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3AD23" w14:textId="4CA7E0C9" w:rsidR="00763183" w:rsidRDefault="00AF3C33" w:rsidP="00AF3C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AF3C33">
        <w:rPr>
          <w:rFonts w:ascii="Times New Roman" w:hAnsi="Times New Roman" w:cs="Times New Roman"/>
          <w:b/>
          <w:bCs/>
          <w:sz w:val="28"/>
          <w:szCs w:val="28"/>
          <w:lang w:val="lt-LT"/>
        </w:rPr>
        <w:t>2020</w:t>
      </w:r>
      <w:r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METŲ BRANDOS EGZAMINŲ</w:t>
      </w:r>
      <w:r w:rsidR="00930718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ORGANIZAVIMO IR VYKDYMO</w:t>
      </w:r>
      <w:r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PAKEITIMAI</w:t>
      </w:r>
    </w:p>
    <w:p w14:paraId="42DBCFEE" w14:textId="5F1719B7" w:rsidR="00AF3C33" w:rsidRDefault="00AF3C33" w:rsidP="0074130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Lietuvos Respublikos švietimo, mokslo ir sporto ministro 2020 m. gegužės 9 d. įsakymu NR. V-679 „Dėl švietimo, mokslo ir sporto ministro 2006 m. gruodžio 18 d. įsakymo Nr. ISAK-2391 „Dėl brandos egzaminų organizavimo ir vykdymo tvarkos aprašo ir Lietuvių kalbos ir literatūros įskaitos organizavimo ir vykdymo tvarkos aprašo patvirtinimo“ pakeitimo“ patvirtinti esminiai 2020 metų brandos egzaminų pakeitimai:</w:t>
      </w:r>
    </w:p>
    <w:p w14:paraId="6C0DF5B2" w14:textId="431C68A5" w:rsidR="001210A7" w:rsidRPr="001210A7" w:rsidRDefault="003B57FD" w:rsidP="004E08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1.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2020 </w:t>
      </w:r>
      <w:r w:rsidR="004E081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m. </w:t>
      </w:r>
      <w:r w:rsidR="00930718">
        <w:rPr>
          <w:rFonts w:ascii="Times New Roman" w:eastAsia="Times New Roman" w:hAnsi="Times New Roman" w:cs="Times New Roman"/>
          <w:sz w:val="24"/>
          <w:szCs w:val="24"/>
          <w:lang w:val="lt-LT"/>
        </w:rPr>
        <w:t>brandos egzaminai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vyks pagal pakeistą ir jau </w:t>
      </w:r>
      <w:r w:rsidR="004E0816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="00EE3AC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vietimo, mokslo ir sporto ministro </w:t>
      </w:r>
      <w:r w:rsidR="00297F6A" w:rsidRPr="00297F6A">
        <w:rPr>
          <w:rFonts w:ascii="Times New Roman" w:eastAsia="Times New Roman" w:hAnsi="Times New Roman" w:cs="Times New Roman"/>
          <w:sz w:val="24"/>
          <w:szCs w:val="24"/>
          <w:lang w:val="lt-LT"/>
        </w:rPr>
        <w:t>2020</w:t>
      </w:r>
      <w:r w:rsidR="004E081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297F6A" w:rsidRPr="00297F6A">
        <w:rPr>
          <w:rFonts w:ascii="Times New Roman" w:eastAsia="Times New Roman" w:hAnsi="Times New Roman" w:cs="Times New Roman"/>
          <w:sz w:val="24"/>
          <w:szCs w:val="24"/>
          <w:lang w:val="lt-LT"/>
        </w:rPr>
        <w:t>m. balandžio</w:t>
      </w:r>
      <w:r w:rsidR="0093071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297F6A" w:rsidRPr="00297F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10 d. </w:t>
      </w:r>
      <w:r w:rsidR="004E081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įsakymu </w:t>
      </w:r>
      <w:r w:rsidR="00297F6A" w:rsidRPr="00297F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Nr. V-555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patvirtintą tvarkaraštį.</w:t>
      </w:r>
      <w:r w:rsidR="00AA560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AA5601" w:rsidRPr="00AA560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Pagrindinė sesija </w:t>
      </w:r>
      <w:r w:rsidR="00AA560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bus </w:t>
      </w:r>
      <w:r w:rsidR="004E0816">
        <w:rPr>
          <w:rFonts w:ascii="Times New Roman" w:eastAsia="Times New Roman" w:hAnsi="Times New Roman" w:cs="Times New Roman"/>
          <w:sz w:val="24"/>
          <w:szCs w:val="24"/>
          <w:lang w:val="lt-LT"/>
        </w:rPr>
        <w:t>vykdoma birželio–</w:t>
      </w:r>
      <w:r w:rsidR="00AA5601" w:rsidRPr="00AA5601">
        <w:rPr>
          <w:rFonts w:ascii="Times New Roman" w:eastAsia="Times New Roman" w:hAnsi="Times New Roman" w:cs="Times New Roman"/>
          <w:sz w:val="24"/>
          <w:szCs w:val="24"/>
          <w:lang w:val="lt-LT"/>
        </w:rPr>
        <w:t>liepos mėnesiais, pakartotinė – liepos–rugpjūčio mėnesiais.</w:t>
      </w:r>
    </w:p>
    <w:p w14:paraId="4DB58D0F" w14:textId="77777777" w:rsidR="00297F6A" w:rsidRDefault="00297F6A" w:rsidP="001210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2..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Mokini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ai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, buv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ę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mokini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ai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, išorini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ai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kandidat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ai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su pakeistu tvarkaraščiu ir Tvarkos aprašo</w:t>
      </w:r>
    </w:p>
    <w:p w14:paraId="6E979BA8" w14:textId="4E9654C6" w:rsidR="001210A7" w:rsidRPr="001210A7" w:rsidRDefault="001210A7" w:rsidP="00297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pakeitimais su</w:t>
      </w:r>
      <w:r w:rsidR="00297F6A">
        <w:rPr>
          <w:rFonts w:ascii="Times New Roman" w:eastAsia="Times New Roman" w:hAnsi="Times New Roman" w:cs="Times New Roman"/>
          <w:sz w:val="24"/>
          <w:szCs w:val="24"/>
          <w:lang w:val="lt-LT"/>
        </w:rPr>
        <w:t>si</w:t>
      </w: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pažin</w:t>
      </w:r>
      <w:r w:rsidR="00297F6A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297F6A">
        <w:rPr>
          <w:rFonts w:ascii="Times New Roman" w:eastAsia="Times New Roman" w:hAnsi="Times New Roman" w:cs="Times New Roman"/>
          <w:sz w:val="24"/>
          <w:szCs w:val="24"/>
          <w:lang w:val="lt-LT"/>
        </w:rPr>
        <w:t>turi</w:t>
      </w: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iki gegužės 15 d. elektroniniu būdu (el. laiškais, dienynais).</w:t>
      </w:r>
    </w:p>
    <w:p w14:paraId="4D78CC59" w14:textId="4FDB00C1" w:rsidR="005E54C3" w:rsidRDefault="001246DA" w:rsidP="005E54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3.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Visi kandidat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ai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gali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atsisakyti laikyti kai kurių </w:t>
      </w:r>
      <w:r w:rsidR="005E54C3">
        <w:rPr>
          <w:rFonts w:ascii="Times New Roman" w:eastAsia="Times New Roman" w:hAnsi="Times New Roman" w:cs="Times New Roman"/>
          <w:sz w:val="24"/>
          <w:szCs w:val="24"/>
          <w:lang w:val="lt-LT"/>
        </w:rPr>
        <w:t>pasirinktų brandos egzaminų</w:t>
      </w:r>
      <w:r w:rsidR="004E0816">
        <w:rPr>
          <w:rFonts w:ascii="Times New Roman" w:eastAsia="Times New Roman" w:hAnsi="Times New Roman" w:cs="Times New Roman"/>
          <w:sz w:val="24"/>
          <w:szCs w:val="24"/>
          <w:lang w:val="lt-LT"/>
        </w:rPr>
        <w:t>. Tai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turi padaryti</w:t>
      </w:r>
    </w:p>
    <w:p w14:paraId="740650C1" w14:textId="1FB8DC22" w:rsidR="001B1426" w:rsidRPr="001210A7" w:rsidRDefault="001210A7" w:rsidP="005E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iki gegužės 18 d.</w:t>
      </w:r>
      <w:r w:rsidR="00F3469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t. y.</w:t>
      </w:r>
      <w:r w:rsidR="005E54C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F3469D" w:rsidRPr="00F3469D">
        <w:rPr>
          <w:rFonts w:ascii="Times New Roman" w:eastAsia="Times New Roman" w:hAnsi="Times New Roman" w:cs="Times New Roman"/>
          <w:sz w:val="24"/>
          <w:szCs w:val="24"/>
          <w:lang w:val="lt-LT"/>
        </w:rPr>
        <w:t>pareikšti mokyklos, kurioje teikė prašymą laikyti egzaminus, vadovui atsisakymą raštu (elektroniniu būdu) laikyti vieną ar kelis iš savo pasirinktų brandos egzaminų. Atsisakęs laikyti brandos egzaminą</w:t>
      </w:r>
      <w:r w:rsidR="004E0816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F3469D" w:rsidRPr="00F3469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kandidatas į brandos egzaminų vykdymo protokolus </w:t>
      </w:r>
      <w:r w:rsidR="00D47779">
        <w:rPr>
          <w:rFonts w:ascii="Times New Roman" w:eastAsia="Times New Roman" w:hAnsi="Times New Roman" w:cs="Times New Roman"/>
          <w:sz w:val="24"/>
          <w:szCs w:val="24"/>
          <w:lang w:val="lt-LT"/>
        </w:rPr>
        <w:t>nebus įrašytas</w:t>
      </w: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="001B142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1B1426" w:rsidRPr="001B1426">
        <w:rPr>
          <w:rFonts w:ascii="Times New Roman" w:eastAsia="Times New Roman" w:hAnsi="Times New Roman" w:cs="Times New Roman"/>
          <w:sz w:val="24"/>
          <w:szCs w:val="24"/>
          <w:lang w:val="lt-LT"/>
        </w:rPr>
        <w:t>Eksternui, iki gegužės 18 dienos bazinės mokyklos vadovui pareiškusiam atsisakymą laikyti pasirinktą egzaminą, įmoka už egzaminą grąžinama</w:t>
      </w:r>
      <w:r w:rsidR="001B1426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081472D3" w14:textId="204C1C20" w:rsidR="001210A7" w:rsidRDefault="004E0816" w:rsidP="004E081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4. Trakų rajono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savivaldybėje</w:t>
      </w:r>
      <w:r w:rsidR="005E54C3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D4777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nors </w:t>
      </w:r>
      <w:r w:rsidR="005E54C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ir </w:t>
      </w:r>
      <w:r w:rsidR="00D4777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pakeistomis vykdymo sąlygomis,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egzaminų centr</w:t>
      </w:r>
      <w:r w:rsidR="00D47779">
        <w:rPr>
          <w:rFonts w:ascii="Times New Roman" w:eastAsia="Times New Roman" w:hAnsi="Times New Roman" w:cs="Times New Roman"/>
          <w:sz w:val="24"/>
          <w:szCs w:val="24"/>
          <w:lang w:val="lt-LT"/>
        </w:rPr>
        <w:t>ai, patvirtinti Trakų rajono savivaldybės administracijos direktoriaus</w:t>
      </w:r>
      <w:r w:rsidR="006C209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6C209C" w:rsidRPr="006C209C">
        <w:rPr>
          <w:rFonts w:ascii="Times New Roman" w:eastAsia="Times New Roman" w:hAnsi="Times New Roman" w:cs="Times New Roman"/>
          <w:sz w:val="24"/>
          <w:szCs w:val="24"/>
          <w:lang w:val="lt-LT"/>
        </w:rPr>
        <w:t>2019 m. gruodžio 18 d. įsakymu Nr. P2E- 833</w:t>
      </w:r>
      <w:r w:rsidR="005E54C3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6C209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ne</w:t>
      </w:r>
      <w:r w:rsidR="00D47779">
        <w:rPr>
          <w:rFonts w:ascii="Times New Roman" w:eastAsia="Times New Roman" w:hAnsi="Times New Roman" w:cs="Times New Roman"/>
          <w:sz w:val="24"/>
          <w:szCs w:val="24"/>
          <w:lang w:val="lt-LT"/>
        </w:rPr>
        <w:t>bus</w:t>
      </w:r>
      <w:r w:rsidR="006C209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kei</w:t>
      </w:r>
      <w:r w:rsidR="00D47779">
        <w:rPr>
          <w:rFonts w:ascii="Times New Roman" w:eastAsia="Times New Roman" w:hAnsi="Times New Roman" w:cs="Times New Roman"/>
          <w:sz w:val="24"/>
          <w:szCs w:val="24"/>
          <w:lang w:val="lt-LT"/>
        </w:rPr>
        <w:t>čiami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0C2D6971" w14:textId="562886BD" w:rsidR="00D32ED8" w:rsidRPr="001210A7" w:rsidRDefault="00D32ED8" w:rsidP="005E54C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5. </w:t>
      </w:r>
      <w:r w:rsidRPr="00D32ED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Egzaminų centruose </w:t>
      </w:r>
      <w:r w:rsidR="0051351A">
        <w:rPr>
          <w:rFonts w:ascii="Times New Roman" w:eastAsia="Times New Roman" w:hAnsi="Times New Roman" w:cs="Times New Roman"/>
          <w:sz w:val="24"/>
          <w:szCs w:val="24"/>
          <w:lang w:val="lt-LT"/>
        </w:rPr>
        <w:t>turės būti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D32ED8">
        <w:rPr>
          <w:rFonts w:ascii="Times New Roman" w:eastAsia="Times New Roman" w:hAnsi="Times New Roman" w:cs="Times New Roman"/>
          <w:sz w:val="24"/>
          <w:szCs w:val="24"/>
          <w:lang w:val="lt-LT"/>
        </w:rPr>
        <w:t>sudar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ytos</w:t>
      </w:r>
      <w:r w:rsidRPr="00D32ED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tinkamos sąlygos kandidatų ir vykdytojų rankų higienai</w:t>
      </w:r>
      <w:r w:rsidR="0010341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  <w:r w:rsidR="00103414" w:rsidRPr="0010341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Šalia įėjimų į egzaminų centrus, patalpas, kuriose vykdomi brandos egzaminai, </w:t>
      </w:r>
      <w:r w:rsidR="0010341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bus </w:t>
      </w:r>
      <w:r w:rsidR="00103414" w:rsidRPr="00103414">
        <w:rPr>
          <w:rFonts w:ascii="Times New Roman" w:eastAsia="Times New Roman" w:hAnsi="Times New Roman" w:cs="Times New Roman"/>
          <w:sz w:val="24"/>
          <w:szCs w:val="24"/>
          <w:lang w:val="lt-LT"/>
        </w:rPr>
        <w:t>sudar</w:t>
      </w:r>
      <w:r w:rsidR="00103414">
        <w:rPr>
          <w:rFonts w:ascii="Times New Roman" w:eastAsia="Times New Roman" w:hAnsi="Times New Roman" w:cs="Times New Roman"/>
          <w:sz w:val="24"/>
          <w:szCs w:val="24"/>
          <w:lang w:val="lt-LT"/>
        </w:rPr>
        <w:t>yta</w:t>
      </w:r>
      <w:r w:rsidR="00103414" w:rsidRPr="0010341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galimybė rankų dezinfekcijai</w:t>
      </w:r>
      <w:r w:rsidR="0051351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  <w:r w:rsidR="0051351A" w:rsidRPr="0051351A">
        <w:rPr>
          <w:rFonts w:ascii="Times New Roman" w:eastAsia="Times New Roman" w:hAnsi="Times New Roman" w:cs="Times New Roman"/>
          <w:sz w:val="24"/>
          <w:szCs w:val="24"/>
          <w:lang w:val="lt-LT"/>
        </w:rPr>
        <w:t>Jei egzamino metu kompiuteriais, žodynais naudosi</w:t>
      </w:r>
      <w:r w:rsidR="0051351A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="0051351A" w:rsidRPr="0051351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keli kandidatai, tai kaskart pasinaudojus kandidatams, liečiamas jų paviršius </w:t>
      </w:r>
      <w:r w:rsidR="0051351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turės būti </w:t>
      </w:r>
      <w:r w:rsidR="0051351A" w:rsidRPr="0051351A">
        <w:rPr>
          <w:rFonts w:ascii="Times New Roman" w:eastAsia="Times New Roman" w:hAnsi="Times New Roman" w:cs="Times New Roman"/>
          <w:sz w:val="24"/>
          <w:szCs w:val="24"/>
          <w:lang w:val="lt-LT"/>
        </w:rPr>
        <w:t>dezinfekuojamas po kiekvieno panaudojimo</w:t>
      </w:r>
      <w:r w:rsidR="0051351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51351A" w:rsidRPr="0051351A">
        <w:rPr>
          <w:rFonts w:ascii="Times New Roman" w:eastAsia="Times New Roman" w:hAnsi="Times New Roman" w:cs="Times New Roman"/>
          <w:sz w:val="24"/>
          <w:szCs w:val="24"/>
          <w:lang w:val="lt-LT"/>
        </w:rPr>
        <w:t>arba naudojimuisi skiriamos vienkartinės pirštinės</w:t>
      </w:r>
      <w:r w:rsidR="0051351A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3ECE3587" w14:textId="20481E8B" w:rsidR="00447797" w:rsidRDefault="0051351A" w:rsidP="001210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6</w:t>
      </w:r>
      <w:r w:rsidR="004477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="00447797">
        <w:rPr>
          <w:rFonts w:ascii="Times New Roman" w:eastAsia="Times New Roman" w:hAnsi="Times New Roman" w:cs="Times New Roman"/>
          <w:sz w:val="24"/>
          <w:szCs w:val="24"/>
          <w:lang w:val="lt-LT"/>
        </w:rPr>
        <w:t>randos egzaminų vykdymo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grupėse kandidatų skaičius po 9, o </w:t>
      </w:r>
      <w:r w:rsidR="00447797">
        <w:rPr>
          <w:rFonts w:ascii="Times New Roman" w:eastAsia="Times New Roman" w:hAnsi="Times New Roman" w:cs="Times New Roman"/>
          <w:sz w:val="24"/>
          <w:szCs w:val="24"/>
          <w:lang w:val="lt-LT"/>
        </w:rPr>
        <w:t>informacinių technologijų</w:t>
      </w:r>
    </w:p>
    <w:p w14:paraId="0F778E2B" w14:textId="5E5CAF35" w:rsidR="001210A7" w:rsidRPr="001210A7" w:rsidRDefault="00447797" w:rsidP="0044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valstybinio brandos egzamino –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6. Jeigu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egzaminai vyks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salėse, kabinetuose, kur daugiau nei 9 kandidatų grupė, tai juose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turės būti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iki 50 asmenų (su vykdytojais),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išlaikytas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2 m. atstumas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tarp visų asmenų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ir 1 asmeniui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skirta </w:t>
      </w:r>
      <w:r w:rsidR="005640D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ne mažiau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10 kv. m</w:t>
      </w:r>
      <w:r w:rsidR="005640DA">
        <w:rPr>
          <w:rFonts w:ascii="Times New Roman" w:eastAsia="Times New Roman" w:hAnsi="Times New Roman" w:cs="Times New Roman"/>
          <w:sz w:val="24"/>
          <w:szCs w:val="24"/>
          <w:lang w:val="lt-LT"/>
        </w:rPr>
        <w:t>etrų patalpų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plot</w:t>
      </w:r>
      <w:r w:rsidR="005640DA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6F3CDB36" w14:textId="3B06A223" w:rsidR="002B54E9" w:rsidRDefault="0051351A" w:rsidP="001210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7</w:t>
      </w:r>
      <w:r w:rsidR="00AC0A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Kandidatai į egzaminų centrus</w:t>
      </w:r>
      <w:r w:rsidR="00AC0A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privalės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atvyk</w:t>
      </w:r>
      <w:r w:rsidR="00AC0A7C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su asmens</w:t>
      </w:r>
      <w:r w:rsidR="002B54E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tapatybę patvirtinanči</w:t>
      </w:r>
      <w:r w:rsidR="00D77D76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</w:p>
    <w:p w14:paraId="7895C176" w14:textId="22DFC434" w:rsidR="001210A7" w:rsidRPr="001210A7" w:rsidRDefault="001210A7" w:rsidP="00AC0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dokument</w:t>
      </w:r>
      <w:r w:rsidR="00D77D76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="002B54E9" w:rsidRPr="002B54E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(asmens tapatybės kortel</w:t>
      </w:r>
      <w:r w:rsidR="00D77D76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="002B54E9" w:rsidRPr="002B54E9">
        <w:rPr>
          <w:rFonts w:ascii="Times New Roman" w:eastAsia="Times New Roman" w:hAnsi="Times New Roman" w:cs="Times New Roman"/>
          <w:sz w:val="24"/>
          <w:szCs w:val="24"/>
          <w:lang w:val="lt-LT"/>
        </w:rPr>
        <w:t>, pas</w:t>
      </w:r>
      <w:r w:rsidR="00D77D76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="002B54E9" w:rsidRPr="002B54E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arba leidim</w:t>
      </w:r>
      <w:r w:rsidR="00D77D76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="002B54E9" w:rsidRPr="002B54E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gyventi Lietuvoje</w:t>
      </w:r>
      <w:r w:rsidR="002B54E9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="00D77D7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ar vairuotojo pažymėjimu</w:t>
      </w: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="00AC0A7C">
        <w:rPr>
          <w:rFonts w:ascii="Times New Roman" w:eastAsia="Times New Roman" w:hAnsi="Times New Roman" w:cs="Times New Roman"/>
          <w:sz w:val="24"/>
          <w:szCs w:val="24"/>
          <w:lang w:val="lt-LT"/>
        </w:rPr>
        <w:t>kiekvieno egzamino</w:t>
      </w:r>
      <w:r w:rsidR="00D77D7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AC0A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vykdymo instrukcijoje </w:t>
      </w:r>
      <w:r w:rsidR="00D77D76">
        <w:rPr>
          <w:rFonts w:ascii="Times New Roman" w:eastAsia="Times New Roman" w:hAnsi="Times New Roman" w:cs="Times New Roman"/>
          <w:sz w:val="24"/>
          <w:szCs w:val="24"/>
          <w:lang w:val="lt-LT"/>
        </w:rPr>
        <w:t>leidžiamomis naudotis egzamino metu</w:t>
      </w:r>
      <w:r w:rsidR="00AC0A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priemonėmis</w:t>
      </w:r>
      <w:r w:rsidR="00DC12F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  <w:r w:rsidR="00DC12FC" w:rsidRPr="00DF0E4B">
        <w:rPr>
          <w:lang w:val="lt-LT"/>
        </w:rPr>
        <w:t>J</w:t>
      </w:r>
      <w:r w:rsidR="00DC12FC" w:rsidRPr="00DC12F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ei </w:t>
      </w:r>
      <w:r w:rsidR="00DC12F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bus </w:t>
      </w:r>
      <w:r w:rsidR="00DC12FC" w:rsidRPr="00DC12FC">
        <w:rPr>
          <w:rFonts w:ascii="Times New Roman" w:eastAsia="Times New Roman" w:hAnsi="Times New Roman" w:cs="Times New Roman"/>
          <w:sz w:val="24"/>
          <w:szCs w:val="24"/>
          <w:lang w:val="lt-LT"/>
        </w:rPr>
        <w:t>privalom</w:t>
      </w:r>
      <w:r w:rsidR="00DC12FC">
        <w:rPr>
          <w:rFonts w:ascii="Times New Roman" w:eastAsia="Times New Roman" w:hAnsi="Times New Roman" w:cs="Times New Roman"/>
          <w:sz w:val="24"/>
          <w:szCs w:val="24"/>
          <w:lang w:val="lt-LT"/>
        </w:rPr>
        <w:t>as</w:t>
      </w:r>
      <w:r w:rsidR="00DC12FC" w:rsidRPr="00DC12F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apsaugos priemonių dėvėjim</w:t>
      </w:r>
      <w:r w:rsidR="00DC12FC">
        <w:rPr>
          <w:rFonts w:ascii="Times New Roman" w:eastAsia="Times New Roman" w:hAnsi="Times New Roman" w:cs="Times New Roman"/>
          <w:sz w:val="24"/>
          <w:szCs w:val="24"/>
          <w:lang w:val="lt-LT"/>
        </w:rPr>
        <w:t>as</w:t>
      </w:r>
      <w:r w:rsidR="00DC12FC" w:rsidRPr="00DC12F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viešoje vietoje numat</w:t>
      </w:r>
      <w:r w:rsidR="00DC12FC">
        <w:rPr>
          <w:rFonts w:ascii="Times New Roman" w:eastAsia="Times New Roman" w:hAnsi="Times New Roman" w:cs="Times New Roman"/>
          <w:sz w:val="24"/>
          <w:szCs w:val="24"/>
          <w:lang w:val="lt-LT"/>
        </w:rPr>
        <w:t>ytas</w:t>
      </w:r>
      <w:r w:rsidR="00DC12FC" w:rsidRPr="00DC12F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karantino režimą reglamentuojan</w:t>
      </w:r>
      <w:r w:rsidR="00DC12FC">
        <w:rPr>
          <w:rFonts w:ascii="Times New Roman" w:eastAsia="Times New Roman" w:hAnsi="Times New Roman" w:cs="Times New Roman"/>
          <w:sz w:val="24"/>
          <w:szCs w:val="24"/>
          <w:lang w:val="lt-LT"/>
        </w:rPr>
        <w:t>čiuose</w:t>
      </w:r>
      <w:r w:rsidR="00DC12FC" w:rsidRPr="00DC12F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teisės akt</w:t>
      </w:r>
      <w:r w:rsidR="00DC12FC">
        <w:rPr>
          <w:rFonts w:ascii="Times New Roman" w:eastAsia="Times New Roman" w:hAnsi="Times New Roman" w:cs="Times New Roman"/>
          <w:sz w:val="24"/>
          <w:szCs w:val="24"/>
          <w:lang w:val="lt-LT"/>
        </w:rPr>
        <w:t>uose</w:t>
      </w:r>
      <w:r w:rsidR="004E0816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DC12F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visi asmenys, atvykstantys į egzaminų centrus, privalės dėvėti</w:t>
      </w:r>
      <w:r w:rsidR="00AC0A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6D54A5" w:rsidRPr="006D54A5">
        <w:rPr>
          <w:rFonts w:ascii="Times New Roman" w:eastAsia="Times New Roman" w:hAnsi="Times New Roman" w:cs="Times New Roman"/>
          <w:sz w:val="24"/>
          <w:szCs w:val="24"/>
          <w:lang w:val="lt-LT"/>
        </w:rPr>
        <w:t>nosį ir burną dengianči</w:t>
      </w:r>
      <w:r w:rsidR="006D54A5">
        <w:rPr>
          <w:rFonts w:ascii="Times New Roman" w:eastAsia="Times New Roman" w:hAnsi="Times New Roman" w:cs="Times New Roman"/>
          <w:sz w:val="24"/>
          <w:szCs w:val="24"/>
          <w:lang w:val="lt-LT"/>
        </w:rPr>
        <w:t>omi</w:t>
      </w:r>
      <w:r w:rsidR="006D54A5" w:rsidRPr="006D54A5">
        <w:rPr>
          <w:rFonts w:ascii="Times New Roman" w:eastAsia="Times New Roman" w:hAnsi="Times New Roman" w:cs="Times New Roman"/>
          <w:sz w:val="24"/>
          <w:szCs w:val="24"/>
          <w:lang w:val="lt-LT"/>
        </w:rPr>
        <w:t>s apsaugos</w:t>
      </w: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priemonėmis (</w:t>
      </w:r>
      <w:r w:rsidR="006D54A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veido </w:t>
      </w: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kaukėmis, </w:t>
      </w:r>
      <w:r w:rsidR="006D54A5">
        <w:rPr>
          <w:rFonts w:ascii="Times New Roman" w:eastAsia="Times New Roman" w:hAnsi="Times New Roman" w:cs="Times New Roman"/>
          <w:sz w:val="24"/>
          <w:szCs w:val="24"/>
          <w:lang w:val="lt-LT"/>
        </w:rPr>
        <w:t>respiratoriais ar kt.</w:t>
      </w: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="006D54A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ir guminėmis pirštinėmis</w:t>
      </w: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, gal</w:t>
      </w:r>
      <w:r w:rsidR="00AC0A7C">
        <w:rPr>
          <w:rFonts w:ascii="Times New Roman" w:eastAsia="Times New Roman" w:hAnsi="Times New Roman" w:cs="Times New Roman"/>
          <w:sz w:val="24"/>
          <w:szCs w:val="24"/>
          <w:lang w:val="lt-LT"/>
        </w:rPr>
        <w:t>ės</w:t>
      </w: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turėti vienkartines asmenines stiklinaites atsigerti arba buteliuką su vandeniu (jeigu nenor</w:t>
      </w:r>
      <w:r w:rsidR="00AC0A7C">
        <w:rPr>
          <w:rFonts w:ascii="Times New Roman" w:eastAsia="Times New Roman" w:hAnsi="Times New Roman" w:cs="Times New Roman"/>
          <w:sz w:val="24"/>
          <w:szCs w:val="24"/>
          <w:lang w:val="lt-LT"/>
        </w:rPr>
        <w:t>ės</w:t>
      </w: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naudotis parengtais</w:t>
      </w:r>
      <w:r w:rsidR="00AC0A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301D48">
        <w:rPr>
          <w:rFonts w:ascii="Times New Roman" w:eastAsia="Times New Roman" w:hAnsi="Times New Roman" w:cs="Times New Roman"/>
          <w:sz w:val="24"/>
          <w:szCs w:val="24"/>
          <w:lang w:val="lt-LT"/>
        </w:rPr>
        <w:t>egzaminų vykdymo</w:t>
      </w:r>
      <w:r w:rsidR="00301D48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centruose</w:t>
      </w:r>
      <w:r w:rsidR="00301D4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AC0A7C">
        <w:rPr>
          <w:rFonts w:ascii="Times New Roman" w:eastAsia="Times New Roman" w:hAnsi="Times New Roman" w:cs="Times New Roman"/>
          <w:sz w:val="24"/>
          <w:szCs w:val="24"/>
          <w:lang w:val="lt-LT"/>
        </w:rPr>
        <w:t>vandens aparatais ir vienkartinėmis stiklinėmis</w:t>
      </w: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).</w:t>
      </w:r>
      <w:r w:rsidR="002C5F4E" w:rsidRPr="00DF0E4B">
        <w:rPr>
          <w:lang w:val="lt-LT"/>
        </w:rPr>
        <w:t xml:space="preserve"> </w:t>
      </w:r>
      <w:r w:rsidR="002C5F4E" w:rsidRPr="002C5F4E">
        <w:rPr>
          <w:rFonts w:ascii="Times New Roman" w:eastAsia="Times New Roman" w:hAnsi="Times New Roman" w:cs="Times New Roman"/>
          <w:sz w:val="24"/>
          <w:szCs w:val="24"/>
          <w:lang w:val="lt-LT"/>
        </w:rPr>
        <w:t>Kandidatai gal</w:t>
      </w:r>
      <w:r w:rsidR="002C5F4E">
        <w:rPr>
          <w:rFonts w:ascii="Times New Roman" w:eastAsia="Times New Roman" w:hAnsi="Times New Roman" w:cs="Times New Roman"/>
          <w:sz w:val="24"/>
          <w:szCs w:val="24"/>
          <w:lang w:val="lt-LT"/>
        </w:rPr>
        <w:t>ės</w:t>
      </w:r>
      <w:r w:rsidR="002C5F4E" w:rsidRPr="002C5F4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dėvėti nosį ir burną dengiančias apsaugos priemones (veido kaukes, respiratorius ar kitas priemones) ir (ar)  vienkartines pirštines, </w:t>
      </w:r>
      <w:r w:rsidR="002C5F4E">
        <w:rPr>
          <w:rFonts w:ascii="Times New Roman" w:eastAsia="Times New Roman" w:hAnsi="Times New Roman" w:cs="Times New Roman"/>
          <w:sz w:val="24"/>
          <w:szCs w:val="24"/>
          <w:lang w:val="lt-LT"/>
        </w:rPr>
        <w:t>jeigu</w:t>
      </w:r>
      <w:r w:rsidR="002C5F4E" w:rsidRPr="002C5F4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tokios pareigos reglamentuojantys teisės aktai nenuma</w:t>
      </w:r>
      <w:r w:rsidR="002C5F4E">
        <w:rPr>
          <w:rFonts w:ascii="Times New Roman" w:eastAsia="Times New Roman" w:hAnsi="Times New Roman" w:cs="Times New Roman"/>
          <w:sz w:val="24"/>
          <w:szCs w:val="24"/>
          <w:lang w:val="lt-LT"/>
        </w:rPr>
        <w:t>tytų.</w:t>
      </w:r>
    </w:p>
    <w:p w14:paraId="051DC6B7" w14:textId="1B5FA242" w:rsidR="00A178B7" w:rsidRDefault="0051351A" w:rsidP="001210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8</w:t>
      </w:r>
      <w:r w:rsidR="00AC0A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Lietuvių kalbos ir literatūros </w:t>
      </w:r>
      <w:r w:rsidR="00AC0A7C">
        <w:rPr>
          <w:rFonts w:ascii="Times New Roman" w:eastAsia="Times New Roman" w:hAnsi="Times New Roman" w:cs="Times New Roman"/>
          <w:sz w:val="24"/>
          <w:szCs w:val="24"/>
          <w:lang w:val="lt-LT"/>
        </w:rPr>
        <w:t>egzamino metu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jeigu </w:t>
      </w:r>
      <w:r w:rsidR="004E0816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žodynais</w:t>
      </w:r>
      <w:r w:rsidR="004E0816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naudosis keli kandidatai, j</w:t>
      </w:r>
      <w:r w:rsidR="00AC0A7C">
        <w:rPr>
          <w:rFonts w:ascii="Times New Roman" w:eastAsia="Times New Roman" w:hAnsi="Times New Roman" w:cs="Times New Roman"/>
          <w:sz w:val="24"/>
          <w:szCs w:val="24"/>
          <w:lang w:val="lt-LT"/>
        </w:rPr>
        <w:t>ie</w:t>
      </w:r>
    </w:p>
    <w:p w14:paraId="242BD4C3" w14:textId="309ED6BE" w:rsidR="001210A7" w:rsidRPr="001210A7" w:rsidRDefault="00AC0A7C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bus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dezinfekuo</w:t>
      </w:r>
      <w:r w:rsidR="00A178B7">
        <w:rPr>
          <w:rFonts w:ascii="Times New Roman" w:eastAsia="Times New Roman" w:hAnsi="Times New Roman" w:cs="Times New Roman"/>
          <w:sz w:val="24"/>
          <w:szCs w:val="24"/>
          <w:lang w:val="lt-LT"/>
        </w:rPr>
        <w:t>jami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arba </w:t>
      </w:r>
      <w:r w:rsidR="00A178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galima bus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pasikeisti </w:t>
      </w:r>
      <w:r w:rsidR="00A178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vienkartines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pirštines.</w:t>
      </w:r>
    </w:p>
    <w:p w14:paraId="33CF36BB" w14:textId="6FD820F7" w:rsidR="00A178B7" w:rsidRDefault="0051351A" w:rsidP="001210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9</w:t>
      </w:r>
      <w:r w:rsidR="00A178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Vykdytojai</w:t>
      </w:r>
      <w:r w:rsidR="00A178B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klijuodami </w:t>
      </w:r>
      <w:r w:rsidR="00A178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vykdymo protokolų ir kandidatų atsakymo lapų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lipdukus, </w:t>
      </w:r>
      <w:r w:rsidR="00A178B7">
        <w:rPr>
          <w:rFonts w:ascii="Times New Roman" w:eastAsia="Times New Roman" w:hAnsi="Times New Roman" w:cs="Times New Roman"/>
          <w:sz w:val="24"/>
          <w:szCs w:val="24"/>
          <w:lang w:val="lt-LT"/>
        </w:rPr>
        <w:t>galės tai</w:t>
      </w:r>
    </w:p>
    <w:p w14:paraId="408E1149" w14:textId="43AC7DF8" w:rsidR="001210A7" w:rsidRPr="001210A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>daryti su pirštinėm</w:t>
      </w:r>
      <w:r w:rsidR="004E0816">
        <w:rPr>
          <w:rFonts w:ascii="Times New Roman" w:eastAsia="Times New Roman" w:hAnsi="Times New Roman" w:cs="Times New Roman"/>
          <w:sz w:val="24"/>
          <w:szCs w:val="24"/>
          <w:lang w:val="lt-LT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arba</w:t>
      </w:r>
      <w:r w:rsidR="00AB0C60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jeigu su pirštinėm</w:t>
      </w:r>
      <w:r w:rsidR="004E0816">
        <w:rPr>
          <w:rFonts w:ascii="Times New Roman" w:eastAsia="Times New Roman" w:hAnsi="Times New Roman" w:cs="Times New Roman"/>
          <w:sz w:val="24"/>
          <w:szCs w:val="24"/>
          <w:lang w:val="lt-LT"/>
        </w:rPr>
        <w:t>is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nepatogu, dezinfeku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oti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rankas skysčiu.</w:t>
      </w:r>
      <w:r w:rsidR="00AB0C60" w:rsidRPr="00AB0C60">
        <w:rPr>
          <w:lang w:val="lt-LT"/>
        </w:rPr>
        <w:t xml:space="preserve"> </w:t>
      </w:r>
      <w:r w:rsidR="00AB0C60" w:rsidRPr="00AB0C60">
        <w:rPr>
          <w:rFonts w:ascii="Times New Roman" w:hAnsi="Times New Roman" w:cs="Times New Roman"/>
          <w:sz w:val="24"/>
          <w:szCs w:val="24"/>
          <w:lang w:val="lt-LT"/>
        </w:rPr>
        <w:t>Egzaminų</w:t>
      </w:r>
      <w:r w:rsidR="00AB0C60" w:rsidRPr="00DF0E4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B0C60" w:rsidRPr="00AB0C60">
        <w:rPr>
          <w:rFonts w:ascii="Times New Roman" w:hAnsi="Times New Roman" w:cs="Times New Roman"/>
          <w:sz w:val="24"/>
          <w:szCs w:val="24"/>
          <w:lang w:val="lt-LT"/>
        </w:rPr>
        <w:t xml:space="preserve">vykdytojai </w:t>
      </w:r>
      <w:r w:rsidR="00AB0C60" w:rsidRPr="00AB0C60">
        <w:rPr>
          <w:rFonts w:ascii="Times New Roman" w:eastAsia="Times New Roman" w:hAnsi="Times New Roman" w:cs="Times New Roman"/>
          <w:sz w:val="24"/>
          <w:szCs w:val="24"/>
          <w:lang w:val="lt-LT"/>
        </w:rPr>
        <w:t>užtikrin</w:t>
      </w:r>
      <w:r w:rsidR="00AB0C60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="00AB0C60" w:rsidRPr="00AB0C6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tvarką patalpoje nuo brandos egzamino pradžios iki pabaigos, steb</w:t>
      </w:r>
      <w:r w:rsidR="00AB0C60">
        <w:rPr>
          <w:rFonts w:ascii="Times New Roman" w:eastAsia="Times New Roman" w:hAnsi="Times New Roman" w:cs="Times New Roman"/>
          <w:sz w:val="24"/>
          <w:szCs w:val="24"/>
          <w:lang w:val="lt-LT"/>
        </w:rPr>
        <w:t>ės</w:t>
      </w:r>
      <w:r w:rsidR="00AB0C60" w:rsidRPr="00AB0C6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kandidatus iš skirtingų vietų, ilgesnį laiką nestov</w:t>
      </w:r>
      <w:r w:rsidR="00AB0C60">
        <w:rPr>
          <w:rFonts w:ascii="Times New Roman" w:eastAsia="Times New Roman" w:hAnsi="Times New Roman" w:cs="Times New Roman"/>
          <w:sz w:val="24"/>
          <w:szCs w:val="24"/>
          <w:lang w:val="lt-LT"/>
        </w:rPr>
        <w:t>ės</w:t>
      </w:r>
      <w:r w:rsidR="00AB0C60" w:rsidRPr="00AB0C6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vienoje vietoje,</w:t>
      </w:r>
      <w:r w:rsidR="00AB0C6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stengsis</w:t>
      </w:r>
      <w:r w:rsidR="00AB0C60" w:rsidRPr="00AB0C6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išlaik</w:t>
      </w:r>
      <w:r w:rsidR="00AB0C60">
        <w:rPr>
          <w:rFonts w:ascii="Times New Roman" w:eastAsia="Times New Roman" w:hAnsi="Times New Roman" w:cs="Times New Roman"/>
          <w:sz w:val="24"/>
          <w:szCs w:val="24"/>
          <w:lang w:val="lt-LT"/>
        </w:rPr>
        <w:t>yti</w:t>
      </w:r>
      <w:r w:rsidR="00AB0C60" w:rsidRPr="00AB0C6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ne mažesnį kaip dviejų metrų atstumą nuo kitų asmenų, </w:t>
      </w:r>
      <w:r w:rsidR="00AB0C60">
        <w:rPr>
          <w:rFonts w:ascii="Times New Roman" w:eastAsia="Times New Roman" w:hAnsi="Times New Roman" w:cs="Times New Roman"/>
          <w:sz w:val="24"/>
          <w:szCs w:val="24"/>
          <w:lang w:val="lt-LT"/>
        </w:rPr>
        <w:t>vengs</w:t>
      </w:r>
      <w:r w:rsidR="00AB0C60" w:rsidRPr="00AB0C6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artimo kontakto</w:t>
      </w:r>
      <w:r w:rsidR="007E4D4D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7E4D4D" w:rsidRPr="007E4D4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7E4D4D" w:rsidRPr="00AB0C60">
        <w:rPr>
          <w:rFonts w:ascii="Times New Roman" w:eastAsia="Times New Roman" w:hAnsi="Times New Roman" w:cs="Times New Roman"/>
          <w:sz w:val="24"/>
          <w:szCs w:val="24"/>
          <w:lang w:val="lt-LT"/>
        </w:rPr>
        <w:t>trunkančio ilgiau kaip 15 min</w:t>
      </w:r>
      <w:r w:rsidR="007E4D4D">
        <w:rPr>
          <w:rFonts w:ascii="Times New Roman" w:eastAsia="Times New Roman" w:hAnsi="Times New Roman" w:cs="Times New Roman"/>
          <w:sz w:val="24"/>
          <w:szCs w:val="24"/>
          <w:lang w:val="lt-LT"/>
        </w:rPr>
        <w:t>.,</w:t>
      </w:r>
      <w:r w:rsidR="00AB0C60" w:rsidRPr="00AB0C6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tarp </w:t>
      </w:r>
      <w:r w:rsidR="00AB0C60">
        <w:rPr>
          <w:rFonts w:ascii="Times New Roman" w:eastAsia="Times New Roman" w:hAnsi="Times New Roman" w:cs="Times New Roman"/>
          <w:sz w:val="24"/>
          <w:szCs w:val="24"/>
          <w:lang w:val="lt-LT"/>
        </w:rPr>
        <w:t>patalpoje</w:t>
      </w:r>
      <w:r w:rsidR="00AB0C60" w:rsidRPr="00AB0C6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esančių asmenų mažesniu kaip 2 m atstumu, </w:t>
      </w:r>
    </w:p>
    <w:p w14:paraId="2539EC32" w14:textId="3F9331AE" w:rsidR="001210A7" w:rsidRPr="001210A7" w:rsidRDefault="0051351A" w:rsidP="001210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10</w:t>
      </w:r>
      <w:r w:rsidR="00A315E4">
        <w:rPr>
          <w:rFonts w:ascii="Times New Roman" w:eastAsia="Times New Roman" w:hAnsi="Times New Roman" w:cs="Times New Roman"/>
          <w:sz w:val="24"/>
          <w:szCs w:val="24"/>
          <w:lang w:val="lt-LT"/>
        </w:rPr>
        <w:t>. Atvykusių į egzaminą asmenų t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emperatūr</w:t>
      </w:r>
      <w:r w:rsidR="00A315E4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matuoti nenumatyta.</w:t>
      </w:r>
    </w:p>
    <w:p w14:paraId="2644F24F" w14:textId="24BA59DD" w:rsidR="00A315E4" w:rsidRDefault="00A315E4" w:rsidP="008830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="0051351A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Visi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kandidatai, vykdytojai, egzamino priežiūrą vykdantys asmenys</w:t>
      </w:r>
      <w:r w:rsidR="00480E51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atvykstantys į</w:t>
      </w:r>
    </w:p>
    <w:p w14:paraId="3A27095D" w14:textId="20F8DFF9" w:rsidR="001210A7" w:rsidRPr="001210A7" w:rsidRDefault="001210A7" w:rsidP="00A31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egzamino centrą</w:t>
      </w:r>
      <w:r w:rsidR="0088301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turės atsivežti </w:t>
      </w:r>
      <w:r w:rsidR="00A315E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užpildytas </w:t>
      </w:r>
      <w:r w:rsidR="00DC12FC">
        <w:rPr>
          <w:rFonts w:ascii="Times New Roman" w:eastAsia="Times New Roman" w:hAnsi="Times New Roman" w:cs="Times New Roman"/>
          <w:sz w:val="24"/>
          <w:szCs w:val="24"/>
          <w:lang w:val="lt-LT"/>
        </w:rPr>
        <w:t>ir pasirašytas deklaracijas apie sveikatos būklę</w:t>
      </w: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ir pateikti įeidami į egzaminų centrus (deklaracijos rekomenduojama forma bus </w:t>
      </w:r>
      <w:r w:rsidR="00A315E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gimnazijų ir egzamino centro </w:t>
      </w: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KELTO sistemoje.</w:t>
      </w:r>
    </w:p>
    <w:p w14:paraId="0942A23C" w14:textId="362A772A" w:rsidR="00A315E4" w:rsidRDefault="00A315E4" w:rsidP="001210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="005D56F0">
        <w:rPr>
          <w:rFonts w:ascii="Times New Roman" w:eastAsia="Times New Roman" w:hAnsi="Times New Roman" w:cs="Times New Roman"/>
          <w:sz w:val="24"/>
          <w:szCs w:val="24"/>
          <w:lang w:val="lt-L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. Po Brandos egzaminų organizavimo ir vykdymo tvarkos aprašo patvirtinimo, b</w:t>
      </w:r>
      <w:r w:rsidR="001210A7"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randos</w:t>
      </w:r>
    </w:p>
    <w:p w14:paraId="069F0E67" w14:textId="1C762E7E" w:rsidR="001210A7" w:rsidRDefault="001210A7" w:rsidP="00A31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210A7">
        <w:rPr>
          <w:rFonts w:ascii="Times New Roman" w:eastAsia="Times New Roman" w:hAnsi="Times New Roman" w:cs="Times New Roman"/>
          <w:sz w:val="24"/>
          <w:szCs w:val="24"/>
          <w:lang w:val="lt-LT"/>
        </w:rPr>
        <w:t>egzaminų vykdymo instrukcijos bus taip pat pakeistos.</w:t>
      </w:r>
    </w:p>
    <w:p w14:paraId="7CE248A0" w14:textId="6E3BBDED" w:rsidR="00105785" w:rsidRPr="001210A7" w:rsidRDefault="00105785" w:rsidP="00A31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 xml:space="preserve">Su Lietuvos Respublikos švietimo, mokslo ir sporto ministro įsakymu </w:t>
      </w:r>
      <w:r w:rsidR="00B112F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patvirtintais Brandos egzaminų organizavimo ir vykdymo tvarkos aprašo </w:t>
      </w:r>
      <w:proofErr w:type="spellStart"/>
      <w:r w:rsidR="00B112F6">
        <w:rPr>
          <w:rFonts w:ascii="Times New Roman" w:eastAsia="Times New Roman" w:hAnsi="Times New Roman" w:cs="Times New Roman"/>
          <w:sz w:val="24"/>
          <w:szCs w:val="24"/>
          <w:lang w:val="lt-LT"/>
        </w:rPr>
        <w:t>keitimais</w:t>
      </w:r>
      <w:proofErr w:type="spellEnd"/>
      <w:r w:rsidR="00B112F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883017">
        <w:rPr>
          <w:rFonts w:ascii="Times New Roman" w:eastAsia="Times New Roman" w:hAnsi="Times New Roman" w:cs="Times New Roman"/>
          <w:sz w:val="24"/>
          <w:szCs w:val="24"/>
          <w:lang w:val="lt-LT"/>
        </w:rPr>
        <w:t>galima susipažinti Š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vietimo, mokslo ir sporto ministerijos interneto svetainėje</w:t>
      </w:r>
      <w:r w:rsidR="003D252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hyperlink w:history="1">
        <w:r w:rsidR="003D2529" w:rsidRPr="00DF0E4B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 xml:space="preserve">https://www.smm.lt </w:t>
        </w:r>
      </w:hyperlink>
      <w:r w:rsidR="00FA7427" w:rsidRPr="00FA7427">
        <w:rPr>
          <w:rFonts w:ascii="Times New Roman" w:hAnsi="Times New Roman" w:cs="Times New Roman"/>
          <w:sz w:val="24"/>
          <w:szCs w:val="24"/>
          <w:lang w:val="lt-LT"/>
        </w:rPr>
        <w:t>skyriuje “Teisės aktai”.</w:t>
      </w:r>
    </w:p>
    <w:p w14:paraId="58E7949D" w14:textId="05464F5C" w:rsidR="001210A7" w:rsidRDefault="00E7727C" w:rsidP="001210A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Visų savivaldybės gimnazijų abiturientai, buvę mokiniai ir išoriniai kandidatai </w:t>
      </w:r>
      <w:r w:rsidR="007E2DC7">
        <w:rPr>
          <w:rFonts w:ascii="Times New Roman" w:hAnsi="Times New Roman" w:cs="Times New Roman"/>
          <w:sz w:val="24"/>
          <w:szCs w:val="24"/>
          <w:lang w:val="lt-LT"/>
        </w:rPr>
        <w:t xml:space="preserve">2020 m. </w:t>
      </w:r>
      <w:r>
        <w:rPr>
          <w:rFonts w:ascii="Times New Roman" w:hAnsi="Times New Roman" w:cs="Times New Roman"/>
          <w:sz w:val="24"/>
          <w:szCs w:val="24"/>
          <w:lang w:val="lt-LT"/>
        </w:rPr>
        <w:t>laikys anksčiau minėtu savivaldybės administracijos direktoriaus įsakymu patvirtintuose egzaminų centruose: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6"/>
        <w:gridCol w:w="1447"/>
        <w:gridCol w:w="5672"/>
      </w:tblGrid>
      <w:tr w:rsidR="007E2DC7" w:rsidRPr="004E0816" w14:paraId="49F25688" w14:textId="77777777" w:rsidTr="007E2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191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lang w:val="lt-LT"/>
              </w:rPr>
              <w:t>Eil.</w:t>
            </w:r>
          </w:p>
          <w:p w14:paraId="05B3068B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lang w:val="lt-LT"/>
              </w:rPr>
              <w:t>Nr.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C52F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lang w:val="lt-LT"/>
              </w:rPr>
              <w:t>Egzamino pavadinimas, data,</w:t>
            </w:r>
          </w:p>
          <w:p w14:paraId="11AF68E1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lang w:val="lt-LT"/>
              </w:rPr>
              <w:t>savaitės diena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3A2F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lang w:val="lt-LT"/>
              </w:rPr>
              <w:t>Egzamino tipas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EAA0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u w:val="single"/>
                <w:lang w:val="lt-LT"/>
              </w:rPr>
              <w:t>Egzaminų centrai (kandidatų skaičius egzamino centre)</w:t>
            </w:r>
          </w:p>
          <w:p w14:paraId="2CB8D5E4" w14:textId="77777777" w:rsidR="007E2DC7" w:rsidRPr="007E2DC7" w:rsidRDefault="007E2DC7" w:rsidP="007E2DC7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lang w:val="lt-LT"/>
              </w:rPr>
              <w:t>Kandidatų, laikančių egzaminus egzaminų centruose, mokyklų pavadinimai (kandidatų skaičius)</w:t>
            </w:r>
          </w:p>
        </w:tc>
      </w:tr>
      <w:tr w:rsidR="007E2DC7" w:rsidRPr="007E2DC7" w14:paraId="283D471B" w14:textId="77777777" w:rsidTr="007E2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7CEA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lang w:val="lt-L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113A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870E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lang w:val="lt-LT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0BA3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lang w:val="lt-LT"/>
              </w:rPr>
              <w:t>4</w:t>
            </w:r>
          </w:p>
        </w:tc>
      </w:tr>
      <w:tr w:rsidR="007E2DC7" w:rsidRPr="007E2DC7" w14:paraId="342FE558" w14:textId="77777777" w:rsidTr="007E2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96F2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AE56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Anglų kalba, </w:t>
            </w:r>
          </w:p>
          <w:p w14:paraId="11D0ECB7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2020-06-22, 23</w:t>
            </w:r>
          </w:p>
          <w:p w14:paraId="1715E94C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(kalbėjimo dalis)</w:t>
            </w:r>
          </w:p>
          <w:p w14:paraId="3EA3C0A8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pirmadienis</w:t>
            </w:r>
          </w:p>
          <w:p w14:paraId="2B22C1C7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ir</w:t>
            </w:r>
          </w:p>
          <w:p w14:paraId="6F70B37A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2020-07-09-01</w:t>
            </w:r>
          </w:p>
          <w:p w14:paraId="51A23466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083E" w14:textId="77777777" w:rsidR="007E2DC7" w:rsidRPr="007E2DC7" w:rsidRDefault="007E2DC7" w:rsidP="007E2DC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>Valstybinis</w:t>
            </w:r>
          </w:p>
          <w:p w14:paraId="46660E89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79B5" w14:textId="77777777" w:rsidR="007E2DC7" w:rsidRPr="007E2DC7" w:rsidRDefault="007E2DC7" w:rsidP="007E2D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1. Trakų Vytauto Didžiojo gimnaziją</w:t>
            </w: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lt-LT"/>
              </w:rPr>
              <w:t xml:space="preserve"> </w:t>
            </w: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(68),</w:t>
            </w: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lt-LT"/>
              </w:rPr>
              <w:t xml:space="preserve"> </w:t>
            </w: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(80):</w:t>
            </w:r>
          </w:p>
          <w:p w14:paraId="7B71E9B8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1.1. </w:t>
            </w: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Onuškio Donato Malinausko gimnazija (9);</w:t>
            </w:r>
          </w:p>
          <w:p w14:paraId="5C20374C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1.2. Elektrėnų profesinio mokymo centro Aukštadvario skyrius (3).</w:t>
            </w:r>
          </w:p>
          <w:p w14:paraId="5AF63766" w14:textId="77777777" w:rsidR="007E2DC7" w:rsidRPr="007E2DC7" w:rsidRDefault="007E2DC7" w:rsidP="007E2DC7">
            <w:pPr>
              <w:keepNext/>
              <w:spacing w:after="0" w:line="360" w:lineRule="auto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2. </w:t>
            </w: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Lentvario Henriko Senkevičiaus gimnazija</w:t>
            </w: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(0), </w:t>
            </w: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(76:</w:t>
            </w:r>
          </w:p>
          <w:p w14:paraId="32B82743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2.1. Aukštadvario gimnazija (4);</w:t>
            </w:r>
          </w:p>
          <w:p w14:paraId="5DC6FBB2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2.2. Lentvario „Versmės“ gimnazija (4);</w:t>
            </w:r>
          </w:p>
          <w:p w14:paraId="35B2CB02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2.3. Lentvario Motiejaus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Šimelionio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gimnazija (28);</w:t>
            </w:r>
          </w:p>
          <w:p w14:paraId="2722E26C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2.4. Paluknio „Medeinos“ gimnazija (9);</w:t>
            </w:r>
          </w:p>
          <w:p w14:paraId="005502C9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2.5. </w:t>
            </w: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Paluknio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Longino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Komolovskio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 gimnazija (1);</w:t>
            </w:r>
          </w:p>
          <w:p w14:paraId="58587950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2.6. </w:t>
            </w: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Rūdiškių gimnazija (17); </w:t>
            </w:r>
          </w:p>
          <w:p w14:paraId="5532D6EB" w14:textId="77777777" w:rsidR="007E2DC7" w:rsidRPr="007E2DC7" w:rsidRDefault="007E2DC7" w:rsidP="00435245">
            <w:pPr>
              <w:spacing w:after="0" w:line="276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2.7.Trakų suaugusiųjų mokymo centras (4);</w:t>
            </w:r>
          </w:p>
          <w:p w14:paraId="1A6BC9F8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2.8. Trakų gimnazija (9).</w:t>
            </w:r>
          </w:p>
        </w:tc>
      </w:tr>
      <w:tr w:rsidR="007E2DC7" w:rsidRPr="004E0816" w14:paraId="5CFAF0EC" w14:textId="77777777" w:rsidTr="007E2D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27ED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8975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Rusų (užsienio) kalba, </w:t>
            </w:r>
          </w:p>
          <w:p w14:paraId="547C4FF4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2020-06-23</w:t>
            </w:r>
          </w:p>
          <w:p w14:paraId="4014269F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(kalbėjimo dalis)</w:t>
            </w:r>
          </w:p>
          <w:p w14:paraId="601A7993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antradienis</w:t>
            </w:r>
          </w:p>
          <w:p w14:paraId="72B6F81B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ir</w:t>
            </w:r>
          </w:p>
          <w:p w14:paraId="70591FBD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2020-07-17,</w:t>
            </w:r>
          </w:p>
          <w:p w14:paraId="26238049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penktadienis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647" w14:textId="77777777" w:rsidR="007E2DC7" w:rsidRPr="007E2DC7" w:rsidRDefault="007E2DC7" w:rsidP="007E2DC7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Valstybinis</w:t>
            </w:r>
          </w:p>
          <w:p w14:paraId="1F181FC1" w14:textId="77777777" w:rsidR="007E2DC7" w:rsidRPr="007E2DC7" w:rsidRDefault="007E2DC7" w:rsidP="007E2DC7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0068" w14:textId="77777777" w:rsidR="007E2DC7" w:rsidRPr="007E2DC7" w:rsidRDefault="007E2DC7" w:rsidP="007E2D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Trakų gimnazija </w:t>
            </w: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(5)</w:t>
            </w: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, (59):</w:t>
            </w:r>
          </w:p>
          <w:p w14:paraId="0527990F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 Elektrėnų profesinio mokymo centro Aukštadvario skyrius (1).</w:t>
            </w:r>
          </w:p>
          <w:p w14:paraId="5B2790EA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2. Lentvario Motiejaus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Šimelionio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gimnazija (17).</w:t>
            </w:r>
          </w:p>
          <w:p w14:paraId="17EF5141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3. Paluknio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Longino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Komolovskio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gimnazija (4).</w:t>
            </w:r>
          </w:p>
          <w:p w14:paraId="530CE1D6" w14:textId="77777777" w:rsidR="007E2DC7" w:rsidRPr="007E2DC7" w:rsidRDefault="007E2DC7" w:rsidP="007E2D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 Paluknio „Medeinos“ gimnazija (7).</w:t>
            </w:r>
          </w:p>
          <w:p w14:paraId="3040A390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5. Rūdiškių gimnazija (2).</w:t>
            </w:r>
          </w:p>
          <w:p w14:paraId="3ACF9677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6. Trakų Vytauto Didžiojo gimnazija (17).</w:t>
            </w:r>
          </w:p>
          <w:p w14:paraId="48CC3430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7. Trakų suaugusiųjų mokymo centras (6).</w:t>
            </w:r>
          </w:p>
        </w:tc>
      </w:tr>
      <w:tr w:rsidR="007E2DC7" w:rsidRPr="007E2DC7" w14:paraId="1BBD09A5" w14:textId="77777777" w:rsidTr="007E2D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859F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F036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Informacinės technologijos,</w:t>
            </w:r>
          </w:p>
          <w:p w14:paraId="06174474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2020-07-13,</w:t>
            </w:r>
          </w:p>
          <w:p w14:paraId="45A9BAEE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1D6C" w14:textId="77777777" w:rsidR="007E2DC7" w:rsidRPr="007E2DC7" w:rsidRDefault="007E2DC7" w:rsidP="007E2DC7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 xml:space="preserve">Valstybinis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6D5B" w14:textId="77777777" w:rsidR="007E2DC7" w:rsidRPr="007E2DC7" w:rsidRDefault="007E2DC7" w:rsidP="007E2DC7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Aukštadvario gimnazija </w:t>
            </w: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(0),</w:t>
            </w: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</w:t>
            </w:r>
            <w:r w:rsidRPr="007E2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>(16):</w:t>
            </w:r>
          </w:p>
          <w:p w14:paraId="66CE33F1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1. Lentvario „Versmės“ gimnazija (1).</w:t>
            </w:r>
          </w:p>
          <w:p w14:paraId="0FAB965F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2. Lentvario Motiejaus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Šimelionio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gimnazija (4).</w:t>
            </w:r>
          </w:p>
          <w:p w14:paraId="44B46A9E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3. </w:t>
            </w: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Paluknio „Medeinos“ gimnazija (2).</w:t>
            </w:r>
          </w:p>
          <w:p w14:paraId="586AFA67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 Rūdiškių gimnazija (3).</w:t>
            </w:r>
          </w:p>
          <w:p w14:paraId="1B151471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5. Trakų Vytauto Didžiojo gimnazija (5).</w:t>
            </w:r>
          </w:p>
          <w:p w14:paraId="12BDF06C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6. Trakų gimnazija (1).</w:t>
            </w:r>
          </w:p>
        </w:tc>
      </w:tr>
      <w:tr w:rsidR="007E2DC7" w:rsidRPr="007E2DC7" w14:paraId="5C6E16F3" w14:textId="77777777" w:rsidTr="007E2D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D170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8F01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Lietuvių kalba ir literatūra, </w:t>
            </w:r>
          </w:p>
          <w:p w14:paraId="7C6CE09E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2020-06-29,</w:t>
            </w:r>
          </w:p>
          <w:p w14:paraId="77F203A2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FF8" w14:textId="77777777" w:rsidR="007E2DC7" w:rsidRPr="007E2DC7" w:rsidRDefault="007E2DC7" w:rsidP="007E2DC7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 xml:space="preserve">Valstybinis </w:t>
            </w:r>
          </w:p>
          <w:p w14:paraId="1442A926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5C5FD84A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63F985A4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7688E0F5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7C2B04EC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968BD8F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623CD91C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5361EFEC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6F3E0806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39C6BF79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8AC5103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25ACA194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7ABFEDBE" w14:textId="6D61D719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>Mokyklinis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9E5E" w14:textId="77777777" w:rsidR="007E2DC7" w:rsidRPr="007E2DC7" w:rsidRDefault="007E2DC7" w:rsidP="007E2D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1.Trakų Vytauto Didžiojo gimnazija </w:t>
            </w: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(63)</w:t>
            </w: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, </w:t>
            </w: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(88):</w:t>
            </w:r>
          </w:p>
          <w:p w14:paraId="089837DF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1.1</w:t>
            </w:r>
            <w:r w:rsidRPr="007E2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. </w:t>
            </w: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Aukštadvario gimnazija (2);</w:t>
            </w:r>
          </w:p>
          <w:p w14:paraId="52A41092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1.2. Onuškio Donato Malinausko gimnazija (8);</w:t>
            </w:r>
          </w:p>
          <w:p w14:paraId="7B1C9178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1.3. Trakų gimnazija (15).</w:t>
            </w:r>
          </w:p>
          <w:p w14:paraId="1205A008" w14:textId="77777777" w:rsidR="007E2DC7" w:rsidRPr="007E2DC7" w:rsidRDefault="007E2DC7" w:rsidP="007E2D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 xml:space="preserve">2. Lentvario Henriko Senkevičiaus gimnazija </w:t>
            </w:r>
            <w:r w:rsidRPr="007E2DC7">
              <w:rPr>
                <w:rFonts w:ascii="Times New Roman" w:eastAsia="Times New Roman" w:hAnsi="Times New Roman" w:cs="Times New Roman"/>
                <w:bCs/>
                <w:lang w:val="lt-LT"/>
              </w:rPr>
              <w:t>(0),</w:t>
            </w:r>
            <w:r w:rsidRPr="007E2DC7">
              <w:rPr>
                <w:rFonts w:ascii="Times New Roman" w:eastAsia="Times New Roman" w:hAnsi="Times New Roman" w:cs="Times New Roman"/>
                <w:b/>
                <w:bCs/>
                <w:u w:val="single"/>
                <w:lang w:val="lt-LT"/>
              </w:rPr>
              <w:t>(64):</w:t>
            </w:r>
          </w:p>
          <w:p w14:paraId="7CD91B0F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2.1. Lentvario Motiejaus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Šimelionio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 gimnazija (29);</w:t>
            </w:r>
          </w:p>
          <w:p w14:paraId="2FF00B95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2.2. Lentvario „Versmės“ gimnazija (4);</w:t>
            </w:r>
          </w:p>
          <w:p w14:paraId="26F913CB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2.3. Paluknio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Longino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Komolovskio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 gimnazija (1);</w:t>
            </w:r>
          </w:p>
          <w:p w14:paraId="3C792338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2.4. Paluknio „Medeinos“ gimnazija (3);</w:t>
            </w:r>
          </w:p>
          <w:p w14:paraId="0E48F855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2.5. Rūdiškių gimnazija (19);</w:t>
            </w:r>
          </w:p>
          <w:p w14:paraId="206B9851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2.6. </w:t>
            </w: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Trakų suaugusiųjų mokymo centras (8)</w:t>
            </w: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.</w:t>
            </w:r>
          </w:p>
          <w:p w14:paraId="5ABF212F" w14:textId="77777777" w:rsidR="007E2DC7" w:rsidRPr="007E2DC7" w:rsidRDefault="007E2DC7" w:rsidP="007E2D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1. Aukštadvario gimnazija </w:t>
            </w: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(4)</w:t>
            </w: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, (44):</w:t>
            </w:r>
          </w:p>
          <w:p w14:paraId="7168E608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1.1. Elektrėnų profesinio mokymo centro Aukštadvario skyrius (3</w:t>
            </w:r>
            <w:r w:rsidRPr="007E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5</w:t>
            </w: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);</w:t>
            </w:r>
          </w:p>
          <w:p w14:paraId="604DB891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1.2. Onuškio Donato Malinausko gimnazija (5).</w:t>
            </w:r>
          </w:p>
          <w:p w14:paraId="20AE6FAA" w14:textId="77777777" w:rsidR="007E2DC7" w:rsidRPr="007E2DC7" w:rsidRDefault="007E2DC7" w:rsidP="007E2D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2. Lentvario „Versmės“ gimnazija </w:t>
            </w: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(1),</w:t>
            </w: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(26):</w:t>
            </w:r>
          </w:p>
          <w:p w14:paraId="5EFE9031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2.1. Lentvario Motiejaus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Šimelionio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gimnazija (11);</w:t>
            </w:r>
          </w:p>
          <w:p w14:paraId="66EE93EC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2.2. Paluknio „Medeinos“ gimnazija (9);</w:t>
            </w:r>
          </w:p>
          <w:p w14:paraId="69ADA2B1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2.3. Paluknio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Longino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Komolovskio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gimnazija (5).</w:t>
            </w:r>
          </w:p>
          <w:p w14:paraId="454757F6" w14:textId="77777777" w:rsidR="007E2DC7" w:rsidRPr="007E2DC7" w:rsidRDefault="007E2DC7" w:rsidP="007E2D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3. Trakų gimnazija (</w:t>
            </w: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) (94):</w:t>
            </w:r>
          </w:p>
          <w:p w14:paraId="5D065547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3.1. Rūdiškių gimnazija (3);</w:t>
            </w:r>
          </w:p>
          <w:p w14:paraId="5702679F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3.2. Trakų Vytauto Didžiojo gimnazija (10);</w:t>
            </w:r>
          </w:p>
          <w:p w14:paraId="124E2F02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3.3. Trakų suaugusiųjų mokymo centras (78).</w:t>
            </w:r>
          </w:p>
        </w:tc>
      </w:tr>
      <w:tr w:rsidR="007E2DC7" w:rsidRPr="007E2DC7" w14:paraId="508BD22F" w14:textId="77777777" w:rsidTr="007E2D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3D1A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B33D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Matematika, </w:t>
            </w:r>
          </w:p>
          <w:p w14:paraId="0C17E5C2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2020-07-03,</w:t>
            </w:r>
          </w:p>
          <w:p w14:paraId="0BD5F89B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penktadienis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FD78" w14:textId="77777777" w:rsidR="007E2DC7" w:rsidRPr="007E2DC7" w:rsidRDefault="007E2DC7" w:rsidP="007E2DC7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 xml:space="preserve">Valstybinis </w:t>
            </w:r>
          </w:p>
          <w:p w14:paraId="163EB00D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D3" w14:textId="77777777" w:rsidR="007E2DC7" w:rsidRPr="007E2DC7" w:rsidRDefault="007E2DC7" w:rsidP="007E2D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1. Lentvario Motiejaus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Šimelionio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gimnazija</w:t>
            </w: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(23), </w:t>
            </w: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(60):</w:t>
            </w:r>
          </w:p>
          <w:p w14:paraId="2AB19A05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1.1. Lentvario „Versmės“ gimnazija (4);</w:t>
            </w:r>
          </w:p>
          <w:p w14:paraId="7A6E84E9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1.2. Onuškio Donato Malinausko gimnazija (7);</w:t>
            </w:r>
          </w:p>
          <w:p w14:paraId="7CEDC957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1.3. Paluknio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Longino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Komolovskio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gimnazija (3);</w:t>
            </w:r>
          </w:p>
          <w:p w14:paraId="4952019F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1.4. </w:t>
            </w: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Paluknio „Medeinos“ gimnazija (5);</w:t>
            </w:r>
          </w:p>
          <w:p w14:paraId="6A1503B5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1.5. Rūdiškių gimnazija (16);</w:t>
            </w:r>
          </w:p>
          <w:p w14:paraId="433C1384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1.6. Trakų suaugusiųjų mokymo centras (2).</w:t>
            </w:r>
          </w:p>
          <w:p w14:paraId="72C583D8" w14:textId="77777777" w:rsidR="007E2DC7" w:rsidRPr="007E2DC7" w:rsidRDefault="007E2DC7" w:rsidP="007E2D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2.</w:t>
            </w: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Trakų Vytauto Didžiojo gimnazija </w:t>
            </w: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(56)</w:t>
            </w: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, (74):</w:t>
            </w:r>
          </w:p>
          <w:p w14:paraId="1E5FEDF5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2.1. Aukštadvario gimnazija (3);</w:t>
            </w:r>
          </w:p>
          <w:p w14:paraId="6138867A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2.4. </w:t>
            </w: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Trakų gimnazija (15).</w:t>
            </w:r>
          </w:p>
        </w:tc>
      </w:tr>
      <w:tr w:rsidR="007E2DC7" w:rsidRPr="004E0816" w14:paraId="4616EF97" w14:textId="77777777" w:rsidTr="007E2D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2314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6D1E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Geografija,</w:t>
            </w:r>
          </w:p>
          <w:p w14:paraId="7A5FC9DF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2020-07-15,</w:t>
            </w:r>
          </w:p>
          <w:p w14:paraId="47D07622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trečiadienis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D596" w14:textId="77777777" w:rsidR="007E2DC7" w:rsidRPr="007E2DC7" w:rsidRDefault="007E2DC7" w:rsidP="007E2DC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>Valstybinis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B029" w14:textId="77777777" w:rsidR="007E2DC7" w:rsidRPr="007E2DC7" w:rsidRDefault="007E2DC7" w:rsidP="00435245">
            <w:pPr>
              <w:keepNext/>
              <w:spacing w:after="0" w:line="276" w:lineRule="auto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Trakų gimnazija </w:t>
            </w: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(0)</w:t>
            </w: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, (30):</w:t>
            </w:r>
          </w:p>
          <w:p w14:paraId="0758F87A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 Aukštadvario gimnazija (1)</w:t>
            </w:r>
          </w:p>
          <w:p w14:paraId="7B41233A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2. Lentvario Motiejaus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Šimelionio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gimnazija (2).</w:t>
            </w:r>
          </w:p>
          <w:p w14:paraId="0CF17025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 Onuškio Donato Malinausko gimnazija (4).</w:t>
            </w:r>
          </w:p>
          <w:p w14:paraId="2567E986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 Paluknio „Medeinos“ gimnazija (1).</w:t>
            </w:r>
          </w:p>
          <w:p w14:paraId="1E76885B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5. Rūdiškių gimnazija (6).</w:t>
            </w:r>
          </w:p>
          <w:p w14:paraId="4459DA42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6. Trakų Vytauto Didžiojo gimnazija (16).</w:t>
            </w:r>
          </w:p>
        </w:tc>
      </w:tr>
      <w:tr w:rsidR="007E2DC7" w:rsidRPr="007E2DC7" w14:paraId="1E9531F2" w14:textId="77777777" w:rsidTr="007E2D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56FC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E74E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Istorija, </w:t>
            </w:r>
          </w:p>
          <w:p w14:paraId="0B59423A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2020-07-07,</w:t>
            </w:r>
          </w:p>
          <w:p w14:paraId="7A4E68F5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808E" w14:textId="77777777" w:rsidR="007E2DC7" w:rsidRPr="007E2DC7" w:rsidRDefault="007E2DC7" w:rsidP="007E2DC7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 xml:space="preserve">Valstybinis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A3AC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Trakų Vytauto Didžiojo gimnazija </w:t>
            </w: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(37)</w:t>
            </w: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, (81):</w:t>
            </w:r>
          </w:p>
          <w:p w14:paraId="3B68E064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 Aukštadvario gimnazija (1).</w:t>
            </w:r>
          </w:p>
          <w:p w14:paraId="41752D2D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 Lentvario „Versmės“ gimnazija (4).</w:t>
            </w:r>
          </w:p>
          <w:p w14:paraId="4752F0D0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3. Lentvario Motiejaus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Šimelionio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gimnazija (13).</w:t>
            </w:r>
          </w:p>
          <w:p w14:paraId="53ED30C1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 Onuškio Donato Malinausko gimnazija (5).</w:t>
            </w:r>
          </w:p>
          <w:p w14:paraId="4D744A1C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5. Paluknio „Medeinos“ gimnazija (2).</w:t>
            </w:r>
          </w:p>
          <w:p w14:paraId="014BE087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6. Paluknio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Longino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Komolovskio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gimnazija (1).</w:t>
            </w:r>
          </w:p>
          <w:p w14:paraId="56F1520A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7. </w:t>
            </w: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Rūdiškių gimnazija (13).</w:t>
            </w:r>
          </w:p>
          <w:p w14:paraId="02E52FEA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8. Trakų suaugusiųjų mokymo centras (2).</w:t>
            </w:r>
          </w:p>
          <w:p w14:paraId="2D6BE0A0" w14:textId="77777777" w:rsidR="007E2DC7" w:rsidRPr="007E2DC7" w:rsidRDefault="007E2DC7" w:rsidP="007E2DC7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9. Trakų gimnazija (3).</w:t>
            </w:r>
          </w:p>
        </w:tc>
      </w:tr>
      <w:tr w:rsidR="007E2DC7" w:rsidRPr="004E0816" w14:paraId="68E80A4C" w14:textId="77777777" w:rsidTr="007E2D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D6E5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020E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Biologija, </w:t>
            </w:r>
          </w:p>
          <w:p w14:paraId="4DA9BE62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2020-07-09,</w:t>
            </w:r>
          </w:p>
          <w:p w14:paraId="03F993A4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AC7C" w14:textId="77777777" w:rsidR="007E2DC7" w:rsidRPr="007E2DC7" w:rsidRDefault="007E2DC7" w:rsidP="007E2DC7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>Valstybinis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C37A" w14:textId="77777777" w:rsidR="007E2DC7" w:rsidRPr="007E2DC7" w:rsidRDefault="007E2DC7" w:rsidP="007E2DC7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Trakų gimnazija </w:t>
            </w: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(3)</w:t>
            </w: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, (31):</w:t>
            </w:r>
          </w:p>
          <w:p w14:paraId="20F1DC2A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 Aukštadvario gimnazija (4).</w:t>
            </w:r>
          </w:p>
          <w:p w14:paraId="7997FD9D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 Elektrėnų profesinio mokymo centro Aukštadvario skyrius (1).</w:t>
            </w:r>
          </w:p>
          <w:p w14:paraId="56E95F61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3. Lentvario Motiejaus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Šimelionio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gimnazija (6).</w:t>
            </w:r>
          </w:p>
          <w:p w14:paraId="51FCE314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 Onuškio Donato Malinausko gimnazija (4).</w:t>
            </w:r>
          </w:p>
          <w:p w14:paraId="6DA0641C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5. Paluknio „Medeinos“ gimnazija (1).</w:t>
            </w:r>
          </w:p>
          <w:p w14:paraId="3D2D6AF3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6. Rūdiškių gimnazija (1).</w:t>
            </w:r>
          </w:p>
          <w:p w14:paraId="126CD1F5" w14:textId="77777777" w:rsidR="007E2DC7" w:rsidRPr="007E2DC7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7. Trakų Vytauto Didžiojo gimnazija (9).</w:t>
            </w:r>
          </w:p>
          <w:p w14:paraId="11579B28" w14:textId="6F8D5CDF" w:rsidR="007E2DC7" w:rsidRPr="00435245" w:rsidRDefault="007E2DC7" w:rsidP="00435245">
            <w:pPr>
              <w:tabs>
                <w:tab w:val="right" w:pos="9638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8. </w:t>
            </w: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Trakų suaugusiųjų mokymo centras (2).</w:t>
            </w:r>
          </w:p>
        </w:tc>
      </w:tr>
      <w:tr w:rsidR="007E2DC7" w:rsidRPr="007E2DC7" w14:paraId="6507B96A" w14:textId="77777777" w:rsidTr="007E2D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EB5D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1BE3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Fizika</w:t>
            </w:r>
          </w:p>
          <w:p w14:paraId="291BA9C9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2020-07-21,</w:t>
            </w:r>
          </w:p>
          <w:p w14:paraId="254D4117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C442" w14:textId="77777777" w:rsidR="007E2DC7" w:rsidRPr="007E2DC7" w:rsidRDefault="007E2DC7" w:rsidP="007E2DC7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>Valstybinis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D498" w14:textId="77777777" w:rsidR="007E2DC7" w:rsidRPr="007E2DC7" w:rsidRDefault="007E2DC7" w:rsidP="007E2D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Trakų gimnazija </w:t>
            </w: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(0)</w:t>
            </w: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, (15):</w:t>
            </w:r>
          </w:p>
          <w:p w14:paraId="3BDFA309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 Lentvario „Versmės“ (1).</w:t>
            </w:r>
          </w:p>
          <w:p w14:paraId="0D7E659E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2. Lentvario Motiejaus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Šimelionio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gimnazija (2).</w:t>
            </w:r>
          </w:p>
          <w:p w14:paraId="450D0D9A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 Onuškio Donato Malinausko gimnazija (1).</w:t>
            </w:r>
          </w:p>
          <w:p w14:paraId="20CFB76C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4. Rūdiškių gimnazija (4).</w:t>
            </w:r>
          </w:p>
          <w:p w14:paraId="5BBC61FB" w14:textId="77777777" w:rsidR="007E2DC7" w:rsidRPr="007E2DC7" w:rsidRDefault="007E2DC7" w:rsidP="007E2D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5. Trakų Vytauto Didžiojo gimnazija (7).</w:t>
            </w:r>
          </w:p>
        </w:tc>
      </w:tr>
      <w:tr w:rsidR="007E2DC7" w:rsidRPr="007E2DC7" w14:paraId="1BBE88AA" w14:textId="77777777" w:rsidTr="007E2D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128A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1BB6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Chemija</w:t>
            </w:r>
          </w:p>
          <w:p w14:paraId="6263BDB4" w14:textId="77777777" w:rsid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2020-07-20</w:t>
            </w:r>
          </w:p>
          <w:p w14:paraId="6A60FE64" w14:textId="6CED4A0C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2409" w14:textId="77777777" w:rsidR="007E2DC7" w:rsidRPr="007E2DC7" w:rsidRDefault="007E2DC7" w:rsidP="007E2DC7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>Valstybinis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1B7" w14:textId="77777777" w:rsidR="007E2DC7" w:rsidRPr="007E2DC7" w:rsidRDefault="007E2DC7" w:rsidP="007E2D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Elektrėnų sav. Vievio gimnazija (4):</w:t>
            </w:r>
          </w:p>
          <w:p w14:paraId="3C18D828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1. Trakų gimnazija (1).</w:t>
            </w:r>
          </w:p>
          <w:p w14:paraId="202945BC" w14:textId="77777777" w:rsidR="007E2DC7" w:rsidRPr="007E2DC7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2. Onuškio Donato Malinausko gimnazija (1).</w:t>
            </w:r>
          </w:p>
          <w:p w14:paraId="3D6D0DFD" w14:textId="1D30D365" w:rsidR="007E2DC7" w:rsidRPr="00435245" w:rsidRDefault="007E2DC7" w:rsidP="0043524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3. Trakų Vytauto Didžiojo gimnazija (2).</w:t>
            </w:r>
          </w:p>
        </w:tc>
      </w:tr>
      <w:tr w:rsidR="007E2DC7" w:rsidRPr="007E2DC7" w14:paraId="2557EB60" w14:textId="77777777" w:rsidTr="007E2DC7">
        <w:trPr>
          <w:trHeight w:val="11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AEDB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043E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Gimtoji rusų kalba </w:t>
            </w:r>
          </w:p>
          <w:p w14:paraId="11017B98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lang w:val="lt-LT"/>
              </w:rPr>
              <w:t>2020-07-10,</w:t>
            </w:r>
          </w:p>
          <w:p w14:paraId="00EF2B1F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penktadienis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00E0" w14:textId="77777777" w:rsidR="007E2DC7" w:rsidRPr="007E2DC7" w:rsidRDefault="007E2DC7" w:rsidP="007E2DC7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lt-LT"/>
              </w:rPr>
              <w:t>Mokyklinis</w:t>
            </w:r>
          </w:p>
          <w:p w14:paraId="5C469F1D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II,III dalys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12E" w14:textId="77777777" w:rsidR="007E2DC7" w:rsidRPr="007E2DC7" w:rsidRDefault="007E2DC7" w:rsidP="007E2DC7">
            <w:pPr>
              <w:keepNext/>
              <w:spacing w:after="0" w:line="36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 xml:space="preserve">Lentvario „Versmės“ gimnazija </w:t>
            </w: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(3)</w:t>
            </w:r>
            <w:r w:rsidRPr="007E2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, (3)</w:t>
            </w:r>
          </w:p>
          <w:p w14:paraId="34FB3CCA" w14:textId="77777777" w:rsidR="007E2DC7" w:rsidRPr="007E2DC7" w:rsidRDefault="007E2DC7" w:rsidP="007E2DC7">
            <w:pPr>
              <w:keepNext/>
              <w:spacing w:after="0" w:line="360" w:lineRule="auto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</w:p>
        </w:tc>
      </w:tr>
      <w:tr w:rsidR="007E2DC7" w:rsidRPr="007E2DC7" w14:paraId="70F25776" w14:textId="77777777" w:rsidTr="007E2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7B1F" w14:textId="77777777" w:rsidR="007E2DC7" w:rsidRPr="007E2DC7" w:rsidRDefault="007E2DC7" w:rsidP="007E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256A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Lenkų (gimtoji) kalba,</w:t>
            </w:r>
          </w:p>
          <w:p w14:paraId="533CFC1E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lang w:val="lt-LT"/>
              </w:rPr>
              <w:t>2019-07-10,</w:t>
            </w:r>
          </w:p>
          <w:p w14:paraId="65A0F5F8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penktadienis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A96" w14:textId="77777777" w:rsidR="007E2DC7" w:rsidRPr="007E2DC7" w:rsidRDefault="007E2DC7" w:rsidP="007E2DC7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lt-LT"/>
              </w:rPr>
              <w:t>Mokyklinis</w:t>
            </w:r>
          </w:p>
          <w:p w14:paraId="775B76BC" w14:textId="77777777" w:rsidR="007E2DC7" w:rsidRPr="007E2DC7" w:rsidRDefault="007E2DC7" w:rsidP="007E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II,III dalys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0A5A" w14:textId="77777777" w:rsidR="007E2DC7" w:rsidRPr="007E2DC7" w:rsidRDefault="007E2DC7" w:rsidP="007E2DC7">
            <w:pPr>
              <w:keepNext/>
              <w:spacing w:after="0" w:line="36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 xml:space="preserve">Trakų gimnazija </w:t>
            </w:r>
            <w:r w:rsidRPr="007E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(15)</w:t>
            </w:r>
            <w:r w:rsidRPr="007E2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, (21):</w:t>
            </w:r>
          </w:p>
          <w:p w14:paraId="5C84E281" w14:textId="77777777" w:rsidR="007E2DC7" w:rsidRPr="007E2DC7" w:rsidRDefault="007E2DC7" w:rsidP="007E2D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Paluknio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Longino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Komolovskio</w:t>
            </w:r>
            <w:proofErr w:type="spellEnd"/>
            <w:r w:rsidRPr="007E2D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gimnazija (6).</w:t>
            </w:r>
          </w:p>
        </w:tc>
      </w:tr>
    </w:tbl>
    <w:p w14:paraId="76B31C50" w14:textId="29CEDA0A" w:rsidR="007E2DC7" w:rsidRDefault="007E2DC7" w:rsidP="001210A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F8F7763" w14:textId="241711BC" w:rsidR="001D7CDF" w:rsidRDefault="001D7CDF" w:rsidP="001210A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Švietimo skyriaus informacija</w:t>
      </w:r>
    </w:p>
    <w:sectPr w:rsidR="001D7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17B2F"/>
    <w:multiLevelType w:val="hybridMultilevel"/>
    <w:tmpl w:val="4342A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A0"/>
    <w:rsid w:val="00103414"/>
    <w:rsid w:val="00105785"/>
    <w:rsid w:val="001210A7"/>
    <w:rsid w:val="001246DA"/>
    <w:rsid w:val="001B1426"/>
    <w:rsid w:val="001D7CDF"/>
    <w:rsid w:val="00297F6A"/>
    <w:rsid w:val="002B54E9"/>
    <w:rsid w:val="002C5F4E"/>
    <w:rsid w:val="00301D48"/>
    <w:rsid w:val="003B57FD"/>
    <w:rsid w:val="003D2529"/>
    <w:rsid w:val="00435245"/>
    <w:rsid w:val="00447797"/>
    <w:rsid w:val="00480E51"/>
    <w:rsid w:val="004E0816"/>
    <w:rsid w:val="0051351A"/>
    <w:rsid w:val="00534EA8"/>
    <w:rsid w:val="005640DA"/>
    <w:rsid w:val="005D56F0"/>
    <w:rsid w:val="005E54C3"/>
    <w:rsid w:val="006C209C"/>
    <w:rsid w:val="006D54A5"/>
    <w:rsid w:val="0074130C"/>
    <w:rsid w:val="00763183"/>
    <w:rsid w:val="007E2DC7"/>
    <w:rsid w:val="007E4D4D"/>
    <w:rsid w:val="00883017"/>
    <w:rsid w:val="00930718"/>
    <w:rsid w:val="00A178B7"/>
    <w:rsid w:val="00A315E4"/>
    <w:rsid w:val="00A574A0"/>
    <w:rsid w:val="00AA5601"/>
    <w:rsid w:val="00AB0C60"/>
    <w:rsid w:val="00AC0A7C"/>
    <w:rsid w:val="00AF3C33"/>
    <w:rsid w:val="00B112F6"/>
    <w:rsid w:val="00BA771A"/>
    <w:rsid w:val="00C46318"/>
    <w:rsid w:val="00D32ED8"/>
    <w:rsid w:val="00D47779"/>
    <w:rsid w:val="00D77D76"/>
    <w:rsid w:val="00DC12FC"/>
    <w:rsid w:val="00DF0E4B"/>
    <w:rsid w:val="00E7727C"/>
    <w:rsid w:val="00EE3ACD"/>
    <w:rsid w:val="00F3469D"/>
    <w:rsid w:val="00FA7427"/>
    <w:rsid w:val="00FE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98F9"/>
  <w15:chartTrackingRefBased/>
  <w15:docId w15:val="{DA79F180-31FD-4CC6-B97C-F319E4F7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7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52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2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03060-09D7-4D94-80E8-047E7BC8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6493</Words>
  <Characters>3702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Zukiene</dc:creator>
  <cp:keywords/>
  <dc:description/>
  <cp:lastModifiedBy>Natalija Sidlauskiene</cp:lastModifiedBy>
  <cp:revision>3</cp:revision>
  <dcterms:created xsi:type="dcterms:W3CDTF">2020-05-11T10:41:00Z</dcterms:created>
  <dcterms:modified xsi:type="dcterms:W3CDTF">2020-05-11T10:53:00Z</dcterms:modified>
</cp:coreProperties>
</file>