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51" w:rsidRPr="00C03592" w:rsidRDefault="00114C51">
      <w:pPr>
        <w:rPr>
          <w:lang w:val="lt-LT"/>
        </w:rPr>
      </w:pPr>
      <w:bookmarkStart w:id="0" w:name="_GoBack"/>
      <w:bookmarkEnd w:id="0"/>
    </w:p>
    <w:p w:rsidR="00114C51" w:rsidRDefault="00114C51"/>
    <w:tbl>
      <w:tblPr>
        <w:tblW w:w="0" w:type="auto"/>
        <w:tblInd w:w="108" w:type="dxa"/>
        <w:tblLook w:val="0000" w:firstRow="0" w:lastRow="0" w:firstColumn="0" w:lastColumn="0" w:noHBand="0" w:noVBand="0"/>
      </w:tblPr>
      <w:tblGrid>
        <w:gridCol w:w="9360"/>
      </w:tblGrid>
      <w:tr w:rsidR="00F01106" w:rsidTr="007E3672">
        <w:trPr>
          <w:trHeight w:val="368"/>
        </w:trPr>
        <w:tc>
          <w:tcPr>
            <w:tcW w:w="9360" w:type="dxa"/>
          </w:tcPr>
          <w:p w:rsidR="00F01106" w:rsidRDefault="00F01106" w:rsidP="007E3672">
            <w:pPr>
              <w:pStyle w:val="Heading1"/>
              <w:rPr>
                <w:b/>
              </w:rPr>
            </w:pPr>
            <w:r w:rsidRPr="00095EE3">
              <w:rPr>
                <w:b/>
              </w:rPr>
              <w:t>TRAKŲ RAJONO SAVIVALDYBĖS KONTROL</w:t>
            </w:r>
            <w:r>
              <w:rPr>
                <w:b/>
              </w:rPr>
              <w:t>ĖS IR AUDITO</w:t>
            </w:r>
            <w:r w:rsidRPr="00095EE3">
              <w:rPr>
                <w:b/>
              </w:rPr>
              <w:t xml:space="preserve"> TARNYBA</w:t>
            </w:r>
          </w:p>
          <w:p w:rsidR="00F01106" w:rsidRPr="00852AA4" w:rsidRDefault="00F01106" w:rsidP="007E3672">
            <w:pPr>
              <w:rPr>
                <w:lang w:val="lt-LT"/>
              </w:rPr>
            </w:pPr>
          </w:p>
        </w:tc>
      </w:tr>
      <w:tr w:rsidR="00F01106" w:rsidTr="007E3672">
        <w:trPr>
          <w:trHeight w:val="609"/>
        </w:trPr>
        <w:tc>
          <w:tcPr>
            <w:tcW w:w="9360" w:type="dxa"/>
            <w:tcBorders>
              <w:bottom w:val="single" w:sz="4" w:space="0" w:color="auto"/>
            </w:tcBorders>
          </w:tcPr>
          <w:p w:rsidR="00F01106" w:rsidRPr="00722D32" w:rsidRDefault="00F61738" w:rsidP="007E3672">
            <w:pPr>
              <w:pStyle w:val="Title"/>
              <w:rPr>
                <w:b w:val="0"/>
                <w:bCs w:val="0"/>
                <w:sz w:val="18"/>
                <w:szCs w:val="18"/>
                <w:lang w:val="lt-LT"/>
              </w:rPr>
            </w:pPr>
            <w:r>
              <w:rPr>
                <w:b w:val="0"/>
                <w:sz w:val="18"/>
                <w:szCs w:val="18"/>
                <w:lang w:val="lt-LT"/>
              </w:rPr>
              <w:t>B</w:t>
            </w:r>
            <w:r w:rsidR="00F01106">
              <w:rPr>
                <w:b w:val="0"/>
                <w:sz w:val="18"/>
                <w:szCs w:val="18"/>
                <w:lang w:val="lt-LT"/>
              </w:rPr>
              <w:t>iudžetinė įstaiga, Vytauto g. 33, LT-21106 Trakai,</w:t>
            </w:r>
            <w:r w:rsidR="00F01106" w:rsidRPr="00722D32">
              <w:rPr>
                <w:b w:val="0"/>
                <w:sz w:val="18"/>
                <w:szCs w:val="18"/>
                <w:lang w:val="lt-LT"/>
              </w:rPr>
              <w:t xml:space="preserve"> </w:t>
            </w:r>
            <w:r w:rsidR="00F01106">
              <w:rPr>
                <w:b w:val="0"/>
                <w:sz w:val="18"/>
                <w:szCs w:val="18"/>
                <w:lang w:val="lt-LT"/>
              </w:rPr>
              <w:t>t</w:t>
            </w:r>
            <w:r w:rsidR="00F01106" w:rsidRPr="00722D32">
              <w:rPr>
                <w:b w:val="0"/>
                <w:sz w:val="18"/>
                <w:szCs w:val="18"/>
                <w:lang w:val="lt-LT"/>
              </w:rPr>
              <w:t>el. (</w:t>
            </w:r>
            <w:r w:rsidR="00F01106">
              <w:rPr>
                <w:b w:val="0"/>
                <w:sz w:val="18"/>
                <w:szCs w:val="18"/>
                <w:lang w:val="lt-LT"/>
              </w:rPr>
              <w:t>8</w:t>
            </w:r>
            <w:r w:rsidR="00F01106" w:rsidRPr="00722D32">
              <w:rPr>
                <w:b w:val="0"/>
                <w:sz w:val="18"/>
                <w:szCs w:val="18"/>
                <w:lang w:val="lt-LT"/>
              </w:rPr>
              <w:t xml:space="preserve"> 528) 58</w:t>
            </w:r>
            <w:r w:rsidR="00F01106">
              <w:rPr>
                <w:b w:val="0"/>
                <w:sz w:val="18"/>
                <w:szCs w:val="18"/>
                <w:lang w:val="lt-LT"/>
              </w:rPr>
              <w:t xml:space="preserve"> </w:t>
            </w:r>
            <w:r w:rsidR="00F01106" w:rsidRPr="00722D32">
              <w:rPr>
                <w:b w:val="0"/>
                <w:sz w:val="18"/>
                <w:szCs w:val="18"/>
                <w:lang w:val="lt-LT"/>
              </w:rPr>
              <w:t>302</w:t>
            </w:r>
            <w:r w:rsidR="00585CFF">
              <w:rPr>
                <w:b w:val="0"/>
                <w:sz w:val="18"/>
                <w:szCs w:val="18"/>
                <w:lang w:val="lt-LT"/>
              </w:rPr>
              <w:t>,</w:t>
            </w:r>
          </w:p>
          <w:p w:rsidR="00F01106" w:rsidRDefault="00F01106" w:rsidP="007E3672">
            <w:pPr>
              <w:pStyle w:val="Heading1"/>
              <w:rPr>
                <w:b/>
                <w:bCs/>
                <w:sz w:val="18"/>
                <w:szCs w:val="18"/>
              </w:rPr>
            </w:pPr>
            <w:r>
              <w:rPr>
                <w:bCs/>
                <w:sz w:val="18"/>
                <w:szCs w:val="18"/>
              </w:rPr>
              <w:t>e</w:t>
            </w:r>
            <w:r w:rsidRPr="00772B08">
              <w:rPr>
                <w:bCs/>
                <w:sz w:val="18"/>
                <w:szCs w:val="18"/>
              </w:rPr>
              <w:t>l. p.</w:t>
            </w:r>
            <w:r w:rsidRPr="00722D32">
              <w:rPr>
                <w:b/>
                <w:bCs/>
                <w:sz w:val="18"/>
                <w:szCs w:val="18"/>
              </w:rPr>
              <w:t xml:space="preserve"> </w:t>
            </w:r>
            <w:hyperlink r:id="rId8" w:history="1">
              <w:r w:rsidRPr="009F282E">
                <w:rPr>
                  <w:rStyle w:val="Hyperlink"/>
                  <w:b/>
                  <w:bCs/>
                  <w:sz w:val="18"/>
                  <w:szCs w:val="18"/>
                </w:rPr>
                <w:t>kontrole@trakai.lt</w:t>
              </w:r>
            </w:hyperlink>
          </w:p>
          <w:p w:rsidR="00F01106" w:rsidRPr="00772B08" w:rsidRDefault="00F01106" w:rsidP="007E3672">
            <w:pPr>
              <w:jc w:val="center"/>
              <w:rPr>
                <w:sz w:val="18"/>
                <w:szCs w:val="18"/>
                <w:lang w:val="lt-LT"/>
              </w:rPr>
            </w:pPr>
            <w:r w:rsidRPr="00772B08">
              <w:rPr>
                <w:sz w:val="18"/>
                <w:szCs w:val="18"/>
                <w:lang w:val="lt-LT"/>
              </w:rPr>
              <w:t>Duomenys kaupiami ir saugomi</w:t>
            </w:r>
            <w:r>
              <w:rPr>
                <w:sz w:val="18"/>
                <w:szCs w:val="18"/>
                <w:lang w:val="lt-LT"/>
              </w:rPr>
              <w:t xml:space="preserve"> Juridinių asmenų registre, kodas 188673410</w:t>
            </w:r>
          </w:p>
        </w:tc>
      </w:tr>
    </w:tbl>
    <w:p w:rsidR="00F01106" w:rsidRDefault="00F01106" w:rsidP="00F01106">
      <w:pPr>
        <w:rPr>
          <w:lang w:val="lt-LT"/>
        </w:rPr>
      </w:pPr>
    </w:p>
    <w:p w:rsidR="00693D5B" w:rsidRPr="00BC45A2" w:rsidRDefault="00693D5B" w:rsidP="00E30FA3">
      <w:pPr>
        <w:jc w:val="both"/>
        <w:outlineLvl w:val="0"/>
        <w:rPr>
          <w:lang w:val="lt-LT"/>
        </w:rPr>
      </w:pPr>
      <w:r w:rsidRPr="00BC45A2">
        <w:rPr>
          <w:lang w:val="lt-LT"/>
        </w:rPr>
        <w:t>Trakų rajono savivaldybės tarybai</w:t>
      </w:r>
      <w:r w:rsidR="00CB7AE0" w:rsidRPr="00BC45A2">
        <w:rPr>
          <w:lang w:val="lt-LT"/>
        </w:rPr>
        <w:tab/>
      </w:r>
      <w:r w:rsidR="00CB7AE0" w:rsidRPr="00BC45A2">
        <w:rPr>
          <w:lang w:val="lt-LT"/>
        </w:rPr>
        <w:tab/>
      </w:r>
      <w:r w:rsidR="00CB7AE0" w:rsidRPr="00BC45A2">
        <w:rPr>
          <w:lang w:val="lt-LT"/>
        </w:rPr>
        <w:tab/>
      </w:r>
      <w:r w:rsidR="00CB7AE0" w:rsidRPr="00BC45A2">
        <w:rPr>
          <w:lang w:val="lt-LT"/>
        </w:rPr>
        <w:tab/>
      </w:r>
    </w:p>
    <w:p w:rsidR="00693D5B" w:rsidRDefault="00693D5B" w:rsidP="00693D5B">
      <w:pPr>
        <w:jc w:val="both"/>
        <w:rPr>
          <w:lang w:val="lt-LT"/>
        </w:rPr>
      </w:pPr>
    </w:p>
    <w:p w:rsidR="007E6773" w:rsidRPr="00BC45A2" w:rsidRDefault="007E6773" w:rsidP="00693D5B">
      <w:pPr>
        <w:jc w:val="both"/>
        <w:rPr>
          <w:lang w:val="lt-LT"/>
        </w:rPr>
      </w:pPr>
    </w:p>
    <w:p w:rsidR="00693D5B" w:rsidRPr="00BC45A2" w:rsidRDefault="00693D5B" w:rsidP="00693D5B">
      <w:pPr>
        <w:widowControl w:val="0"/>
        <w:autoSpaceDE w:val="0"/>
        <w:autoSpaceDN w:val="0"/>
        <w:adjustRightInd w:val="0"/>
        <w:ind w:left="4400"/>
        <w:outlineLvl w:val="0"/>
        <w:rPr>
          <w:b/>
          <w:lang w:val="lt-LT"/>
        </w:rPr>
      </w:pPr>
      <w:r w:rsidRPr="00BC45A2">
        <w:rPr>
          <w:b/>
          <w:lang w:val="lt-LT"/>
        </w:rPr>
        <w:t>IŠVADA</w:t>
      </w:r>
    </w:p>
    <w:p w:rsidR="000034EE" w:rsidRPr="00BC45A2" w:rsidRDefault="000034EE" w:rsidP="00693D5B">
      <w:pPr>
        <w:widowControl w:val="0"/>
        <w:autoSpaceDE w:val="0"/>
        <w:autoSpaceDN w:val="0"/>
        <w:adjustRightInd w:val="0"/>
        <w:ind w:left="4400"/>
        <w:outlineLvl w:val="0"/>
        <w:rPr>
          <w:b/>
          <w:lang w:val="lt-LT"/>
        </w:rPr>
      </w:pPr>
    </w:p>
    <w:p w:rsidR="000F06A3" w:rsidRPr="00BC45A2" w:rsidRDefault="00693D5B" w:rsidP="00693D5B">
      <w:pPr>
        <w:tabs>
          <w:tab w:val="left" w:pos="720"/>
          <w:tab w:val="center" w:pos="4153"/>
          <w:tab w:val="right" w:pos="8306"/>
        </w:tabs>
        <w:jc w:val="center"/>
        <w:rPr>
          <w:noProof/>
          <w:szCs w:val="20"/>
          <w:lang w:val="lt-LT"/>
        </w:rPr>
      </w:pPr>
      <w:r w:rsidRPr="00BC45A2">
        <w:rPr>
          <w:b/>
          <w:bCs/>
          <w:noProof/>
          <w:szCs w:val="20"/>
          <w:lang w:val="lt-LT"/>
        </w:rPr>
        <w:t xml:space="preserve">DĖL </w:t>
      </w:r>
      <w:r w:rsidR="0000696F" w:rsidRPr="00BC45A2">
        <w:rPr>
          <w:b/>
          <w:bCs/>
          <w:noProof/>
          <w:szCs w:val="20"/>
          <w:lang w:val="lt-LT"/>
        </w:rPr>
        <w:t xml:space="preserve">TRAKŲ RAJONO SAVIVALDYBĖS </w:t>
      </w:r>
      <w:r w:rsidR="00860492">
        <w:rPr>
          <w:b/>
          <w:bCs/>
          <w:noProof/>
          <w:szCs w:val="20"/>
          <w:lang w:val="lt-LT"/>
        </w:rPr>
        <w:t>TRUMPALAIKĖS PASKOLOS  ĖMIMO IŠ LIETUVOS RESPUBLIKOS FINANSŲ MINISTERIJOS</w:t>
      </w:r>
      <w:r w:rsidR="00584C9C">
        <w:rPr>
          <w:b/>
          <w:bCs/>
          <w:noProof/>
          <w:szCs w:val="20"/>
          <w:lang w:val="lt-LT"/>
        </w:rPr>
        <w:t xml:space="preserve"> </w:t>
      </w:r>
    </w:p>
    <w:p w:rsidR="00580E2D" w:rsidRDefault="00580E2D" w:rsidP="00693D5B">
      <w:pPr>
        <w:tabs>
          <w:tab w:val="left" w:pos="720"/>
          <w:tab w:val="center" w:pos="4153"/>
          <w:tab w:val="right" w:pos="8306"/>
        </w:tabs>
        <w:jc w:val="center"/>
        <w:rPr>
          <w:noProof/>
          <w:szCs w:val="20"/>
          <w:lang w:val="lt-LT"/>
        </w:rPr>
      </w:pPr>
    </w:p>
    <w:p w:rsidR="00662B20" w:rsidRPr="0095232F" w:rsidRDefault="00693D5B" w:rsidP="00693D5B">
      <w:pPr>
        <w:tabs>
          <w:tab w:val="left" w:pos="720"/>
          <w:tab w:val="center" w:pos="4153"/>
          <w:tab w:val="right" w:pos="8306"/>
        </w:tabs>
        <w:jc w:val="center"/>
        <w:rPr>
          <w:noProof/>
          <w:szCs w:val="20"/>
          <w:lang w:val="lt-LT"/>
        </w:rPr>
      </w:pPr>
      <w:r w:rsidRPr="00BC45A2">
        <w:rPr>
          <w:noProof/>
          <w:szCs w:val="20"/>
          <w:lang w:val="lt-LT"/>
        </w:rPr>
        <w:t>20</w:t>
      </w:r>
      <w:r w:rsidR="00584C9C">
        <w:rPr>
          <w:noProof/>
          <w:szCs w:val="20"/>
          <w:lang w:val="lt-LT"/>
        </w:rPr>
        <w:t>20</w:t>
      </w:r>
      <w:r w:rsidRPr="00BC45A2">
        <w:rPr>
          <w:noProof/>
          <w:szCs w:val="20"/>
          <w:lang w:val="lt-LT"/>
        </w:rPr>
        <w:t xml:space="preserve"> m.</w:t>
      </w:r>
      <w:r w:rsidR="00366791" w:rsidRPr="00BC45A2">
        <w:rPr>
          <w:noProof/>
          <w:szCs w:val="20"/>
          <w:lang w:val="lt-LT"/>
        </w:rPr>
        <w:t xml:space="preserve"> </w:t>
      </w:r>
      <w:r w:rsidR="00584C9C">
        <w:rPr>
          <w:noProof/>
          <w:szCs w:val="20"/>
          <w:lang w:val="lt-LT"/>
        </w:rPr>
        <w:t xml:space="preserve">kovo 31 </w:t>
      </w:r>
      <w:r w:rsidRPr="00BC45A2">
        <w:rPr>
          <w:noProof/>
          <w:szCs w:val="20"/>
          <w:lang w:val="lt-LT"/>
        </w:rPr>
        <w:t>d. Nr</w:t>
      </w:r>
      <w:r w:rsidRPr="0095232F">
        <w:rPr>
          <w:noProof/>
          <w:szCs w:val="20"/>
          <w:lang w:val="lt-LT"/>
        </w:rPr>
        <w:t>. R</w:t>
      </w:r>
      <w:r w:rsidR="0090526D" w:rsidRPr="0095232F">
        <w:rPr>
          <w:noProof/>
          <w:szCs w:val="20"/>
          <w:lang w:val="lt-LT"/>
        </w:rPr>
        <w:t xml:space="preserve">4 </w:t>
      </w:r>
      <w:r w:rsidR="003D69B9" w:rsidRPr="0095232F">
        <w:rPr>
          <w:noProof/>
          <w:szCs w:val="20"/>
          <w:lang w:val="lt-LT"/>
        </w:rPr>
        <w:t>–</w:t>
      </w:r>
      <w:r w:rsidR="00584C9C">
        <w:rPr>
          <w:noProof/>
          <w:szCs w:val="20"/>
          <w:lang w:val="lt-LT"/>
        </w:rPr>
        <w:t>7</w:t>
      </w:r>
    </w:p>
    <w:p w:rsidR="00693D5B" w:rsidRDefault="00693D5B" w:rsidP="00693D5B">
      <w:pPr>
        <w:tabs>
          <w:tab w:val="left" w:pos="720"/>
          <w:tab w:val="center" w:pos="4153"/>
          <w:tab w:val="right" w:pos="8306"/>
        </w:tabs>
        <w:jc w:val="center"/>
        <w:rPr>
          <w:noProof/>
          <w:szCs w:val="20"/>
          <w:lang w:val="lt-LT"/>
        </w:rPr>
      </w:pPr>
      <w:r w:rsidRPr="00580E2D">
        <w:rPr>
          <w:noProof/>
          <w:szCs w:val="20"/>
          <w:lang w:val="lt-LT"/>
        </w:rPr>
        <w:t>Trakai</w:t>
      </w:r>
    </w:p>
    <w:p w:rsidR="00713632" w:rsidRPr="00580E2D" w:rsidRDefault="00713632" w:rsidP="00693D5B">
      <w:pPr>
        <w:tabs>
          <w:tab w:val="left" w:pos="720"/>
          <w:tab w:val="center" w:pos="4153"/>
          <w:tab w:val="right" w:pos="8306"/>
        </w:tabs>
        <w:jc w:val="center"/>
        <w:rPr>
          <w:noProof/>
          <w:szCs w:val="20"/>
          <w:lang w:val="lt-LT"/>
        </w:rPr>
      </w:pPr>
    </w:p>
    <w:p w:rsidR="006F4E8A" w:rsidRPr="00BC45A2" w:rsidRDefault="009C3BD5" w:rsidP="00473BB8">
      <w:pPr>
        <w:widowControl w:val="0"/>
        <w:tabs>
          <w:tab w:val="left" w:pos="1200"/>
        </w:tabs>
        <w:autoSpaceDE w:val="0"/>
        <w:autoSpaceDN w:val="0"/>
        <w:adjustRightInd w:val="0"/>
        <w:spacing w:before="200" w:line="360" w:lineRule="auto"/>
        <w:ind w:left="40"/>
        <w:jc w:val="both"/>
        <w:rPr>
          <w:lang w:val="lt-LT"/>
        </w:rPr>
      </w:pPr>
      <w:r>
        <w:rPr>
          <w:lang w:val="lt-LT"/>
        </w:rPr>
        <w:tab/>
      </w:r>
      <w:r w:rsidR="00693D5B" w:rsidRPr="00BC45A2">
        <w:rPr>
          <w:lang w:val="lt-LT"/>
        </w:rPr>
        <w:t xml:space="preserve">Trakų rajono savivaldybės </w:t>
      </w:r>
      <w:r w:rsidR="009F3CE3" w:rsidRPr="00BC45A2">
        <w:rPr>
          <w:lang w:val="lt-LT"/>
        </w:rPr>
        <w:t>kontrolierė</w:t>
      </w:r>
      <w:r w:rsidR="00693D5B" w:rsidRPr="00BC45A2">
        <w:rPr>
          <w:lang w:val="lt-LT"/>
        </w:rPr>
        <w:t>,</w:t>
      </w:r>
      <w:r>
        <w:rPr>
          <w:lang w:val="lt-LT"/>
        </w:rPr>
        <w:t xml:space="preserve"> </w:t>
      </w:r>
      <w:r w:rsidR="00693D5B" w:rsidRPr="00BC45A2">
        <w:rPr>
          <w:lang w:val="lt-LT"/>
        </w:rPr>
        <w:t xml:space="preserve">gavusi </w:t>
      </w:r>
      <w:r w:rsidR="00693D5B" w:rsidRPr="00BC45A2">
        <w:rPr>
          <w:bCs/>
          <w:lang w:val="lt-LT"/>
        </w:rPr>
        <w:t>Trakų rajono</w:t>
      </w:r>
      <w:r w:rsidR="00361323">
        <w:rPr>
          <w:bCs/>
          <w:lang w:val="lt-LT"/>
        </w:rPr>
        <w:t xml:space="preserve"> </w:t>
      </w:r>
      <w:r w:rsidR="00693D5B" w:rsidRPr="00BC45A2">
        <w:rPr>
          <w:bCs/>
          <w:lang w:val="lt-LT"/>
        </w:rPr>
        <w:t>savivaldybės Administracijos direktor</w:t>
      </w:r>
      <w:r w:rsidR="003D69B9" w:rsidRPr="00BC45A2">
        <w:rPr>
          <w:bCs/>
          <w:lang w:val="lt-LT"/>
        </w:rPr>
        <w:t>iaus</w:t>
      </w:r>
      <w:r w:rsidR="00693D5B" w:rsidRPr="00BC45A2">
        <w:rPr>
          <w:bCs/>
          <w:lang w:val="lt-LT"/>
        </w:rPr>
        <w:t xml:space="preserve"> 20</w:t>
      </w:r>
      <w:r w:rsidR="00376DD2">
        <w:rPr>
          <w:bCs/>
          <w:lang w:val="lt-LT"/>
        </w:rPr>
        <w:t>20</w:t>
      </w:r>
      <w:r w:rsidR="00693D5B" w:rsidRPr="00BC45A2">
        <w:rPr>
          <w:bCs/>
          <w:lang w:val="lt-LT"/>
        </w:rPr>
        <w:t xml:space="preserve"> m.</w:t>
      </w:r>
      <w:r w:rsidR="00376DD2">
        <w:rPr>
          <w:bCs/>
          <w:lang w:val="lt-LT"/>
        </w:rPr>
        <w:t xml:space="preserve"> kovo 30</w:t>
      </w:r>
      <w:r w:rsidR="00A835AE" w:rsidRPr="00BC45A2">
        <w:rPr>
          <w:bCs/>
          <w:lang w:val="lt-LT"/>
        </w:rPr>
        <w:t xml:space="preserve"> </w:t>
      </w:r>
      <w:r w:rsidR="00693D5B" w:rsidRPr="00BC45A2">
        <w:rPr>
          <w:bCs/>
          <w:lang w:val="lt-LT"/>
        </w:rPr>
        <w:t>d., prašymą Nr. AP3</w:t>
      </w:r>
      <w:r w:rsidR="006B4B07">
        <w:rPr>
          <w:bCs/>
          <w:lang w:val="lt-LT"/>
        </w:rPr>
        <w:t>E</w:t>
      </w:r>
      <w:r w:rsidR="00FB0B55" w:rsidRPr="00BC45A2">
        <w:rPr>
          <w:bCs/>
          <w:lang w:val="lt-LT"/>
        </w:rPr>
        <w:t xml:space="preserve"> </w:t>
      </w:r>
      <w:r w:rsidR="00F74810" w:rsidRPr="00BC45A2">
        <w:rPr>
          <w:bCs/>
          <w:lang w:val="lt-LT"/>
        </w:rPr>
        <w:t>–</w:t>
      </w:r>
      <w:r w:rsidR="00FB0B55" w:rsidRPr="00BC45A2">
        <w:rPr>
          <w:bCs/>
          <w:lang w:val="lt-LT"/>
        </w:rPr>
        <w:t xml:space="preserve"> </w:t>
      </w:r>
      <w:r w:rsidR="00AA2937">
        <w:rPr>
          <w:bCs/>
          <w:lang w:val="lt-LT"/>
        </w:rPr>
        <w:t>912</w:t>
      </w:r>
      <w:r w:rsidR="006B4B07">
        <w:rPr>
          <w:bCs/>
          <w:lang w:val="lt-LT"/>
        </w:rPr>
        <w:t xml:space="preserve"> </w:t>
      </w:r>
      <w:r w:rsidR="003D69B9" w:rsidRPr="00BC45A2">
        <w:rPr>
          <w:bCs/>
          <w:lang w:val="lt-LT"/>
        </w:rPr>
        <w:t>„</w:t>
      </w:r>
      <w:r w:rsidR="00693D5B" w:rsidRPr="00BC45A2">
        <w:rPr>
          <w:bCs/>
          <w:lang w:val="lt-LT"/>
        </w:rPr>
        <w:t xml:space="preserve">Dėl </w:t>
      </w:r>
      <w:r w:rsidR="00AA2937">
        <w:rPr>
          <w:bCs/>
          <w:lang w:val="lt-LT"/>
        </w:rPr>
        <w:t>trumpalaikės paskolos ėmimo iš LR finansų ministerijos</w:t>
      </w:r>
      <w:r w:rsidR="003D69B9" w:rsidRPr="00BC45A2">
        <w:rPr>
          <w:bCs/>
          <w:lang w:val="lt-LT"/>
        </w:rPr>
        <w:t>“</w:t>
      </w:r>
      <w:r w:rsidR="00296037" w:rsidRPr="00BC45A2">
        <w:rPr>
          <w:bCs/>
          <w:lang w:val="lt-LT"/>
        </w:rPr>
        <w:t xml:space="preserve"> </w:t>
      </w:r>
      <w:r w:rsidR="006F4E8A" w:rsidRPr="00BC45A2">
        <w:rPr>
          <w:bCs/>
          <w:lang w:val="lt-LT"/>
        </w:rPr>
        <w:t xml:space="preserve">ir </w:t>
      </w:r>
      <w:r w:rsidR="006F4E8A" w:rsidRPr="00BC45A2">
        <w:rPr>
          <w:lang w:val="lt-LT"/>
        </w:rPr>
        <w:t>vadovaudamasi Lietuvos Respublikos vietos savivaldos įstatymu</w:t>
      </w:r>
      <w:r w:rsidR="006F4E8A" w:rsidRPr="00BC45A2">
        <w:rPr>
          <w:rStyle w:val="FootnoteReference"/>
          <w:lang w:val="lt-LT"/>
        </w:rPr>
        <w:footnoteReference w:id="1"/>
      </w:r>
      <w:r w:rsidR="006F4E8A" w:rsidRPr="00BC45A2">
        <w:rPr>
          <w:lang w:val="lt-LT"/>
        </w:rPr>
        <w:t>, Lietuvos Respublikos 20</w:t>
      </w:r>
      <w:r w:rsidR="002C2D9B">
        <w:rPr>
          <w:lang w:val="lt-LT"/>
        </w:rPr>
        <w:t>20</w:t>
      </w:r>
      <w:r w:rsidR="006F4E8A" w:rsidRPr="00BC45A2">
        <w:rPr>
          <w:lang w:val="lt-LT"/>
        </w:rPr>
        <w:t xml:space="preserve"> metų valstybės biudžeto ir savivaldybių biudžetų finansinių rodiklių patvirtinimo įstatymu</w:t>
      </w:r>
      <w:r w:rsidR="006F4E8A" w:rsidRPr="00BC45A2">
        <w:rPr>
          <w:rStyle w:val="FootnoteReference"/>
          <w:lang w:val="lt-LT"/>
        </w:rPr>
        <w:footnoteReference w:id="2"/>
      </w:r>
      <w:r w:rsidR="006F4E8A" w:rsidRPr="00BC45A2">
        <w:rPr>
          <w:lang w:val="lt-LT"/>
        </w:rPr>
        <w:t xml:space="preserve"> bei Lietuvos Respublikos Vyriausybės</w:t>
      </w:r>
      <w:r w:rsidR="006F4E8A" w:rsidRPr="00BC45A2">
        <w:rPr>
          <w:noProof/>
          <w:lang w:val="lt-LT"/>
        </w:rPr>
        <w:t xml:space="preserve"> </w:t>
      </w:r>
      <w:r w:rsidR="006F4E8A" w:rsidRPr="00BC45A2">
        <w:rPr>
          <w:lang w:val="lt-LT"/>
        </w:rPr>
        <w:t>nutarim</w:t>
      </w:r>
      <w:r w:rsidR="00B00408" w:rsidRPr="00BC45A2">
        <w:rPr>
          <w:lang w:val="lt-LT"/>
        </w:rPr>
        <w:t xml:space="preserve">u </w:t>
      </w:r>
      <w:r w:rsidR="006F4E8A" w:rsidRPr="00BC45A2">
        <w:rPr>
          <w:lang w:val="lt-LT"/>
        </w:rPr>
        <w:t>„Dėl savivaldybių skolinimosi</w:t>
      </w:r>
      <w:r w:rsidR="00B12DE5" w:rsidRPr="00BC45A2">
        <w:rPr>
          <w:lang w:val="lt-LT"/>
        </w:rPr>
        <w:t xml:space="preserve"> </w:t>
      </w:r>
      <w:r w:rsidR="006F4E8A" w:rsidRPr="00BC45A2">
        <w:rPr>
          <w:lang w:val="lt-LT"/>
        </w:rPr>
        <w:t>taisyklių patvirtinimo“</w:t>
      </w:r>
      <w:r w:rsidR="006F4E8A" w:rsidRPr="00BC45A2">
        <w:rPr>
          <w:rStyle w:val="FootnoteReference"/>
          <w:lang w:val="lt-LT"/>
        </w:rPr>
        <w:footnoteReference w:id="3"/>
      </w:r>
      <w:r w:rsidR="006F4E8A" w:rsidRPr="00BC45A2">
        <w:rPr>
          <w:lang w:val="lt-LT"/>
        </w:rPr>
        <w:t>, išnagrinėjo gaut</w:t>
      </w:r>
      <w:r w:rsidR="00B12DE5" w:rsidRPr="00BC45A2">
        <w:rPr>
          <w:lang w:val="lt-LT"/>
        </w:rPr>
        <w:t>ą prašymą</w:t>
      </w:r>
      <w:r w:rsidR="006F4E8A" w:rsidRPr="00BC45A2">
        <w:rPr>
          <w:lang w:val="lt-LT"/>
        </w:rPr>
        <w:t xml:space="preserve"> bei prie prašym</w:t>
      </w:r>
      <w:r w:rsidR="00B12DE5" w:rsidRPr="00BC45A2">
        <w:rPr>
          <w:lang w:val="lt-LT"/>
        </w:rPr>
        <w:t>o</w:t>
      </w:r>
      <w:r w:rsidR="006F4E8A" w:rsidRPr="00BC45A2">
        <w:rPr>
          <w:lang w:val="lt-LT"/>
        </w:rPr>
        <w:t xml:space="preserve"> pridėtą papildomą informacij</w:t>
      </w:r>
      <w:r w:rsidR="00606C00" w:rsidRPr="00BC45A2">
        <w:rPr>
          <w:lang w:val="lt-LT"/>
        </w:rPr>
        <w:t>ą</w:t>
      </w:r>
      <w:r w:rsidR="006F4E8A" w:rsidRPr="00BC45A2">
        <w:rPr>
          <w:lang w:val="lt-LT"/>
        </w:rPr>
        <w:t>.</w:t>
      </w:r>
      <w:r w:rsidR="007C0DF5" w:rsidRPr="00BC45A2">
        <w:rPr>
          <w:lang w:val="lt-LT"/>
        </w:rPr>
        <w:t xml:space="preserve"> Savivaldybė planuoja imti </w:t>
      </w:r>
      <w:r w:rsidR="00CC480B">
        <w:rPr>
          <w:lang w:val="lt-LT"/>
        </w:rPr>
        <w:t xml:space="preserve">1 </w:t>
      </w:r>
      <w:r w:rsidR="00650831">
        <w:rPr>
          <w:lang w:val="lt-LT"/>
        </w:rPr>
        <w:t>8</w:t>
      </w:r>
      <w:r w:rsidR="00CC480B">
        <w:rPr>
          <w:lang w:val="lt-LT"/>
        </w:rPr>
        <w:t>0</w:t>
      </w:r>
      <w:r w:rsidR="00662B20">
        <w:rPr>
          <w:lang w:val="lt-LT"/>
        </w:rPr>
        <w:t>0</w:t>
      </w:r>
      <w:r w:rsidR="00361323">
        <w:rPr>
          <w:lang w:val="lt-LT"/>
        </w:rPr>
        <w:t xml:space="preserve"> 000</w:t>
      </w:r>
      <w:r w:rsidR="007C0DF5" w:rsidRPr="00BC45A2">
        <w:rPr>
          <w:lang w:val="lt-LT"/>
        </w:rPr>
        <w:t xml:space="preserve"> eur</w:t>
      </w:r>
      <w:r w:rsidR="003B283D" w:rsidRPr="00BC45A2">
        <w:rPr>
          <w:lang w:val="lt-LT"/>
        </w:rPr>
        <w:t>ų</w:t>
      </w:r>
      <w:r w:rsidR="00531466" w:rsidRPr="00BC45A2">
        <w:rPr>
          <w:lang w:val="lt-LT"/>
        </w:rPr>
        <w:t xml:space="preserve"> </w:t>
      </w:r>
      <w:r w:rsidR="00650831">
        <w:rPr>
          <w:lang w:val="lt-LT"/>
        </w:rPr>
        <w:t>trumpalaikę</w:t>
      </w:r>
      <w:r w:rsidR="00531466" w:rsidRPr="00BC45A2">
        <w:rPr>
          <w:lang w:val="lt-LT"/>
        </w:rPr>
        <w:t xml:space="preserve"> paskolą </w:t>
      </w:r>
      <w:r w:rsidR="00F418ED">
        <w:rPr>
          <w:lang w:val="lt-LT"/>
        </w:rPr>
        <w:t>Trakų rajono savivaldybės biudžetinių įstaigų darbuotojų savalaikiam darbo užmokes</w:t>
      </w:r>
      <w:r w:rsidR="00275535">
        <w:rPr>
          <w:lang w:val="lt-LT"/>
        </w:rPr>
        <w:t>čio</w:t>
      </w:r>
      <w:r w:rsidR="00F418ED">
        <w:rPr>
          <w:lang w:val="lt-LT"/>
        </w:rPr>
        <w:t xml:space="preserve"> ir socialinio draudimo </w:t>
      </w:r>
      <w:r w:rsidR="00275535">
        <w:rPr>
          <w:lang w:val="lt-LT"/>
        </w:rPr>
        <w:t>įmokų išmokėjimui.</w:t>
      </w:r>
      <w:r w:rsidR="00F418ED">
        <w:rPr>
          <w:lang w:val="lt-LT"/>
        </w:rPr>
        <w:t xml:space="preserve"> </w:t>
      </w:r>
    </w:p>
    <w:p w:rsidR="00755B30" w:rsidRPr="00654344" w:rsidRDefault="00314612" w:rsidP="0095232F">
      <w:pPr>
        <w:spacing w:line="360" w:lineRule="auto"/>
        <w:jc w:val="both"/>
        <w:rPr>
          <w:color w:val="FF0000"/>
          <w:lang w:val="lt-LT"/>
        </w:rPr>
      </w:pPr>
      <w:r w:rsidRPr="00BC45A2">
        <w:rPr>
          <w:lang w:val="lt-LT"/>
        </w:rPr>
        <w:t xml:space="preserve">            </w:t>
      </w:r>
      <w:r w:rsidR="006F4E8A" w:rsidRPr="00BC45A2">
        <w:rPr>
          <w:lang w:val="lt-LT"/>
        </w:rPr>
        <w:t xml:space="preserve"> Lietuvos Respublikos 20</w:t>
      </w:r>
      <w:r w:rsidR="00E7267B">
        <w:rPr>
          <w:lang w:val="lt-LT"/>
        </w:rPr>
        <w:t>20</w:t>
      </w:r>
      <w:r w:rsidR="006F4E8A" w:rsidRPr="00BC45A2">
        <w:rPr>
          <w:lang w:val="lt-LT"/>
        </w:rPr>
        <w:t xml:space="preserve"> metų valstybės biudžeto ir savivaldybių biudžetų finansinių rodiklių įstatym</w:t>
      </w:r>
      <w:r w:rsidR="00E7267B">
        <w:rPr>
          <w:lang w:val="lt-LT"/>
        </w:rPr>
        <w:t>e</w:t>
      </w:r>
      <w:r w:rsidR="006F4E8A" w:rsidRPr="00BC45A2">
        <w:rPr>
          <w:rStyle w:val="FootnoteReference"/>
          <w:lang w:val="lt-LT"/>
        </w:rPr>
        <w:footnoteReference w:id="4"/>
      </w:r>
      <w:r w:rsidR="006F4E8A" w:rsidRPr="00BC45A2">
        <w:rPr>
          <w:lang w:val="lt-LT"/>
        </w:rPr>
        <w:t xml:space="preserve"> </w:t>
      </w:r>
      <w:r w:rsidR="00E7267B">
        <w:rPr>
          <w:lang w:val="lt-LT"/>
        </w:rPr>
        <w:t>numatyta, kad į skolos ir skolinimosi limitus neįskaitomos  iš valstybės biudžeto suteiktos trumpalaikės paskolos laikinam pajamų trūkumui padengti</w:t>
      </w:r>
      <w:r w:rsidR="00F418ED">
        <w:rPr>
          <w:lang w:val="lt-LT"/>
        </w:rPr>
        <w:t>.</w:t>
      </w:r>
      <w:r w:rsidR="006F4E8A" w:rsidRPr="00BC45A2">
        <w:rPr>
          <w:lang w:val="lt-LT"/>
        </w:rPr>
        <w:t xml:space="preserve"> </w:t>
      </w:r>
    </w:p>
    <w:p w:rsidR="009424EF" w:rsidRDefault="006F4E8A" w:rsidP="00473BB8">
      <w:pPr>
        <w:tabs>
          <w:tab w:val="left" w:pos="0"/>
        </w:tabs>
        <w:spacing w:line="360" w:lineRule="auto"/>
        <w:jc w:val="both"/>
        <w:rPr>
          <w:bCs/>
          <w:lang w:val="lt-LT"/>
        </w:rPr>
      </w:pPr>
      <w:r w:rsidRPr="00654344">
        <w:rPr>
          <w:bCs/>
          <w:lang w:val="lt-LT"/>
        </w:rPr>
        <w:t xml:space="preserve">               </w:t>
      </w:r>
      <w:r w:rsidRPr="00654344">
        <w:rPr>
          <w:b/>
          <w:i/>
          <w:szCs w:val="22"/>
          <w:lang w:val="lt-LT"/>
        </w:rPr>
        <w:t>Išvada</w:t>
      </w:r>
      <w:r w:rsidR="00B243A6" w:rsidRPr="00654344">
        <w:rPr>
          <w:bCs/>
          <w:lang w:val="lt-LT"/>
        </w:rPr>
        <w:t>.</w:t>
      </w:r>
      <w:r w:rsidRPr="00654344">
        <w:rPr>
          <w:lang w:val="lt-LT"/>
        </w:rPr>
        <w:t xml:space="preserve"> Trakų rajono </w:t>
      </w:r>
      <w:r w:rsidR="00755B30" w:rsidRPr="00654344">
        <w:rPr>
          <w:bCs/>
          <w:lang w:val="lt-LT"/>
        </w:rPr>
        <w:t>savivaldyb</w:t>
      </w:r>
      <w:r w:rsidR="00191737">
        <w:rPr>
          <w:bCs/>
          <w:lang w:val="lt-LT"/>
        </w:rPr>
        <w:t>ės Taryba gal</w:t>
      </w:r>
      <w:r w:rsidR="004B471B">
        <w:rPr>
          <w:bCs/>
          <w:lang w:val="lt-LT"/>
        </w:rPr>
        <w:t>i</w:t>
      </w:r>
      <w:r w:rsidR="00191737">
        <w:rPr>
          <w:bCs/>
          <w:lang w:val="lt-LT"/>
        </w:rPr>
        <w:t xml:space="preserve"> pasinaudoti</w:t>
      </w:r>
      <w:r w:rsidR="00191737">
        <w:rPr>
          <w:lang w:val="lt-LT"/>
        </w:rPr>
        <w:t xml:space="preserve"> L</w:t>
      </w:r>
      <w:r w:rsidR="00191737" w:rsidRPr="00BC45A2">
        <w:rPr>
          <w:lang w:val="lt-LT"/>
        </w:rPr>
        <w:t>ietuvos Respublikos 20</w:t>
      </w:r>
      <w:r w:rsidR="00191737">
        <w:rPr>
          <w:lang w:val="lt-LT"/>
        </w:rPr>
        <w:t>20</w:t>
      </w:r>
      <w:r w:rsidR="00191737" w:rsidRPr="00BC45A2">
        <w:rPr>
          <w:lang w:val="lt-LT"/>
        </w:rPr>
        <w:t xml:space="preserve"> metų valstybės biudžeto ir savivaldybių biudžetų finansinių rodiklių įstatym</w:t>
      </w:r>
      <w:r w:rsidR="00191737">
        <w:rPr>
          <w:lang w:val="lt-LT"/>
        </w:rPr>
        <w:t>o</w:t>
      </w:r>
      <w:r w:rsidR="00191737" w:rsidRPr="00BC45A2">
        <w:rPr>
          <w:rStyle w:val="FootnoteReference"/>
          <w:lang w:val="lt-LT"/>
        </w:rPr>
        <w:footnoteReference w:id="5"/>
      </w:r>
      <w:r w:rsidR="00191737" w:rsidRPr="00BC45A2">
        <w:rPr>
          <w:lang w:val="lt-LT"/>
        </w:rPr>
        <w:t xml:space="preserve"> </w:t>
      </w:r>
      <w:r w:rsidR="00903116">
        <w:rPr>
          <w:lang w:val="lt-LT"/>
        </w:rPr>
        <w:t>n</w:t>
      </w:r>
      <w:r w:rsidR="00191737">
        <w:rPr>
          <w:bCs/>
          <w:lang w:val="lt-LT"/>
        </w:rPr>
        <w:t>uostata ir paimti</w:t>
      </w:r>
      <w:r w:rsidR="00361323">
        <w:rPr>
          <w:bCs/>
          <w:lang w:val="lt-LT"/>
        </w:rPr>
        <w:t xml:space="preserve">    </w:t>
      </w:r>
      <w:r w:rsidR="00191737">
        <w:rPr>
          <w:bCs/>
          <w:lang w:val="lt-LT"/>
        </w:rPr>
        <w:t xml:space="preserve"> 1</w:t>
      </w:r>
      <w:r w:rsidR="00361323">
        <w:rPr>
          <w:bCs/>
          <w:lang w:val="lt-LT"/>
        </w:rPr>
        <w:t xml:space="preserve"> </w:t>
      </w:r>
      <w:r w:rsidR="00191737">
        <w:rPr>
          <w:bCs/>
          <w:lang w:val="lt-LT"/>
        </w:rPr>
        <w:t>800</w:t>
      </w:r>
      <w:r w:rsidR="00361323">
        <w:rPr>
          <w:bCs/>
          <w:lang w:val="lt-LT"/>
        </w:rPr>
        <w:t xml:space="preserve"> </w:t>
      </w:r>
      <w:r w:rsidR="00361323">
        <w:rPr>
          <w:bCs/>
          <w:lang w:val="lt-LT"/>
        </w:rPr>
        <w:lastRenderedPageBreak/>
        <w:t>000 (Vieno milijono aštuonių šimtų tūkstančių)</w:t>
      </w:r>
      <w:r w:rsidR="00191737">
        <w:rPr>
          <w:bCs/>
          <w:lang w:val="lt-LT"/>
        </w:rPr>
        <w:t xml:space="preserve"> eurų trumpalaikę paskolą laikinam pajamų trūkumui padengti </w:t>
      </w:r>
      <w:r w:rsidR="00191737" w:rsidRPr="00BC45A2">
        <w:rPr>
          <w:bCs/>
          <w:lang w:val="lt-LT"/>
        </w:rPr>
        <w:t>–</w:t>
      </w:r>
      <w:r w:rsidR="00191737">
        <w:rPr>
          <w:bCs/>
          <w:lang w:val="lt-LT"/>
        </w:rPr>
        <w:t xml:space="preserve"> Trakų rajono savivaldybės biudžetinių įstaigų </w:t>
      </w:r>
      <w:r w:rsidR="00361323">
        <w:rPr>
          <w:bCs/>
          <w:lang w:val="lt-LT"/>
        </w:rPr>
        <w:t xml:space="preserve"> darbuotojų </w:t>
      </w:r>
      <w:r w:rsidR="00191737">
        <w:rPr>
          <w:bCs/>
          <w:lang w:val="lt-LT"/>
        </w:rPr>
        <w:t xml:space="preserve">darbo užmokesčiui ir socialinio draudimo įmokoms sumokėti. </w:t>
      </w:r>
    </w:p>
    <w:p w:rsidR="00191737" w:rsidRPr="00654344" w:rsidRDefault="00191737" w:rsidP="00473BB8">
      <w:pPr>
        <w:tabs>
          <w:tab w:val="left" w:pos="0"/>
        </w:tabs>
        <w:spacing w:line="360" w:lineRule="auto"/>
        <w:jc w:val="both"/>
        <w:rPr>
          <w:bCs/>
          <w:lang w:val="lt-LT"/>
        </w:rPr>
      </w:pPr>
    </w:p>
    <w:p w:rsidR="009424EF" w:rsidRDefault="009424EF" w:rsidP="00A87FE3">
      <w:pPr>
        <w:spacing w:line="360" w:lineRule="auto"/>
        <w:jc w:val="both"/>
        <w:rPr>
          <w:lang w:val="lt-LT"/>
        </w:rPr>
      </w:pPr>
      <w:r w:rsidRPr="00BC45A2">
        <w:rPr>
          <w:lang w:val="lt-LT"/>
        </w:rPr>
        <w:t>Savivaldybės kontrolierė                                                                                     Danutė Juškevičienė</w:t>
      </w:r>
    </w:p>
    <w:p w:rsidR="009B26E9" w:rsidRDefault="009B26E9" w:rsidP="00A87FE3">
      <w:pPr>
        <w:spacing w:line="360" w:lineRule="auto"/>
        <w:ind w:firstLine="720"/>
        <w:jc w:val="both"/>
      </w:pPr>
    </w:p>
    <w:p w:rsidR="009B26E9" w:rsidRPr="00BC45A2" w:rsidRDefault="009B26E9" w:rsidP="00A87FE3">
      <w:pPr>
        <w:spacing w:line="360" w:lineRule="auto"/>
        <w:jc w:val="both"/>
        <w:rPr>
          <w:lang w:val="lt-LT"/>
        </w:rPr>
      </w:pPr>
    </w:p>
    <w:sectPr w:rsidR="009B26E9" w:rsidRPr="00BC45A2" w:rsidSect="00BC3164">
      <w:headerReference w:type="default" r:id="rId9"/>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ADB" w:rsidRDefault="00391ADB" w:rsidP="00693D5B">
      <w:r>
        <w:separator/>
      </w:r>
    </w:p>
  </w:endnote>
  <w:endnote w:type="continuationSeparator" w:id="0">
    <w:p w:rsidR="00391ADB" w:rsidRDefault="00391ADB" w:rsidP="0069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_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ADB" w:rsidRDefault="00391ADB" w:rsidP="00693D5B">
      <w:r>
        <w:separator/>
      </w:r>
    </w:p>
  </w:footnote>
  <w:footnote w:type="continuationSeparator" w:id="0">
    <w:p w:rsidR="00391ADB" w:rsidRDefault="00391ADB" w:rsidP="00693D5B">
      <w:r>
        <w:continuationSeparator/>
      </w:r>
    </w:p>
  </w:footnote>
  <w:footnote w:id="1">
    <w:p w:rsidR="006F4E8A" w:rsidRDefault="006F4E8A" w:rsidP="006F4E8A">
      <w:pPr>
        <w:pStyle w:val="FootnoteText"/>
      </w:pPr>
      <w:r>
        <w:rPr>
          <w:rStyle w:val="FootnoteReference"/>
        </w:rPr>
        <w:footnoteRef/>
      </w:r>
      <w:r>
        <w:t xml:space="preserve"> Lietuvos Respublikos vietos savivaldos įstatymo 27 straipsnio 1 dalies 3 punktas.</w:t>
      </w:r>
    </w:p>
  </w:footnote>
  <w:footnote w:id="2">
    <w:p w:rsidR="006F4E8A" w:rsidRPr="001E5709" w:rsidRDefault="006F4E8A" w:rsidP="006F4E8A">
      <w:pPr>
        <w:pStyle w:val="FootnoteText"/>
      </w:pPr>
      <w:r>
        <w:rPr>
          <w:rStyle w:val="FootnoteReference"/>
        </w:rPr>
        <w:footnoteRef/>
      </w:r>
      <w:r>
        <w:t xml:space="preserve"> Lietuvos Respublikos 20</w:t>
      </w:r>
      <w:r w:rsidR="002C2D9B">
        <w:t>20</w:t>
      </w:r>
      <w:r>
        <w:t xml:space="preserve"> metų valstybės biudžeto ir savivaldybių biudžetų finansinių rodiklių patvirtinimo </w:t>
      </w:r>
      <w:r w:rsidR="00C03592">
        <w:t>į</w:t>
      </w:r>
      <w:r>
        <w:t xml:space="preserve">statymo </w:t>
      </w:r>
      <w:r w:rsidRPr="001E5709">
        <w:t>1</w:t>
      </w:r>
      <w:r w:rsidR="00ED7003">
        <w:t>2</w:t>
      </w:r>
      <w:r w:rsidRPr="001E5709">
        <w:t xml:space="preserve"> straipsnio  2 dal</w:t>
      </w:r>
      <w:r w:rsidR="002C2D9B">
        <w:t>is</w:t>
      </w:r>
      <w:r w:rsidRPr="001E5709">
        <w:t>.</w:t>
      </w:r>
    </w:p>
  </w:footnote>
  <w:footnote w:id="3">
    <w:p w:rsidR="006F4E8A" w:rsidRDefault="006F4E8A" w:rsidP="006F4E8A">
      <w:pPr>
        <w:pStyle w:val="FootnoteText"/>
      </w:pPr>
      <w:r>
        <w:rPr>
          <w:rStyle w:val="FootnoteReference"/>
        </w:rPr>
        <w:footnoteRef/>
      </w:r>
      <w:r>
        <w:t xml:space="preserve">  Lietuvos Respublikos Vyriausybės</w:t>
      </w:r>
      <w:r w:rsidR="006C1B50">
        <w:t xml:space="preserve"> 2004 m. kovo 26 d.</w:t>
      </w:r>
      <w:r>
        <w:t xml:space="preserve"> nutarimas</w:t>
      </w:r>
      <w:r w:rsidR="006C1B50">
        <w:t xml:space="preserve"> Nr. 345 </w:t>
      </w:r>
      <w:r>
        <w:t xml:space="preserve"> „</w:t>
      </w:r>
      <w:r>
        <w:rPr>
          <w:lang w:eastAsia="en-US"/>
        </w:rPr>
        <w:t>Dėl savivaldybių skolinimosi taisyklių patvirtinimo“  (su 2015 metų pakeitimais)</w:t>
      </w:r>
      <w:r w:rsidR="00E7267B">
        <w:rPr>
          <w:lang w:eastAsia="en-US"/>
        </w:rPr>
        <w:t xml:space="preserve"> 5 punktas</w:t>
      </w:r>
      <w:r>
        <w:rPr>
          <w:lang w:eastAsia="en-US"/>
        </w:rPr>
        <w:t>.</w:t>
      </w:r>
    </w:p>
  </w:footnote>
  <w:footnote w:id="4">
    <w:p w:rsidR="006F4E8A" w:rsidRDefault="006F4E8A" w:rsidP="006F4E8A">
      <w:pPr>
        <w:pStyle w:val="FootnoteText"/>
      </w:pPr>
      <w:r>
        <w:rPr>
          <w:rStyle w:val="FootnoteReference"/>
        </w:rPr>
        <w:footnoteRef/>
      </w:r>
      <w:r>
        <w:t xml:space="preserve"> Lietuvos Respublikos 20</w:t>
      </w:r>
      <w:r w:rsidR="00E7267B">
        <w:t>20</w:t>
      </w:r>
      <w:r>
        <w:t xml:space="preserve"> metų valstybės biudžeto ir savivaldybių biudžetų finansinių rodiklių patvirtinimo </w:t>
      </w:r>
      <w:r w:rsidR="00BC45A2">
        <w:t>į</w:t>
      </w:r>
      <w:r>
        <w:t>statymas 1</w:t>
      </w:r>
      <w:r w:rsidR="00647970">
        <w:t>2</w:t>
      </w:r>
      <w:r>
        <w:t xml:space="preserve"> straipsnio </w:t>
      </w:r>
      <w:r w:rsidR="00E7267B">
        <w:t>2</w:t>
      </w:r>
      <w:r>
        <w:t xml:space="preserve"> dalis.</w:t>
      </w:r>
    </w:p>
  </w:footnote>
  <w:footnote w:id="5">
    <w:p w:rsidR="00191737" w:rsidRDefault="00191737" w:rsidP="00191737">
      <w:pPr>
        <w:pStyle w:val="FootnoteText"/>
      </w:pPr>
      <w:r>
        <w:rPr>
          <w:rStyle w:val="FootnoteReference"/>
        </w:rPr>
        <w:footnoteRef/>
      </w:r>
      <w:r>
        <w:t xml:space="preserve"> Lietuvos Respublikos 2020 metų valstybės biudžeto ir savivaldybių biudžetų finansinių rodiklių patvirtinimo įstatymas 12 straipsnio 2 dalis.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72" w:rsidRDefault="00671565">
    <w:pPr>
      <w:pStyle w:val="Header"/>
      <w:jc w:val="center"/>
    </w:pPr>
    <w:r>
      <w:fldChar w:fldCharType="begin"/>
    </w:r>
    <w:r>
      <w:instrText xml:space="preserve"> PAGE   \* MERGEFORMAT </w:instrText>
    </w:r>
    <w:r>
      <w:fldChar w:fldCharType="separate"/>
    </w:r>
    <w:r w:rsidR="00E267D4">
      <w:rPr>
        <w:noProof/>
      </w:rPr>
      <w:t>2</w:t>
    </w:r>
    <w:r>
      <w:fldChar w:fldCharType="end"/>
    </w:r>
  </w:p>
  <w:p w:rsidR="007E3672" w:rsidRDefault="007E3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B389A"/>
    <w:multiLevelType w:val="hybridMultilevel"/>
    <w:tmpl w:val="71BA8D06"/>
    <w:lvl w:ilvl="0" w:tplc="E59C24FE">
      <w:start w:val="2011"/>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06"/>
    <w:rsid w:val="000012CC"/>
    <w:rsid w:val="000034EE"/>
    <w:rsid w:val="0000696F"/>
    <w:rsid w:val="00011DAC"/>
    <w:rsid w:val="0001255F"/>
    <w:rsid w:val="00015AD2"/>
    <w:rsid w:val="00016DF7"/>
    <w:rsid w:val="00022629"/>
    <w:rsid w:val="0004716D"/>
    <w:rsid w:val="00051948"/>
    <w:rsid w:val="000521B8"/>
    <w:rsid w:val="00056F79"/>
    <w:rsid w:val="00064D3C"/>
    <w:rsid w:val="00073405"/>
    <w:rsid w:val="0007646B"/>
    <w:rsid w:val="0009254C"/>
    <w:rsid w:val="00093A49"/>
    <w:rsid w:val="000A52CA"/>
    <w:rsid w:val="000B188A"/>
    <w:rsid w:val="000C65FE"/>
    <w:rsid w:val="000D3906"/>
    <w:rsid w:val="000D3D4A"/>
    <w:rsid w:val="000D75CF"/>
    <w:rsid w:val="000E639F"/>
    <w:rsid w:val="000F06A3"/>
    <w:rsid w:val="00103310"/>
    <w:rsid w:val="00114C51"/>
    <w:rsid w:val="00117776"/>
    <w:rsid w:val="00117D72"/>
    <w:rsid w:val="00126A83"/>
    <w:rsid w:val="00133AAB"/>
    <w:rsid w:val="001354FF"/>
    <w:rsid w:val="00137229"/>
    <w:rsid w:val="0015593D"/>
    <w:rsid w:val="001618CF"/>
    <w:rsid w:val="001755BC"/>
    <w:rsid w:val="0018151C"/>
    <w:rsid w:val="001834AC"/>
    <w:rsid w:val="001908EA"/>
    <w:rsid w:val="00190F4D"/>
    <w:rsid w:val="00191072"/>
    <w:rsid w:val="00191737"/>
    <w:rsid w:val="001B56E4"/>
    <w:rsid w:val="001B6D82"/>
    <w:rsid w:val="001B7AEF"/>
    <w:rsid w:val="001C07D1"/>
    <w:rsid w:val="001D7347"/>
    <w:rsid w:val="001D7A0D"/>
    <w:rsid w:val="001E5709"/>
    <w:rsid w:val="001E6041"/>
    <w:rsid w:val="001E6C2C"/>
    <w:rsid w:val="001F32A4"/>
    <w:rsid w:val="0021168D"/>
    <w:rsid w:val="00214948"/>
    <w:rsid w:val="002238C6"/>
    <w:rsid w:val="00230E2C"/>
    <w:rsid w:val="00231005"/>
    <w:rsid w:val="00234A95"/>
    <w:rsid w:val="00245F6A"/>
    <w:rsid w:val="002504D0"/>
    <w:rsid w:val="002520DD"/>
    <w:rsid w:val="002614A7"/>
    <w:rsid w:val="00275535"/>
    <w:rsid w:val="00276B1A"/>
    <w:rsid w:val="00282FF9"/>
    <w:rsid w:val="00294DCD"/>
    <w:rsid w:val="00296037"/>
    <w:rsid w:val="002B7B94"/>
    <w:rsid w:val="002C2D9B"/>
    <w:rsid w:val="002C7B28"/>
    <w:rsid w:val="002D3556"/>
    <w:rsid w:val="002D4A26"/>
    <w:rsid w:val="002D6E53"/>
    <w:rsid w:val="002D7F08"/>
    <w:rsid w:val="002E0C90"/>
    <w:rsid w:val="002E1151"/>
    <w:rsid w:val="002E11F7"/>
    <w:rsid w:val="002E2871"/>
    <w:rsid w:val="002F2F9D"/>
    <w:rsid w:val="00314612"/>
    <w:rsid w:val="00336E51"/>
    <w:rsid w:val="003431B8"/>
    <w:rsid w:val="00345A71"/>
    <w:rsid w:val="00352FB8"/>
    <w:rsid w:val="003577F7"/>
    <w:rsid w:val="00361323"/>
    <w:rsid w:val="00363600"/>
    <w:rsid w:val="003647FC"/>
    <w:rsid w:val="003656E3"/>
    <w:rsid w:val="00366791"/>
    <w:rsid w:val="00376DD2"/>
    <w:rsid w:val="00391ADB"/>
    <w:rsid w:val="0039372D"/>
    <w:rsid w:val="00395FA4"/>
    <w:rsid w:val="003A0028"/>
    <w:rsid w:val="003A31B4"/>
    <w:rsid w:val="003A37BB"/>
    <w:rsid w:val="003A5A3C"/>
    <w:rsid w:val="003B19A5"/>
    <w:rsid w:val="003B283D"/>
    <w:rsid w:val="003C5D51"/>
    <w:rsid w:val="003C61C7"/>
    <w:rsid w:val="003D69B9"/>
    <w:rsid w:val="003D782F"/>
    <w:rsid w:val="003E4B31"/>
    <w:rsid w:val="004016DC"/>
    <w:rsid w:val="004200C7"/>
    <w:rsid w:val="004204FB"/>
    <w:rsid w:val="004358A4"/>
    <w:rsid w:val="00442423"/>
    <w:rsid w:val="004605B7"/>
    <w:rsid w:val="00461DDF"/>
    <w:rsid w:val="004663AC"/>
    <w:rsid w:val="00473BB8"/>
    <w:rsid w:val="004832E4"/>
    <w:rsid w:val="00486B35"/>
    <w:rsid w:val="00490AA2"/>
    <w:rsid w:val="00492E5E"/>
    <w:rsid w:val="00492F56"/>
    <w:rsid w:val="004A58DB"/>
    <w:rsid w:val="004A6645"/>
    <w:rsid w:val="004B471B"/>
    <w:rsid w:val="004B5898"/>
    <w:rsid w:val="004C0571"/>
    <w:rsid w:val="004C61A6"/>
    <w:rsid w:val="004D05A8"/>
    <w:rsid w:val="004D67EE"/>
    <w:rsid w:val="004E38D5"/>
    <w:rsid w:val="004E3957"/>
    <w:rsid w:val="004E3D70"/>
    <w:rsid w:val="004F173F"/>
    <w:rsid w:val="004F3AA3"/>
    <w:rsid w:val="004F405E"/>
    <w:rsid w:val="004F70F5"/>
    <w:rsid w:val="00511964"/>
    <w:rsid w:val="00526F3E"/>
    <w:rsid w:val="00531466"/>
    <w:rsid w:val="00552DAA"/>
    <w:rsid w:val="00562562"/>
    <w:rsid w:val="00566206"/>
    <w:rsid w:val="00566696"/>
    <w:rsid w:val="00580E2D"/>
    <w:rsid w:val="00580F0D"/>
    <w:rsid w:val="00583DA5"/>
    <w:rsid w:val="00584C9C"/>
    <w:rsid w:val="00585CFF"/>
    <w:rsid w:val="005968B8"/>
    <w:rsid w:val="005C1D60"/>
    <w:rsid w:val="005E1B54"/>
    <w:rsid w:val="005E424E"/>
    <w:rsid w:val="005E7FC3"/>
    <w:rsid w:val="0060227C"/>
    <w:rsid w:val="00606C00"/>
    <w:rsid w:val="00610948"/>
    <w:rsid w:val="00624FF4"/>
    <w:rsid w:val="00636339"/>
    <w:rsid w:val="00641532"/>
    <w:rsid w:val="0064210C"/>
    <w:rsid w:val="00647970"/>
    <w:rsid w:val="00650831"/>
    <w:rsid w:val="00654344"/>
    <w:rsid w:val="00662B20"/>
    <w:rsid w:val="00671565"/>
    <w:rsid w:val="006720E4"/>
    <w:rsid w:val="006739B8"/>
    <w:rsid w:val="00676CE5"/>
    <w:rsid w:val="0069344A"/>
    <w:rsid w:val="00693D5B"/>
    <w:rsid w:val="00694E7F"/>
    <w:rsid w:val="006A410A"/>
    <w:rsid w:val="006A51BA"/>
    <w:rsid w:val="006A71CC"/>
    <w:rsid w:val="006B4B07"/>
    <w:rsid w:val="006B74FE"/>
    <w:rsid w:val="006C1B50"/>
    <w:rsid w:val="006C272A"/>
    <w:rsid w:val="006C28DC"/>
    <w:rsid w:val="006C42F4"/>
    <w:rsid w:val="006C7D4B"/>
    <w:rsid w:val="006E66E9"/>
    <w:rsid w:val="006F1055"/>
    <w:rsid w:val="006F4E8A"/>
    <w:rsid w:val="006F63F0"/>
    <w:rsid w:val="006F6AF7"/>
    <w:rsid w:val="0070595F"/>
    <w:rsid w:val="00713632"/>
    <w:rsid w:val="00715375"/>
    <w:rsid w:val="007212D2"/>
    <w:rsid w:val="00730576"/>
    <w:rsid w:val="007312BC"/>
    <w:rsid w:val="007363F3"/>
    <w:rsid w:val="00743049"/>
    <w:rsid w:val="00744AD0"/>
    <w:rsid w:val="00746619"/>
    <w:rsid w:val="007474C5"/>
    <w:rsid w:val="00753E8F"/>
    <w:rsid w:val="00755B30"/>
    <w:rsid w:val="00760306"/>
    <w:rsid w:val="00794B7E"/>
    <w:rsid w:val="007A5056"/>
    <w:rsid w:val="007C0DF5"/>
    <w:rsid w:val="007C2073"/>
    <w:rsid w:val="007D13CD"/>
    <w:rsid w:val="007D7EDC"/>
    <w:rsid w:val="007E3672"/>
    <w:rsid w:val="007E4592"/>
    <w:rsid w:val="007E6773"/>
    <w:rsid w:val="007F51BA"/>
    <w:rsid w:val="008141CF"/>
    <w:rsid w:val="00814DCB"/>
    <w:rsid w:val="00816C74"/>
    <w:rsid w:val="00825E39"/>
    <w:rsid w:val="00835C5B"/>
    <w:rsid w:val="00853BF7"/>
    <w:rsid w:val="0086004C"/>
    <w:rsid w:val="00860492"/>
    <w:rsid w:val="00866CA8"/>
    <w:rsid w:val="00884F4B"/>
    <w:rsid w:val="008866A8"/>
    <w:rsid w:val="0089141F"/>
    <w:rsid w:val="00896B67"/>
    <w:rsid w:val="008A40D2"/>
    <w:rsid w:val="008B04FF"/>
    <w:rsid w:val="008C2043"/>
    <w:rsid w:val="008C46A7"/>
    <w:rsid w:val="008C7245"/>
    <w:rsid w:val="008D17DC"/>
    <w:rsid w:val="00900230"/>
    <w:rsid w:val="00903116"/>
    <w:rsid w:val="0090526D"/>
    <w:rsid w:val="0092372A"/>
    <w:rsid w:val="00923BEF"/>
    <w:rsid w:val="009424EF"/>
    <w:rsid w:val="00942702"/>
    <w:rsid w:val="009518B0"/>
    <w:rsid w:val="00951ED1"/>
    <w:rsid w:val="0095232F"/>
    <w:rsid w:val="0096000A"/>
    <w:rsid w:val="00961F4F"/>
    <w:rsid w:val="00963F5C"/>
    <w:rsid w:val="00966BAB"/>
    <w:rsid w:val="009718AE"/>
    <w:rsid w:val="0097418A"/>
    <w:rsid w:val="009860B6"/>
    <w:rsid w:val="0098640F"/>
    <w:rsid w:val="00986E7E"/>
    <w:rsid w:val="009930B5"/>
    <w:rsid w:val="00995E27"/>
    <w:rsid w:val="009A4CC7"/>
    <w:rsid w:val="009A61FE"/>
    <w:rsid w:val="009B138D"/>
    <w:rsid w:val="009B26E9"/>
    <w:rsid w:val="009C3BD5"/>
    <w:rsid w:val="009C605A"/>
    <w:rsid w:val="009C6C42"/>
    <w:rsid w:val="009D010B"/>
    <w:rsid w:val="009D178F"/>
    <w:rsid w:val="009E53D7"/>
    <w:rsid w:val="009F3CE3"/>
    <w:rsid w:val="009F4B08"/>
    <w:rsid w:val="009F5877"/>
    <w:rsid w:val="009F6B8D"/>
    <w:rsid w:val="009F7E5D"/>
    <w:rsid w:val="00A02A1D"/>
    <w:rsid w:val="00A02D33"/>
    <w:rsid w:val="00A05140"/>
    <w:rsid w:val="00A1162D"/>
    <w:rsid w:val="00A17055"/>
    <w:rsid w:val="00A20A3C"/>
    <w:rsid w:val="00A316F0"/>
    <w:rsid w:val="00A64E6C"/>
    <w:rsid w:val="00A67BE7"/>
    <w:rsid w:val="00A768C1"/>
    <w:rsid w:val="00A835AE"/>
    <w:rsid w:val="00A87FE3"/>
    <w:rsid w:val="00A91DAC"/>
    <w:rsid w:val="00AA2937"/>
    <w:rsid w:val="00AA3B13"/>
    <w:rsid w:val="00AB0B2B"/>
    <w:rsid w:val="00AB3317"/>
    <w:rsid w:val="00AB6E07"/>
    <w:rsid w:val="00AC009F"/>
    <w:rsid w:val="00AC06D0"/>
    <w:rsid w:val="00AC658E"/>
    <w:rsid w:val="00AD24DB"/>
    <w:rsid w:val="00AE3AB9"/>
    <w:rsid w:val="00AF62A5"/>
    <w:rsid w:val="00B00408"/>
    <w:rsid w:val="00B12DE5"/>
    <w:rsid w:val="00B2032B"/>
    <w:rsid w:val="00B243A6"/>
    <w:rsid w:val="00B413EB"/>
    <w:rsid w:val="00B41962"/>
    <w:rsid w:val="00B43EE6"/>
    <w:rsid w:val="00B444BD"/>
    <w:rsid w:val="00B45988"/>
    <w:rsid w:val="00B513D2"/>
    <w:rsid w:val="00B572E2"/>
    <w:rsid w:val="00B60601"/>
    <w:rsid w:val="00B617BC"/>
    <w:rsid w:val="00B73258"/>
    <w:rsid w:val="00B844EC"/>
    <w:rsid w:val="00B905DB"/>
    <w:rsid w:val="00B960A6"/>
    <w:rsid w:val="00BA35A1"/>
    <w:rsid w:val="00BC0278"/>
    <w:rsid w:val="00BC3164"/>
    <w:rsid w:val="00BC35E6"/>
    <w:rsid w:val="00BC45A2"/>
    <w:rsid w:val="00BE5C45"/>
    <w:rsid w:val="00BE5FFC"/>
    <w:rsid w:val="00BF60DE"/>
    <w:rsid w:val="00BF6A2C"/>
    <w:rsid w:val="00BF7ADC"/>
    <w:rsid w:val="00C02587"/>
    <w:rsid w:val="00C03592"/>
    <w:rsid w:val="00C12DE2"/>
    <w:rsid w:val="00C23A1C"/>
    <w:rsid w:val="00C24832"/>
    <w:rsid w:val="00C27DF8"/>
    <w:rsid w:val="00C306DB"/>
    <w:rsid w:val="00C314C1"/>
    <w:rsid w:val="00C430EF"/>
    <w:rsid w:val="00C66405"/>
    <w:rsid w:val="00C67020"/>
    <w:rsid w:val="00C71521"/>
    <w:rsid w:val="00C90827"/>
    <w:rsid w:val="00C915A2"/>
    <w:rsid w:val="00CB316D"/>
    <w:rsid w:val="00CB7231"/>
    <w:rsid w:val="00CB7319"/>
    <w:rsid w:val="00CB7AE0"/>
    <w:rsid w:val="00CC228B"/>
    <w:rsid w:val="00CC480B"/>
    <w:rsid w:val="00CC5E63"/>
    <w:rsid w:val="00D1005E"/>
    <w:rsid w:val="00D21A04"/>
    <w:rsid w:val="00D27584"/>
    <w:rsid w:val="00D27B34"/>
    <w:rsid w:val="00D44677"/>
    <w:rsid w:val="00D475B0"/>
    <w:rsid w:val="00D506CA"/>
    <w:rsid w:val="00D52DCD"/>
    <w:rsid w:val="00D550E4"/>
    <w:rsid w:val="00D552C7"/>
    <w:rsid w:val="00D56005"/>
    <w:rsid w:val="00D6379D"/>
    <w:rsid w:val="00D63F5E"/>
    <w:rsid w:val="00D64D85"/>
    <w:rsid w:val="00D67E8A"/>
    <w:rsid w:val="00D8088A"/>
    <w:rsid w:val="00D85D95"/>
    <w:rsid w:val="00D93F51"/>
    <w:rsid w:val="00D95903"/>
    <w:rsid w:val="00DB136E"/>
    <w:rsid w:val="00DB33B9"/>
    <w:rsid w:val="00DC5BE1"/>
    <w:rsid w:val="00DE2875"/>
    <w:rsid w:val="00DE2B3A"/>
    <w:rsid w:val="00DE6128"/>
    <w:rsid w:val="00DF0F24"/>
    <w:rsid w:val="00DF6D29"/>
    <w:rsid w:val="00E157BF"/>
    <w:rsid w:val="00E23568"/>
    <w:rsid w:val="00E267D4"/>
    <w:rsid w:val="00E30FA3"/>
    <w:rsid w:val="00E50F4C"/>
    <w:rsid w:val="00E53F9D"/>
    <w:rsid w:val="00E54A38"/>
    <w:rsid w:val="00E7267B"/>
    <w:rsid w:val="00E91F33"/>
    <w:rsid w:val="00E95AF8"/>
    <w:rsid w:val="00EA46C9"/>
    <w:rsid w:val="00EA538E"/>
    <w:rsid w:val="00EA635E"/>
    <w:rsid w:val="00EB5E98"/>
    <w:rsid w:val="00EB73F7"/>
    <w:rsid w:val="00EC69A1"/>
    <w:rsid w:val="00ED7003"/>
    <w:rsid w:val="00EE386A"/>
    <w:rsid w:val="00EE403A"/>
    <w:rsid w:val="00EF2DF8"/>
    <w:rsid w:val="00F01106"/>
    <w:rsid w:val="00F02ABE"/>
    <w:rsid w:val="00F10C3E"/>
    <w:rsid w:val="00F11B81"/>
    <w:rsid w:val="00F200F3"/>
    <w:rsid w:val="00F20170"/>
    <w:rsid w:val="00F26948"/>
    <w:rsid w:val="00F26A6C"/>
    <w:rsid w:val="00F32520"/>
    <w:rsid w:val="00F4027C"/>
    <w:rsid w:val="00F418ED"/>
    <w:rsid w:val="00F539CA"/>
    <w:rsid w:val="00F541ED"/>
    <w:rsid w:val="00F60A90"/>
    <w:rsid w:val="00F61738"/>
    <w:rsid w:val="00F623A2"/>
    <w:rsid w:val="00F64F22"/>
    <w:rsid w:val="00F73879"/>
    <w:rsid w:val="00F74810"/>
    <w:rsid w:val="00F77C89"/>
    <w:rsid w:val="00F81842"/>
    <w:rsid w:val="00F8376D"/>
    <w:rsid w:val="00F9370D"/>
    <w:rsid w:val="00F950F0"/>
    <w:rsid w:val="00FB0B55"/>
    <w:rsid w:val="00FC5442"/>
    <w:rsid w:val="00FC6074"/>
    <w:rsid w:val="00FD0EC7"/>
    <w:rsid w:val="00FD2645"/>
    <w:rsid w:val="00FD3F3E"/>
    <w:rsid w:val="00FD4A26"/>
    <w:rsid w:val="00FD551C"/>
    <w:rsid w:val="00FF21EA"/>
    <w:rsid w:val="00FF43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E0FF9-649B-488C-B7F9-92A2A79E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106"/>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126A83"/>
    <w:pPr>
      <w:keepNext/>
      <w:autoSpaceDE w:val="0"/>
      <w:autoSpaceDN w:val="0"/>
      <w:adjustRightInd w:val="0"/>
      <w:jc w:val="center"/>
      <w:outlineLvl w:val="0"/>
    </w:pPr>
    <w:rPr>
      <w:rFonts w:ascii="!_Times" w:hAnsi="!_Times"/>
      <w:sz w:val="2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6A83"/>
    <w:rPr>
      <w:rFonts w:ascii="!_Times" w:eastAsia="Times New Roman" w:hAnsi="!_Times" w:cs="Times New Roman"/>
      <w:sz w:val="28"/>
      <w:szCs w:val="24"/>
    </w:rPr>
  </w:style>
  <w:style w:type="paragraph" w:styleId="ListParagraph">
    <w:name w:val="List Paragraph"/>
    <w:basedOn w:val="Normal"/>
    <w:uiPriority w:val="34"/>
    <w:qFormat/>
    <w:rsid w:val="00126A83"/>
    <w:pPr>
      <w:ind w:left="720"/>
      <w:contextualSpacing/>
    </w:pPr>
    <w:rPr>
      <w:lang w:val="lt-LT"/>
    </w:rPr>
  </w:style>
  <w:style w:type="paragraph" w:styleId="Title">
    <w:name w:val="Title"/>
    <w:basedOn w:val="Normal"/>
    <w:link w:val="TitleChar"/>
    <w:qFormat/>
    <w:rsid w:val="00F01106"/>
    <w:pPr>
      <w:jc w:val="center"/>
    </w:pPr>
    <w:rPr>
      <w:b/>
      <w:bCs/>
      <w:sz w:val="28"/>
      <w:lang w:val="en-US"/>
    </w:rPr>
  </w:style>
  <w:style w:type="character" w:customStyle="1" w:styleId="TitleChar">
    <w:name w:val="Title Char"/>
    <w:link w:val="Title"/>
    <w:rsid w:val="00F01106"/>
    <w:rPr>
      <w:rFonts w:ascii="Times New Roman" w:eastAsia="Times New Roman" w:hAnsi="Times New Roman" w:cs="Times New Roman"/>
      <w:b/>
      <w:bCs/>
      <w:sz w:val="28"/>
      <w:szCs w:val="24"/>
      <w:lang w:val="en-US"/>
    </w:rPr>
  </w:style>
  <w:style w:type="character" w:styleId="Hyperlink">
    <w:name w:val="Hyperlink"/>
    <w:rsid w:val="00F01106"/>
    <w:rPr>
      <w:color w:val="0000FF"/>
      <w:u w:val="single"/>
    </w:rPr>
  </w:style>
  <w:style w:type="paragraph" w:styleId="FootnoteText">
    <w:name w:val="footnote text"/>
    <w:aliases w:val="Footnote Text Char, Char Char, Char,Footnote Text Char1,Footnote Text Char Char,Footnote Text Char1 Char Char,Footnote Text Char Char Char Char, Char Char Char Char,Footnote Text Char Char1 Char1, Char Char Char Char Char Char,C"/>
    <w:basedOn w:val="Normal"/>
    <w:link w:val="FootnoteTextChar2"/>
    <w:rsid w:val="00693D5B"/>
    <w:rPr>
      <w:sz w:val="20"/>
      <w:szCs w:val="20"/>
      <w:lang w:val="lt-LT" w:eastAsia="lt-LT"/>
    </w:rPr>
  </w:style>
  <w:style w:type="character" w:customStyle="1" w:styleId="FootnoteTextChar2">
    <w:name w:val="Footnote Text Char2"/>
    <w:aliases w:val="Footnote Text Char Char1, Char Char Char, Char Char1,Footnote Text Char1 Char,Footnote Text Char Char Char,Footnote Text Char1 Char Char Char,Footnote Text Char Char Char Char Char, Char Char Char Char Char,C Char"/>
    <w:link w:val="FootnoteText"/>
    <w:rsid w:val="00693D5B"/>
    <w:rPr>
      <w:rFonts w:ascii="Times New Roman" w:eastAsia="Times New Roman" w:hAnsi="Times New Roman" w:cs="Times New Roman"/>
      <w:sz w:val="20"/>
      <w:szCs w:val="20"/>
      <w:lang w:eastAsia="lt-LT"/>
    </w:rPr>
  </w:style>
  <w:style w:type="character" w:styleId="FootnoteReference">
    <w:name w:val="footnote reference"/>
    <w:aliases w:val="Footnote symbol"/>
    <w:rsid w:val="00693D5B"/>
    <w:rPr>
      <w:vertAlign w:val="superscript"/>
    </w:rPr>
  </w:style>
  <w:style w:type="paragraph" w:styleId="Header">
    <w:name w:val="header"/>
    <w:basedOn w:val="Normal"/>
    <w:link w:val="HeaderChar"/>
    <w:uiPriority w:val="99"/>
    <w:unhideWhenUsed/>
    <w:rsid w:val="00BC3164"/>
    <w:pPr>
      <w:tabs>
        <w:tab w:val="center" w:pos="4819"/>
        <w:tab w:val="right" w:pos="9638"/>
      </w:tabs>
    </w:pPr>
  </w:style>
  <w:style w:type="character" w:customStyle="1" w:styleId="HeaderChar">
    <w:name w:val="Header Char"/>
    <w:link w:val="Header"/>
    <w:uiPriority w:val="99"/>
    <w:rsid w:val="00BC3164"/>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BC3164"/>
    <w:pPr>
      <w:tabs>
        <w:tab w:val="center" w:pos="4819"/>
        <w:tab w:val="right" w:pos="9638"/>
      </w:tabs>
    </w:pPr>
  </w:style>
  <w:style w:type="character" w:customStyle="1" w:styleId="FooterChar">
    <w:name w:val="Footer Char"/>
    <w:link w:val="Footer"/>
    <w:uiPriority w:val="99"/>
    <w:semiHidden/>
    <w:rsid w:val="00BC3164"/>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E23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890970">
      <w:bodyDiv w:val="1"/>
      <w:marLeft w:val="0"/>
      <w:marRight w:val="0"/>
      <w:marTop w:val="0"/>
      <w:marBottom w:val="0"/>
      <w:divBdr>
        <w:top w:val="none" w:sz="0" w:space="0" w:color="auto"/>
        <w:left w:val="none" w:sz="0" w:space="0" w:color="auto"/>
        <w:bottom w:val="none" w:sz="0" w:space="0" w:color="auto"/>
        <w:right w:val="none" w:sz="0" w:space="0" w:color="auto"/>
      </w:divBdr>
      <w:divsChild>
        <w:div w:id="747771938">
          <w:marLeft w:val="0"/>
          <w:marRight w:val="0"/>
          <w:marTop w:val="0"/>
          <w:marBottom w:val="0"/>
          <w:divBdr>
            <w:top w:val="none" w:sz="0" w:space="0" w:color="auto"/>
            <w:left w:val="none" w:sz="0" w:space="0" w:color="auto"/>
            <w:bottom w:val="none" w:sz="0" w:space="0" w:color="auto"/>
            <w:right w:val="none" w:sz="0" w:space="0" w:color="auto"/>
          </w:divBdr>
        </w:div>
        <w:div w:id="2038116944">
          <w:marLeft w:val="0"/>
          <w:marRight w:val="0"/>
          <w:marTop w:val="0"/>
          <w:marBottom w:val="0"/>
          <w:divBdr>
            <w:top w:val="none" w:sz="0" w:space="0" w:color="auto"/>
            <w:left w:val="none" w:sz="0" w:space="0" w:color="auto"/>
            <w:bottom w:val="none" w:sz="0" w:space="0" w:color="auto"/>
            <w:right w:val="none" w:sz="0" w:space="0" w:color="auto"/>
          </w:divBdr>
          <w:divsChild>
            <w:div w:id="857625407">
              <w:marLeft w:val="0"/>
              <w:marRight w:val="0"/>
              <w:marTop w:val="0"/>
              <w:marBottom w:val="0"/>
              <w:divBdr>
                <w:top w:val="none" w:sz="0" w:space="0" w:color="auto"/>
                <w:left w:val="none" w:sz="0" w:space="0" w:color="auto"/>
                <w:bottom w:val="none" w:sz="0" w:space="0" w:color="auto"/>
                <w:right w:val="none" w:sz="0" w:space="0" w:color="auto"/>
              </w:divBdr>
            </w:div>
            <w:div w:id="958923115">
              <w:marLeft w:val="0"/>
              <w:marRight w:val="0"/>
              <w:marTop w:val="0"/>
              <w:marBottom w:val="0"/>
              <w:divBdr>
                <w:top w:val="none" w:sz="0" w:space="0" w:color="auto"/>
                <w:left w:val="none" w:sz="0" w:space="0" w:color="auto"/>
                <w:bottom w:val="none" w:sz="0" w:space="0" w:color="auto"/>
                <w:right w:val="none" w:sz="0" w:space="0" w:color="auto"/>
              </w:divBdr>
              <w:divsChild>
                <w:div w:id="250046096">
                  <w:marLeft w:val="0"/>
                  <w:marRight w:val="0"/>
                  <w:marTop w:val="0"/>
                  <w:marBottom w:val="0"/>
                  <w:divBdr>
                    <w:top w:val="none" w:sz="0" w:space="0" w:color="auto"/>
                    <w:left w:val="none" w:sz="0" w:space="0" w:color="auto"/>
                    <w:bottom w:val="none" w:sz="0" w:space="0" w:color="auto"/>
                    <w:right w:val="none" w:sz="0" w:space="0" w:color="auto"/>
                  </w:divBdr>
                </w:div>
                <w:div w:id="594899478">
                  <w:marLeft w:val="0"/>
                  <w:marRight w:val="0"/>
                  <w:marTop w:val="0"/>
                  <w:marBottom w:val="0"/>
                  <w:divBdr>
                    <w:top w:val="none" w:sz="0" w:space="0" w:color="auto"/>
                    <w:left w:val="none" w:sz="0" w:space="0" w:color="auto"/>
                    <w:bottom w:val="none" w:sz="0" w:space="0" w:color="auto"/>
                    <w:right w:val="none" w:sz="0" w:space="0" w:color="auto"/>
                  </w:divBdr>
                </w:div>
                <w:div w:id="756898347">
                  <w:marLeft w:val="0"/>
                  <w:marRight w:val="0"/>
                  <w:marTop w:val="0"/>
                  <w:marBottom w:val="0"/>
                  <w:divBdr>
                    <w:top w:val="none" w:sz="0" w:space="0" w:color="auto"/>
                    <w:left w:val="none" w:sz="0" w:space="0" w:color="auto"/>
                    <w:bottom w:val="none" w:sz="0" w:space="0" w:color="auto"/>
                    <w:right w:val="none" w:sz="0" w:space="0" w:color="auto"/>
                  </w:divBdr>
                </w:div>
                <w:div w:id="862399983">
                  <w:marLeft w:val="0"/>
                  <w:marRight w:val="0"/>
                  <w:marTop w:val="0"/>
                  <w:marBottom w:val="0"/>
                  <w:divBdr>
                    <w:top w:val="none" w:sz="0" w:space="0" w:color="auto"/>
                    <w:left w:val="none" w:sz="0" w:space="0" w:color="auto"/>
                    <w:bottom w:val="none" w:sz="0" w:space="0" w:color="auto"/>
                    <w:right w:val="none" w:sz="0" w:space="0" w:color="auto"/>
                  </w:divBdr>
                </w:div>
                <w:div w:id="1143892533">
                  <w:marLeft w:val="0"/>
                  <w:marRight w:val="0"/>
                  <w:marTop w:val="0"/>
                  <w:marBottom w:val="0"/>
                  <w:divBdr>
                    <w:top w:val="none" w:sz="0" w:space="0" w:color="auto"/>
                    <w:left w:val="none" w:sz="0" w:space="0" w:color="auto"/>
                    <w:bottom w:val="none" w:sz="0" w:space="0" w:color="auto"/>
                    <w:right w:val="none" w:sz="0" w:space="0" w:color="auto"/>
                  </w:divBdr>
                </w:div>
                <w:div w:id="1545946622">
                  <w:marLeft w:val="0"/>
                  <w:marRight w:val="0"/>
                  <w:marTop w:val="0"/>
                  <w:marBottom w:val="0"/>
                  <w:divBdr>
                    <w:top w:val="none" w:sz="0" w:space="0" w:color="auto"/>
                    <w:left w:val="none" w:sz="0" w:space="0" w:color="auto"/>
                    <w:bottom w:val="none" w:sz="0" w:space="0" w:color="auto"/>
                    <w:right w:val="none" w:sz="0" w:space="0" w:color="auto"/>
                  </w:divBdr>
                </w:div>
              </w:divsChild>
            </w:div>
            <w:div w:id="9878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ontrole@traka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80744-D980-41C8-B364-E6613F21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1307</Words>
  <Characters>745</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2048</CharactersWithSpaces>
  <SharedDoc>false</SharedDoc>
  <HLinks>
    <vt:vector size="6" baseType="variant">
      <vt:variant>
        <vt:i4>2424833</vt:i4>
      </vt:variant>
      <vt:variant>
        <vt:i4>0</vt:i4>
      </vt:variant>
      <vt:variant>
        <vt:i4>0</vt:i4>
      </vt:variant>
      <vt:variant>
        <vt:i4>5</vt:i4>
      </vt:variant>
      <vt:variant>
        <vt:lpwstr>mailto:kontrole@trakai.lt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SAV-317</dc:creator>
  <cp:keywords/>
  <dc:description/>
  <cp:lastModifiedBy>Tomas Dubovikas</cp:lastModifiedBy>
  <cp:revision>2</cp:revision>
  <cp:lastPrinted>2020-03-31T06:42:00Z</cp:lastPrinted>
  <dcterms:created xsi:type="dcterms:W3CDTF">2020-08-17T07:11:00Z</dcterms:created>
  <dcterms:modified xsi:type="dcterms:W3CDTF">2020-08-17T07:11:00Z</dcterms:modified>
</cp:coreProperties>
</file>