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2A6" w:rsidRPr="00A107B3" w:rsidRDefault="005A22A6" w:rsidP="005A22A6">
      <w:pPr>
        <w:ind w:left="6480" w:firstLine="3"/>
        <w:rPr>
          <w:szCs w:val="24"/>
          <w:lang w:eastAsia="lt-LT"/>
        </w:rPr>
      </w:pPr>
      <w:r>
        <w:rPr>
          <w:szCs w:val="24"/>
          <w:lang w:eastAsia="lt-LT"/>
        </w:rPr>
        <w:t>Trakų rajono savivaldybės n</w:t>
      </w:r>
      <w:r w:rsidRPr="00A107B3">
        <w:rPr>
          <w:szCs w:val="24"/>
          <w:lang w:eastAsia="lt-LT"/>
        </w:rPr>
        <w:t>eformaliojo vaikų švietimo</w:t>
      </w:r>
    </w:p>
    <w:p w:rsidR="005A22A6" w:rsidRPr="00A107B3" w:rsidRDefault="005A22A6" w:rsidP="005A22A6">
      <w:pPr>
        <w:ind w:left="6480" w:firstLine="3"/>
        <w:rPr>
          <w:szCs w:val="24"/>
          <w:lang w:eastAsia="lt-LT"/>
        </w:rPr>
      </w:pPr>
      <w:r w:rsidRPr="00A107B3">
        <w:rPr>
          <w:szCs w:val="24"/>
          <w:lang w:eastAsia="lt-LT"/>
        </w:rPr>
        <w:t>projektų finansavimo ir</w:t>
      </w:r>
    </w:p>
    <w:p w:rsidR="005A22A6" w:rsidRPr="00A107B3" w:rsidRDefault="005A22A6" w:rsidP="005A22A6">
      <w:pPr>
        <w:ind w:left="6480" w:firstLine="3"/>
        <w:rPr>
          <w:szCs w:val="24"/>
        </w:rPr>
      </w:pPr>
      <w:r w:rsidRPr="00A107B3">
        <w:rPr>
          <w:szCs w:val="24"/>
          <w:lang w:eastAsia="lt-LT"/>
        </w:rPr>
        <w:t>organizavimo tvarkos apraš</w:t>
      </w:r>
      <w:r w:rsidRPr="00A107B3">
        <w:rPr>
          <w:szCs w:val="24"/>
        </w:rPr>
        <w:t>o</w:t>
      </w:r>
    </w:p>
    <w:p w:rsidR="005A22A6" w:rsidRPr="00A107B3" w:rsidRDefault="005A22A6" w:rsidP="005A22A6">
      <w:pPr>
        <w:ind w:left="6480" w:firstLine="3"/>
        <w:rPr>
          <w:bCs/>
          <w:szCs w:val="24"/>
        </w:rPr>
      </w:pPr>
      <w:r>
        <w:rPr>
          <w:bCs/>
          <w:szCs w:val="24"/>
        </w:rPr>
        <w:t>2</w:t>
      </w:r>
      <w:r w:rsidRPr="00A107B3">
        <w:rPr>
          <w:bCs/>
          <w:szCs w:val="24"/>
        </w:rPr>
        <w:t xml:space="preserve"> priedas </w:t>
      </w:r>
    </w:p>
    <w:p w:rsidR="005A22A6" w:rsidRPr="00A107B3" w:rsidRDefault="005A22A6" w:rsidP="005A22A6">
      <w:pPr>
        <w:rPr>
          <w:szCs w:val="24"/>
        </w:rPr>
      </w:pPr>
    </w:p>
    <w:p w:rsidR="005A22A6" w:rsidRPr="00A107B3" w:rsidRDefault="005A22A6" w:rsidP="005A22A6">
      <w:pPr>
        <w:jc w:val="center"/>
        <w:rPr>
          <w:b/>
          <w:szCs w:val="24"/>
        </w:rPr>
      </w:pPr>
      <w:r w:rsidRPr="00A107B3">
        <w:rPr>
          <w:b/>
          <w:szCs w:val="24"/>
        </w:rPr>
        <w:t xml:space="preserve">NEFORMALIOJO VAIKŲ ŠVIETIMO PROJEKTŲ </w:t>
      </w:r>
    </w:p>
    <w:p w:rsidR="005A22A6" w:rsidRPr="00A107B3" w:rsidRDefault="005A22A6" w:rsidP="005A22A6">
      <w:pPr>
        <w:jc w:val="center"/>
        <w:rPr>
          <w:b/>
          <w:szCs w:val="24"/>
        </w:rPr>
      </w:pPr>
      <w:r w:rsidRPr="00A107B3">
        <w:rPr>
          <w:b/>
          <w:szCs w:val="24"/>
        </w:rPr>
        <w:t>TURINIO IR BIUDŽETO PAGRĮSTUMO</w:t>
      </w:r>
      <w:r w:rsidRPr="00A107B3">
        <w:rPr>
          <w:szCs w:val="24"/>
        </w:rPr>
        <w:t xml:space="preserve"> </w:t>
      </w:r>
      <w:r w:rsidRPr="00A107B3">
        <w:rPr>
          <w:b/>
          <w:szCs w:val="24"/>
        </w:rPr>
        <w:t>VERTINIMO FORMA</w:t>
      </w:r>
    </w:p>
    <w:p w:rsidR="005A22A6" w:rsidRPr="00A107B3" w:rsidRDefault="005A22A6" w:rsidP="005A22A6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6649"/>
      </w:tblGrid>
      <w:tr w:rsidR="005A22A6" w:rsidRPr="00A107B3" w:rsidTr="005903CA">
        <w:trPr>
          <w:trHeight w:val="454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22A6" w:rsidRPr="00A107B3" w:rsidRDefault="005A22A6" w:rsidP="005903CA">
            <w:pPr>
              <w:rPr>
                <w:b/>
                <w:szCs w:val="24"/>
              </w:rPr>
            </w:pPr>
            <w:r w:rsidRPr="00A107B3">
              <w:rPr>
                <w:b/>
                <w:szCs w:val="24"/>
              </w:rPr>
              <w:t>Pareiškėjo pavadinimas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rPr>
                <w:b/>
                <w:szCs w:val="24"/>
              </w:rPr>
            </w:pPr>
          </w:p>
        </w:tc>
      </w:tr>
      <w:tr w:rsidR="005A22A6" w:rsidRPr="00A107B3" w:rsidTr="005903CA">
        <w:trPr>
          <w:trHeight w:val="454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22A6" w:rsidRPr="00A107B3" w:rsidRDefault="005A22A6" w:rsidP="005903CA">
            <w:pPr>
              <w:rPr>
                <w:b/>
                <w:szCs w:val="24"/>
              </w:rPr>
            </w:pPr>
            <w:r w:rsidRPr="00A107B3">
              <w:rPr>
                <w:b/>
                <w:szCs w:val="24"/>
              </w:rPr>
              <w:t>Projekto pavadinimas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rPr>
                <w:b/>
                <w:szCs w:val="24"/>
              </w:rPr>
            </w:pPr>
          </w:p>
        </w:tc>
      </w:tr>
      <w:tr w:rsidR="005A22A6" w:rsidRPr="00A107B3" w:rsidTr="005903CA">
        <w:trPr>
          <w:trHeight w:val="454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22A6" w:rsidRPr="00A107B3" w:rsidRDefault="005A22A6" w:rsidP="005903CA">
            <w:pPr>
              <w:rPr>
                <w:b/>
                <w:szCs w:val="24"/>
              </w:rPr>
            </w:pPr>
            <w:r w:rsidRPr="00A107B3">
              <w:rPr>
                <w:b/>
                <w:szCs w:val="24"/>
              </w:rPr>
              <w:t>Projekto registracijos Nr.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rPr>
                <w:b/>
                <w:szCs w:val="24"/>
              </w:rPr>
            </w:pPr>
          </w:p>
        </w:tc>
      </w:tr>
      <w:tr w:rsidR="005A22A6" w:rsidRPr="00A107B3" w:rsidTr="005903CA">
        <w:trPr>
          <w:trHeight w:val="454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22A6" w:rsidRPr="00A107B3" w:rsidRDefault="005A22A6" w:rsidP="005903C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Vertintojo</w:t>
            </w:r>
            <w:r w:rsidRPr="00A107B3">
              <w:rPr>
                <w:b/>
                <w:szCs w:val="24"/>
              </w:rPr>
              <w:t xml:space="preserve"> vardas ir pavardė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rPr>
                <w:b/>
                <w:szCs w:val="24"/>
              </w:rPr>
            </w:pPr>
          </w:p>
        </w:tc>
      </w:tr>
    </w:tbl>
    <w:p w:rsidR="005A22A6" w:rsidRPr="00A107B3" w:rsidRDefault="005A22A6" w:rsidP="005A22A6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6896"/>
        <w:gridCol w:w="682"/>
        <w:gridCol w:w="687"/>
      </w:tblGrid>
      <w:tr w:rsidR="005A22A6" w:rsidRPr="00A107B3" w:rsidTr="005903CA">
        <w:trPr>
          <w:trHeight w:val="45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jc w:val="center"/>
              <w:rPr>
                <w:b/>
                <w:szCs w:val="24"/>
              </w:rPr>
            </w:pPr>
            <w:r w:rsidRPr="00A107B3">
              <w:rPr>
                <w:b/>
                <w:szCs w:val="24"/>
              </w:rPr>
              <w:t>Eil.</w:t>
            </w:r>
          </w:p>
          <w:p w:rsidR="005A22A6" w:rsidRPr="00A107B3" w:rsidRDefault="005A22A6" w:rsidP="005903CA">
            <w:pPr>
              <w:jc w:val="center"/>
              <w:rPr>
                <w:b/>
                <w:szCs w:val="24"/>
              </w:rPr>
            </w:pPr>
            <w:r w:rsidRPr="00A107B3">
              <w:rPr>
                <w:b/>
                <w:szCs w:val="24"/>
              </w:rPr>
              <w:t>Nr.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rPr>
                <w:rFonts w:ascii="Times New Roman , serif" w:hAnsi="Times New Roman , serif"/>
                <w:b/>
                <w:sz w:val="22"/>
                <w:szCs w:val="22"/>
              </w:rPr>
            </w:pPr>
            <w:r w:rsidRPr="00A107B3">
              <w:rPr>
                <w:b/>
                <w:szCs w:val="24"/>
              </w:rPr>
              <w:t>Projekto atitikimas konkurso sąlygoms</w:t>
            </w:r>
          </w:p>
          <w:p w:rsidR="005A22A6" w:rsidRPr="00A107B3" w:rsidRDefault="005A22A6" w:rsidP="005903CA">
            <w:pPr>
              <w:rPr>
                <w:i/>
                <w:szCs w:val="24"/>
                <w:highlight w:val="yellow"/>
              </w:rPr>
            </w:pPr>
            <w:r w:rsidRPr="00A107B3">
              <w:rPr>
                <w:rFonts w:ascii="Times New Roman , serif" w:hAnsi="Times New Roman , serif"/>
                <w:i/>
                <w:szCs w:val="24"/>
              </w:rPr>
              <w:t>(Bent vienos iš šių sąlygų neatitinkantis Projektas toliau nevertinamas)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jc w:val="center"/>
              <w:rPr>
                <w:b/>
                <w:szCs w:val="24"/>
              </w:rPr>
            </w:pPr>
            <w:r w:rsidRPr="00A107B3">
              <w:rPr>
                <w:b/>
                <w:szCs w:val="24"/>
              </w:rPr>
              <w:t>Taip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jc w:val="center"/>
              <w:rPr>
                <w:b/>
                <w:szCs w:val="24"/>
              </w:rPr>
            </w:pPr>
            <w:r w:rsidRPr="00A107B3">
              <w:rPr>
                <w:b/>
                <w:szCs w:val="24"/>
              </w:rPr>
              <w:t>Ne</w:t>
            </w:r>
          </w:p>
        </w:tc>
      </w:tr>
      <w:tr w:rsidR="005A22A6" w:rsidRPr="00A107B3" w:rsidTr="005903CA">
        <w:trPr>
          <w:trHeight w:val="46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ind w:left="57"/>
              <w:jc w:val="center"/>
              <w:rPr>
                <w:szCs w:val="24"/>
              </w:rPr>
            </w:pPr>
            <w:r w:rsidRPr="00A107B3">
              <w:rPr>
                <w:szCs w:val="24"/>
                <w:lang w:eastAsia="ar-SA"/>
              </w:rPr>
              <w:t>1.</w:t>
            </w:r>
            <w:r w:rsidRPr="00A107B3">
              <w:rPr>
                <w:szCs w:val="24"/>
                <w:lang w:eastAsia="ar-SA"/>
              </w:rPr>
              <w:tab/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t>Projektas atitinka konkurso tikslą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jc w:val="center"/>
              <w:rPr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jc w:val="center"/>
              <w:rPr>
                <w:szCs w:val="24"/>
              </w:rPr>
            </w:pPr>
          </w:p>
        </w:tc>
      </w:tr>
      <w:tr w:rsidR="005A22A6" w:rsidRPr="00A107B3" w:rsidTr="005903CA">
        <w:trPr>
          <w:trHeight w:val="45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ind w:left="57"/>
              <w:jc w:val="center"/>
              <w:rPr>
                <w:szCs w:val="24"/>
              </w:rPr>
            </w:pPr>
            <w:r w:rsidRPr="00A107B3">
              <w:rPr>
                <w:szCs w:val="24"/>
                <w:lang w:eastAsia="ar-SA"/>
              </w:rPr>
              <w:t>2.</w:t>
            </w:r>
            <w:r w:rsidRPr="00A107B3">
              <w:rPr>
                <w:szCs w:val="24"/>
                <w:lang w:eastAsia="ar-SA"/>
              </w:rPr>
              <w:tab/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t xml:space="preserve">Projekto tikslinė grupė yra vaikai, besimokantys pagal pradinio, pagrindinio, vidurinio ugdymo programas 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jc w:val="center"/>
              <w:rPr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jc w:val="center"/>
              <w:rPr>
                <w:szCs w:val="24"/>
              </w:rPr>
            </w:pPr>
          </w:p>
        </w:tc>
      </w:tr>
      <w:tr w:rsidR="005A22A6" w:rsidRPr="00A107B3" w:rsidTr="005903CA">
        <w:trPr>
          <w:trHeight w:val="45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ind w:left="57"/>
              <w:jc w:val="center"/>
              <w:rPr>
                <w:sz w:val="22"/>
                <w:szCs w:val="22"/>
              </w:rPr>
            </w:pPr>
            <w:r w:rsidRPr="00A107B3">
              <w:rPr>
                <w:szCs w:val="24"/>
                <w:lang w:eastAsia="ar-SA"/>
              </w:rPr>
              <w:t>3.</w:t>
            </w:r>
            <w:r w:rsidRPr="00A107B3">
              <w:rPr>
                <w:szCs w:val="24"/>
                <w:lang w:eastAsia="ar-SA"/>
              </w:rPr>
              <w:tab/>
            </w:r>
          </w:p>
          <w:p w:rsidR="005A22A6" w:rsidRPr="00A107B3" w:rsidRDefault="005A22A6" w:rsidP="005903CA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4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spacing w:line="256" w:lineRule="auto"/>
              <w:rPr>
                <w:sz w:val="22"/>
                <w:szCs w:val="22"/>
              </w:rPr>
            </w:pPr>
            <w:r w:rsidRPr="00A107B3">
              <w:rPr>
                <w:szCs w:val="24"/>
              </w:rPr>
              <w:t xml:space="preserve">Atitinka bent vieną iš šių teminių sričių </w:t>
            </w:r>
          </w:p>
        </w:tc>
      </w:tr>
      <w:tr w:rsidR="005A22A6" w:rsidRPr="00A107B3" w:rsidTr="005903CA">
        <w:trPr>
          <w:trHeight w:val="45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spacing w:line="256" w:lineRule="auto"/>
              <w:rPr>
                <w:szCs w:val="24"/>
              </w:rPr>
            </w:pPr>
            <w:r w:rsidRPr="00A107B3">
              <w:rPr>
                <w:szCs w:val="24"/>
              </w:rPr>
              <w:t>3.1. Sveikatingumas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spacing w:line="256" w:lineRule="auto"/>
              <w:jc w:val="center"/>
              <w:rPr>
                <w:szCs w:val="24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spacing w:line="256" w:lineRule="auto"/>
              <w:jc w:val="center"/>
              <w:rPr>
                <w:szCs w:val="24"/>
              </w:rPr>
            </w:pPr>
          </w:p>
        </w:tc>
      </w:tr>
      <w:tr w:rsidR="005A22A6" w:rsidRPr="00A107B3" w:rsidTr="005903CA">
        <w:trPr>
          <w:trHeight w:val="45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spacing w:line="256" w:lineRule="auto"/>
              <w:rPr>
                <w:szCs w:val="24"/>
              </w:rPr>
            </w:pPr>
            <w:r w:rsidRPr="00A107B3">
              <w:rPr>
                <w:szCs w:val="24"/>
              </w:rPr>
              <w:t>3.2. Kultūrinė edukacija</w:t>
            </w: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spacing w:line="256" w:lineRule="auto"/>
              <w:jc w:val="center"/>
              <w:rPr>
                <w:szCs w:val="24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spacing w:line="256" w:lineRule="auto"/>
              <w:jc w:val="center"/>
              <w:rPr>
                <w:szCs w:val="24"/>
              </w:rPr>
            </w:pPr>
          </w:p>
        </w:tc>
      </w:tr>
      <w:tr w:rsidR="005A22A6" w:rsidRPr="00A107B3" w:rsidTr="005903CA">
        <w:trPr>
          <w:trHeight w:val="45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spacing w:line="256" w:lineRule="auto"/>
              <w:rPr>
                <w:szCs w:val="24"/>
              </w:rPr>
            </w:pPr>
            <w:r w:rsidRPr="00A107B3">
              <w:rPr>
                <w:szCs w:val="24"/>
              </w:rPr>
              <w:t>3.3. Pilietiškumas</w:t>
            </w: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spacing w:line="256" w:lineRule="auto"/>
              <w:jc w:val="center"/>
              <w:rPr>
                <w:szCs w:val="24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spacing w:line="256" w:lineRule="auto"/>
              <w:jc w:val="center"/>
              <w:rPr>
                <w:szCs w:val="24"/>
              </w:rPr>
            </w:pPr>
          </w:p>
        </w:tc>
      </w:tr>
      <w:tr w:rsidR="005A22A6" w:rsidRPr="00A107B3" w:rsidTr="005903CA">
        <w:trPr>
          <w:trHeight w:val="45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spacing w:line="256" w:lineRule="auto"/>
              <w:rPr>
                <w:szCs w:val="24"/>
              </w:rPr>
            </w:pPr>
            <w:r w:rsidRPr="00A107B3">
              <w:rPr>
                <w:szCs w:val="24"/>
              </w:rPr>
              <w:t>3.4. STEAM</w:t>
            </w: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spacing w:line="256" w:lineRule="auto"/>
              <w:jc w:val="center"/>
              <w:rPr>
                <w:szCs w:val="24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spacing w:line="256" w:lineRule="auto"/>
              <w:jc w:val="center"/>
              <w:rPr>
                <w:szCs w:val="24"/>
              </w:rPr>
            </w:pPr>
          </w:p>
        </w:tc>
      </w:tr>
      <w:tr w:rsidR="005A22A6" w:rsidRPr="00A107B3" w:rsidTr="005903CA">
        <w:trPr>
          <w:trHeight w:val="45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spacing w:line="256" w:lineRule="auto"/>
              <w:ind w:left="57"/>
              <w:jc w:val="center"/>
              <w:rPr>
                <w:sz w:val="22"/>
                <w:szCs w:val="22"/>
              </w:rPr>
            </w:pPr>
            <w:r w:rsidRPr="00A107B3">
              <w:rPr>
                <w:szCs w:val="24"/>
                <w:lang w:eastAsia="ar-SA"/>
              </w:rPr>
              <w:t>4.</w:t>
            </w:r>
            <w:r w:rsidRPr="00A107B3">
              <w:rPr>
                <w:szCs w:val="24"/>
                <w:lang w:eastAsia="ar-SA"/>
              </w:rPr>
              <w:tab/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spacing w:line="256" w:lineRule="auto"/>
              <w:rPr>
                <w:szCs w:val="24"/>
              </w:rPr>
            </w:pPr>
            <w:r w:rsidRPr="007F2D4A">
              <w:rPr>
                <w:szCs w:val="24"/>
                <w:lang w:eastAsia="lt-LT"/>
              </w:rPr>
              <w:t>Projekto veiklos turi būti ne trumpesnės nei 2 mėn. (projekto planavimo veiklos į šį laikotarpį neįskaičiuojamos), įgyvendintos iki einamųjų metų gruodžio 10 d.</w:t>
            </w:r>
            <w:r w:rsidRPr="00A107B3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spacing w:line="256" w:lineRule="auto"/>
              <w:jc w:val="center"/>
              <w:rPr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spacing w:line="256" w:lineRule="auto"/>
              <w:jc w:val="center"/>
              <w:rPr>
                <w:szCs w:val="24"/>
              </w:rPr>
            </w:pPr>
          </w:p>
        </w:tc>
      </w:tr>
      <w:tr w:rsidR="005A22A6" w:rsidRPr="00A107B3" w:rsidTr="005903CA">
        <w:trPr>
          <w:trHeight w:val="45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spacing w:line="256" w:lineRule="auto"/>
              <w:ind w:left="57"/>
              <w:jc w:val="center"/>
              <w:rPr>
                <w:sz w:val="22"/>
                <w:szCs w:val="22"/>
              </w:rPr>
            </w:pPr>
            <w:r w:rsidRPr="00A107B3">
              <w:rPr>
                <w:szCs w:val="24"/>
                <w:lang w:eastAsia="ar-SA"/>
              </w:rPr>
              <w:t>5.</w:t>
            </w:r>
            <w:r w:rsidRPr="00A107B3">
              <w:rPr>
                <w:szCs w:val="24"/>
                <w:lang w:eastAsia="ar-SA"/>
              </w:rPr>
              <w:tab/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tabs>
                <w:tab w:val="left" w:pos="1560"/>
              </w:tabs>
              <w:suppressAutoHyphens/>
              <w:spacing w:line="100" w:lineRule="atLeast"/>
              <w:rPr>
                <w:rFonts w:eastAsia="SimSun"/>
                <w:kern w:val="2"/>
                <w:szCs w:val="24"/>
                <w:lang w:eastAsia="ar-SA"/>
              </w:rPr>
            </w:pPr>
            <w:r w:rsidRPr="00A107B3">
              <w:rPr>
                <w:rFonts w:eastAsia="SimSun"/>
                <w:kern w:val="2"/>
                <w:szCs w:val="24"/>
                <w:lang w:eastAsia="ar-SA"/>
              </w:rPr>
              <w:t>Projekto veiklos vyksta saugiose aplinkose ir nekelia grėsmės asmenų sveikatai, viešajai tvarkai ar bet kokiomis formomis, metodais ir būdais nepažeidžia Lietuvos Respublikos įstatymų ir kitų teisės aktų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spacing w:line="256" w:lineRule="auto"/>
              <w:jc w:val="center"/>
              <w:rPr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spacing w:line="256" w:lineRule="auto"/>
              <w:jc w:val="center"/>
              <w:rPr>
                <w:szCs w:val="24"/>
              </w:rPr>
            </w:pPr>
          </w:p>
        </w:tc>
      </w:tr>
      <w:tr w:rsidR="005A22A6" w:rsidRPr="00A107B3" w:rsidTr="005903CA">
        <w:trPr>
          <w:trHeight w:val="45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spacing w:line="256" w:lineRule="auto"/>
              <w:ind w:left="57"/>
              <w:jc w:val="center"/>
              <w:rPr>
                <w:sz w:val="22"/>
                <w:szCs w:val="22"/>
              </w:rPr>
            </w:pPr>
            <w:r w:rsidRPr="00A107B3">
              <w:rPr>
                <w:szCs w:val="24"/>
                <w:lang w:eastAsia="ar-SA"/>
              </w:rPr>
              <w:t>6.</w:t>
            </w:r>
            <w:r w:rsidRPr="00A107B3">
              <w:rPr>
                <w:szCs w:val="24"/>
                <w:lang w:eastAsia="ar-SA"/>
              </w:rPr>
              <w:tab/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tabs>
                <w:tab w:val="center" w:pos="4819"/>
                <w:tab w:val="right" w:pos="9638"/>
              </w:tabs>
              <w:rPr>
                <w:rFonts w:eastAsia="Calibri"/>
                <w:szCs w:val="24"/>
              </w:rPr>
            </w:pPr>
            <w:r w:rsidRPr="00A107B3">
              <w:rPr>
                <w:rFonts w:eastAsia="SimSun"/>
                <w:kern w:val="2"/>
                <w:szCs w:val="24"/>
                <w:lang w:eastAsia="ar-SA"/>
              </w:rPr>
              <w:t>Projekto pagrindinis tikslas, uždavinys ar rezultatas nėra teorinio mokymo seminarų, sporto, kultūros ir meno, politinių ir religinių renginių organizavimas, o tik priemonė Projekto tikslams pasiekti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spacing w:line="256" w:lineRule="auto"/>
              <w:jc w:val="center"/>
              <w:rPr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spacing w:line="256" w:lineRule="auto"/>
              <w:jc w:val="center"/>
              <w:rPr>
                <w:szCs w:val="24"/>
              </w:rPr>
            </w:pPr>
          </w:p>
        </w:tc>
      </w:tr>
    </w:tbl>
    <w:p w:rsidR="005A22A6" w:rsidRPr="00A107B3" w:rsidRDefault="005A22A6" w:rsidP="005A22A6">
      <w:pPr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080"/>
        <w:gridCol w:w="3838"/>
        <w:gridCol w:w="1188"/>
      </w:tblGrid>
      <w:tr w:rsidR="005A22A6" w:rsidRPr="00A107B3" w:rsidTr="005903CA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22A6" w:rsidRPr="00A107B3" w:rsidRDefault="005A22A6" w:rsidP="005903CA">
            <w:pPr>
              <w:ind w:left="426" w:hanging="295"/>
            </w:pPr>
            <w:r w:rsidRPr="00A107B3">
              <w:rPr>
                <w:b/>
                <w:lang w:eastAsia="ar-SA"/>
              </w:rPr>
              <w:t>I.</w:t>
            </w:r>
            <w:r w:rsidRPr="00A107B3">
              <w:rPr>
                <w:b/>
                <w:lang w:eastAsia="ar-SA"/>
              </w:rPr>
              <w:tab/>
            </w:r>
            <w:r w:rsidRPr="00A107B3">
              <w:rPr>
                <w:b/>
                <w:szCs w:val="24"/>
              </w:rPr>
              <w:t xml:space="preserve">Projekto atitikimas prioritetams </w:t>
            </w:r>
          </w:p>
        </w:tc>
      </w:tr>
      <w:tr w:rsidR="005A22A6" w:rsidRPr="00A107B3" w:rsidTr="005903CA">
        <w:trPr>
          <w:trHeight w:val="454"/>
        </w:trPr>
        <w:tc>
          <w:tcPr>
            <w:tcW w:w="2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jc w:val="center"/>
              <w:rPr>
                <w:b/>
                <w:szCs w:val="24"/>
              </w:rPr>
            </w:pPr>
            <w:r w:rsidRPr="00A107B3">
              <w:rPr>
                <w:b/>
                <w:szCs w:val="24"/>
              </w:rPr>
              <w:t>Prioritetai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jc w:val="center"/>
              <w:rPr>
                <w:b/>
                <w:szCs w:val="24"/>
              </w:rPr>
            </w:pPr>
            <w:r w:rsidRPr="00A107B3">
              <w:rPr>
                <w:b/>
                <w:szCs w:val="24"/>
              </w:rPr>
              <w:t>Galimi skirti balai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jc w:val="center"/>
              <w:rPr>
                <w:b/>
                <w:szCs w:val="24"/>
              </w:rPr>
            </w:pPr>
            <w:r w:rsidRPr="00A107B3">
              <w:rPr>
                <w:b/>
                <w:szCs w:val="24"/>
              </w:rPr>
              <w:t>Skiriami balai</w:t>
            </w:r>
          </w:p>
        </w:tc>
      </w:tr>
      <w:tr w:rsidR="005A22A6" w:rsidRPr="00A107B3" w:rsidTr="005903CA">
        <w:trPr>
          <w:trHeight w:val="45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r w:rsidRPr="00A107B3">
              <w:rPr>
                <w:szCs w:val="24"/>
              </w:rPr>
              <w:t>1.</w:t>
            </w:r>
            <w:r w:rsidRPr="00A107B3">
              <w:rPr>
                <w:szCs w:val="24"/>
              </w:rPr>
              <w:tab/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spacing w:line="256" w:lineRule="auto"/>
              <w:rPr>
                <w:b/>
                <w:sz w:val="22"/>
                <w:szCs w:val="22"/>
                <w:highlight w:val="yellow"/>
              </w:rPr>
            </w:pPr>
            <w:r w:rsidRPr="00A107B3">
              <w:rPr>
                <w:szCs w:val="24"/>
              </w:rPr>
              <w:t>Sudaro galimybes veiklose tiesiogiai dalyvauti didesniam vaikų skaičiui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t xml:space="preserve">1 balas – dalyvauja iki </w:t>
            </w:r>
            <w:r>
              <w:rPr>
                <w:szCs w:val="24"/>
              </w:rPr>
              <w:t>2</w:t>
            </w:r>
            <w:r w:rsidRPr="00A107B3">
              <w:rPr>
                <w:szCs w:val="24"/>
              </w:rPr>
              <w:t xml:space="preserve">0 vaikų </w:t>
            </w:r>
          </w:p>
          <w:p w:rsidR="005A22A6" w:rsidRPr="00A107B3" w:rsidRDefault="005A22A6" w:rsidP="005903CA">
            <w:pPr>
              <w:rPr>
                <w:szCs w:val="24"/>
              </w:rPr>
            </w:pPr>
            <w:r>
              <w:rPr>
                <w:szCs w:val="24"/>
              </w:rPr>
              <w:t>2 balai – dalyvauja 21–40</w:t>
            </w:r>
            <w:r w:rsidRPr="00A107B3">
              <w:rPr>
                <w:szCs w:val="24"/>
              </w:rPr>
              <w:t xml:space="preserve"> vaikų</w:t>
            </w:r>
          </w:p>
          <w:p w:rsidR="005A22A6" w:rsidRPr="00A107B3" w:rsidRDefault="005A22A6" w:rsidP="005903CA">
            <w:pPr>
              <w:rPr>
                <w:szCs w:val="24"/>
              </w:rPr>
            </w:pPr>
            <w:r>
              <w:rPr>
                <w:szCs w:val="24"/>
              </w:rPr>
              <w:t>3 balai – dalyvauja 41–6</w:t>
            </w:r>
            <w:r w:rsidRPr="00A107B3">
              <w:rPr>
                <w:szCs w:val="24"/>
              </w:rPr>
              <w:t>0 vaikų</w:t>
            </w:r>
          </w:p>
          <w:p w:rsidR="005A22A6" w:rsidRPr="00A107B3" w:rsidRDefault="005A22A6" w:rsidP="005903CA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4 balai – daugiau nei 61</w:t>
            </w:r>
            <w:r w:rsidRPr="00A107B3">
              <w:rPr>
                <w:szCs w:val="24"/>
              </w:rPr>
              <w:t xml:space="preserve"> vaik</w:t>
            </w:r>
            <w:r>
              <w:rPr>
                <w:szCs w:val="24"/>
              </w:rPr>
              <w:t>as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spacing w:line="256" w:lineRule="auto"/>
              <w:jc w:val="center"/>
              <w:rPr>
                <w:szCs w:val="24"/>
              </w:rPr>
            </w:pPr>
          </w:p>
        </w:tc>
      </w:tr>
      <w:tr w:rsidR="005A22A6" w:rsidRPr="00A107B3" w:rsidTr="005903CA">
        <w:trPr>
          <w:trHeight w:val="45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r w:rsidRPr="00A107B3">
              <w:rPr>
                <w:szCs w:val="24"/>
              </w:rPr>
              <w:t>2.</w:t>
            </w:r>
            <w:r w:rsidRPr="00A107B3">
              <w:rPr>
                <w:szCs w:val="24"/>
              </w:rPr>
              <w:tab/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ind w:firstLine="26"/>
              <w:rPr>
                <w:szCs w:val="24"/>
                <w:lang w:eastAsia="lt-LT"/>
              </w:rPr>
            </w:pPr>
            <w:r w:rsidRPr="00A107B3">
              <w:rPr>
                <w:szCs w:val="24"/>
                <w:lang w:eastAsia="lt-LT"/>
              </w:rPr>
              <w:t>Į veiklas tiesiogiai įtraukiami</w:t>
            </w:r>
            <w:r>
              <w:rPr>
                <w:szCs w:val="24"/>
                <w:lang w:eastAsia="lt-LT"/>
              </w:rPr>
              <w:t xml:space="preserve"> vaikai iš didesnio švietimo įstaigų</w:t>
            </w:r>
            <w:r w:rsidRPr="00A107B3">
              <w:rPr>
                <w:szCs w:val="24"/>
                <w:lang w:eastAsia="lt-LT"/>
              </w:rPr>
              <w:t xml:space="preserve"> skaičiaus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rPr>
                <w:szCs w:val="24"/>
              </w:rPr>
            </w:pPr>
            <w:r>
              <w:rPr>
                <w:szCs w:val="24"/>
              </w:rPr>
              <w:t>1 balas – 2 švietimo įstaigos</w:t>
            </w:r>
          </w:p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t xml:space="preserve">2 balai – </w:t>
            </w:r>
            <w:r>
              <w:rPr>
                <w:szCs w:val="24"/>
              </w:rPr>
              <w:t>3–4 švietimo įstaigos</w:t>
            </w:r>
          </w:p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t xml:space="preserve">3 balai – </w:t>
            </w:r>
            <w:r>
              <w:rPr>
                <w:szCs w:val="24"/>
              </w:rPr>
              <w:t>5–6</w:t>
            </w:r>
            <w:r w:rsidRPr="00A107B3">
              <w:rPr>
                <w:szCs w:val="24"/>
              </w:rPr>
              <w:t xml:space="preserve"> </w:t>
            </w:r>
            <w:r>
              <w:rPr>
                <w:szCs w:val="24"/>
              </w:rPr>
              <w:t>švietimo įstaigos</w:t>
            </w:r>
          </w:p>
          <w:p w:rsidR="005A22A6" w:rsidRPr="00A107B3" w:rsidRDefault="005A22A6" w:rsidP="005903CA">
            <w:pPr>
              <w:spacing w:line="256" w:lineRule="auto"/>
              <w:rPr>
                <w:szCs w:val="24"/>
              </w:rPr>
            </w:pPr>
            <w:r w:rsidRPr="00A107B3">
              <w:rPr>
                <w:szCs w:val="24"/>
              </w:rPr>
              <w:t xml:space="preserve">4 balai – </w:t>
            </w:r>
            <w:r>
              <w:rPr>
                <w:szCs w:val="24"/>
              </w:rPr>
              <w:t>7</w:t>
            </w:r>
            <w:r w:rsidRPr="00A107B3">
              <w:rPr>
                <w:szCs w:val="24"/>
              </w:rPr>
              <w:t xml:space="preserve"> </w:t>
            </w:r>
            <w:r>
              <w:rPr>
                <w:szCs w:val="24"/>
              </w:rPr>
              <w:t>švietimo įstaigos</w:t>
            </w:r>
            <w:r w:rsidRPr="00A107B3">
              <w:rPr>
                <w:szCs w:val="24"/>
              </w:rPr>
              <w:t xml:space="preserve"> ir daugiau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spacing w:line="256" w:lineRule="auto"/>
              <w:jc w:val="center"/>
              <w:rPr>
                <w:szCs w:val="24"/>
              </w:rPr>
            </w:pPr>
          </w:p>
        </w:tc>
      </w:tr>
      <w:tr w:rsidR="005A22A6" w:rsidRPr="00A107B3" w:rsidTr="005903CA">
        <w:trPr>
          <w:trHeight w:val="45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r>
              <w:rPr>
                <w:szCs w:val="24"/>
              </w:rPr>
              <w:t>3</w:t>
            </w:r>
            <w:r w:rsidRPr="00A107B3">
              <w:rPr>
                <w:szCs w:val="24"/>
              </w:rPr>
              <w:t>.</w:t>
            </w:r>
            <w:r w:rsidRPr="00A107B3">
              <w:rPr>
                <w:szCs w:val="24"/>
              </w:rPr>
              <w:tab/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ind w:firstLine="26"/>
              <w:rPr>
                <w:szCs w:val="24"/>
                <w:highlight w:val="yellow"/>
                <w:lang w:eastAsia="lt-LT"/>
              </w:rPr>
            </w:pPr>
            <w:r w:rsidRPr="00A107B3">
              <w:rPr>
                <w:szCs w:val="24"/>
                <w:lang w:eastAsia="lt-LT"/>
              </w:rPr>
              <w:t xml:space="preserve">Sudaromos galimybės dalyvauti vaikams </w:t>
            </w:r>
            <w:r>
              <w:rPr>
                <w:szCs w:val="24"/>
                <w:lang w:eastAsia="lt-LT"/>
              </w:rPr>
              <w:t xml:space="preserve">turintiems didelių ir labai didelių specialiųjų </w:t>
            </w:r>
            <w:r>
              <w:rPr>
                <w:szCs w:val="24"/>
                <w:lang w:eastAsia="lt-LT"/>
              </w:rPr>
              <w:lastRenderedPageBreak/>
              <w:t>ugdymosi poreikių dėl negalios, gaunantiems socialinę paramą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lastRenderedPageBreak/>
              <w:t>0 balų – nesudaro</w:t>
            </w:r>
            <w:r>
              <w:rPr>
                <w:szCs w:val="24"/>
              </w:rPr>
              <w:t>mos</w:t>
            </w:r>
            <w:r w:rsidRPr="00A107B3">
              <w:rPr>
                <w:szCs w:val="24"/>
              </w:rPr>
              <w:t xml:space="preserve"> galimybės</w:t>
            </w:r>
          </w:p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t>1 balas – dalyvauja iki 10 proc. šios grupės vaikų</w:t>
            </w:r>
          </w:p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lastRenderedPageBreak/>
              <w:t>2 bala</w:t>
            </w:r>
            <w:r>
              <w:rPr>
                <w:szCs w:val="24"/>
              </w:rPr>
              <w:t>i</w:t>
            </w:r>
            <w:r w:rsidRPr="00A107B3">
              <w:rPr>
                <w:szCs w:val="24"/>
              </w:rPr>
              <w:t xml:space="preserve"> – dalyvauja 11–25 proc. šios grupės vaikų</w:t>
            </w:r>
          </w:p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t>3 balai – dalyvauja 26–50 proc. šios grupės vaikų</w:t>
            </w:r>
          </w:p>
          <w:p w:rsidR="005A22A6" w:rsidRPr="00A107B3" w:rsidRDefault="005A22A6" w:rsidP="005903CA">
            <w:pPr>
              <w:spacing w:line="256" w:lineRule="auto"/>
              <w:rPr>
                <w:szCs w:val="24"/>
                <w:highlight w:val="yellow"/>
              </w:rPr>
            </w:pPr>
            <w:r w:rsidRPr="00A107B3">
              <w:rPr>
                <w:szCs w:val="24"/>
              </w:rPr>
              <w:t>4 balai – dalyvauja virš 50 proc. šios grupės vaikų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spacing w:line="256" w:lineRule="auto"/>
              <w:jc w:val="center"/>
              <w:rPr>
                <w:szCs w:val="24"/>
              </w:rPr>
            </w:pPr>
          </w:p>
        </w:tc>
      </w:tr>
      <w:tr w:rsidR="005A22A6" w:rsidRPr="00A107B3" w:rsidTr="005903CA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2A6" w:rsidRPr="00A107B3" w:rsidRDefault="005A22A6" w:rsidP="005903CA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A22A6" w:rsidRPr="00A107B3" w:rsidTr="005903CA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22A6" w:rsidRPr="00A107B3" w:rsidRDefault="005A22A6" w:rsidP="005903CA">
            <w:pPr>
              <w:ind w:left="567" w:hanging="425"/>
              <w:rPr>
                <w:b/>
                <w:szCs w:val="24"/>
              </w:rPr>
            </w:pPr>
            <w:r w:rsidRPr="00A107B3">
              <w:rPr>
                <w:b/>
                <w:szCs w:val="24"/>
                <w:lang w:eastAsia="ar-SA"/>
              </w:rPr>
              <w:t>II.</w:t>
            </w:r>
            <w:r w:rsidRPr="00A107B3">
              <w:rPr>
                <w:b/>
                <w:szCs w:val="24"/>
                <w:lang w:eastAsia="ar-SA"/>
              </w:rPr>
              <w:tab/>
            </w:r>
            <w:r w:rsidRPr="00A107B3">
              <w:rPr>
                <w:b/>
                <w:szCs w:val="24"/>
              </w:rPr>
              <w:t>Projekto turinio vertinimo kriterijai</w:t>
            </w:r>
          </w:p>
        </w:tc>
      </w:tr>
      <w:tr w:rsidR="005A22A6" w:rsidRPr="00A107B3" w:rsidTr="005903CA">
        <w:trPr>
          <w:trHeight w:val="45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t>5.</w:t>
            </w:r>
            <w:r w:rsidRPr="00A107B3">
              <w:rPr>
                <w:szCs w:val="24"/>
              </w:rPr>
              <w:tab/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t>Projekto poreikio pagrindimas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ind w:left="720" w:hanging="686"/>
              <w:rPr>
                <w:szCs w:val="24"/>
              </w:rPr>
            </w:pPr>
            <w:r w:rsidRPr="00A107B3">
              <w:rPr>
                <w:szCs w:val="24"/>
              </w:rPr>
              <w:t xml:space="preserve">0 balų – nepagrįstas </w:t>
            </w:r>
          </w:p>
          <w:p w:rsidR="005A22A6" w:rsidRPr="00A107B3" w:rsidRDefault="005A22A6" w:rsidP="005903CA">
            <w:pPr>
              <w:ind w:left="720" w:hanging="686"/>
              <w:rPr>
                <w:szCs w:val="24"/>
              </w:rPr>
            </w:pPr>
            <w:r w:rsidRPr="00A107B3">
              <w:rPr>
                <w:szCs w:val="24"/>
              </w:rPr>
              <w:t>1 balas – menkai pagrįstas</w:t>
            </w:r>
          </w:p>
          <w:p w:rsidR="005A22A6" w:rsidRPr="00A107B3" w:rsidRDefault="005A22A6" w:rsidP="005903CA">
            <w:pPr>
              <w:ind w:left="720" w:hanging="686"/>
              <w:rPr>
                <w:szCs w:val="24"/>
              </w:rPr>
            </w:pPr>
            <w:r w:rsidRPr="00A107B3">
              <w:rPr>
                <w:szCs w:val="24"/>
              </w:rPr>
              <w:t>2 balai – iš dalies pagrįstas</w:t>
            </w:r>
          </w:p>
          <w:p w:rsidR="005A22A6" w:rsidRPr="00A107B3" w:rsidRDefault="005A22A6" w:rsidP="005903CA">
            <w:pPr>
              <w:ind w:left="33" w:firstLine="22"/>
              <w:rPr>
                <w:szCs w:val="24"/>
              </w:rPr>
            </w:pPr>
            <w:r w:rsidRPr="00A107B3">
              <w:rPr>
                <w:szCs w:val="24"/>
              </w:rPr>
              <w:t>3 balai – pagrįstas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spacing w:line="256" w:lineRule="auto"/>
              <w:jc w:val="center"/>
              <w:rPr>
                <w:szCs w:val="24"/>
              </w:rPr>
            </w:pPr>
          </w:p>
        </w:tc>
      </w:tr>
      <w:tr w:rsidR="005A22A6" w:rsidRPr="00A107B3" w:rsidTr="005903CA">
        <w:trPr>
          <w:trHeight w:val="45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t>6.</w:t>
            </w:r>
            <w:r w:rsidRPr="00A107B3">
              <w:rPr>
                <w:szCs w:val="24"/>
              </w:rPr>
              <w:tab/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t>Projekto tikslas ir uždaviniai yra konkretūs ir aiškūs, atitinka Konkurso tikslą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ind w:left="33" w:firstLine="22"/>
              <w:rPr>
                <w:szCs w:val="24"/>
              </w:rPr>
            </w:pPr>
            <w:r w:rsidRPr="00A107B3">
              <w:rPr>
                <w:szCs w:val="24"/>
              </w:rPr>
              <w:t>0 balų – nekonkretūs ir neaiškūs</w:t>
            </w:r>
          </w:p>
          <w:p w:rsidR="005A22A6" w:rsidRPr="00A107B3" w:rsidRDefault="005A22A6" w:rsidP="005903CA">
            <w:pPr>
              <w:ind w:left="33" w:firstLine="22"/>
              <w:rPr>
                <w:szCs w:val="24"/>
              </w:rPr>
            </w:pPr>
            <w:r w:rsidRPr="00A107B3">
              <w:rPr>
                <w:szCs w:val="24"/>
              </w:rPr>
              <w:t>1 balas – iš dalies konkretūs ir aiškūs</w:t>
            </w:r>
          </w:p>
          <w:p w:rsidR="005A22A6" w:rsidRPr="00A107B3" w:rsidRDefault="005A22A6" w:rsidP="005903CA">
            <w:pPr>
              <w:ind w:left="33" w:firstLine="22"/>
              <w:rPr>
                <w:szCs w:val="24"/>
              </w:rPr>
            </w:pPr>
            <w:r w:rsidRPr="00A107B3">
              <w:rPr>
                <w:szCs w:val="24"/>
              </w:rPr>
              <w:t>2 balai – konkretūs ir aiškūs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spacing w:line="256" w:lineRule="auto"/>
              <w:jc w:val="center"/>
              <w:rPr>
                <w:szCs w:val="24"/>
              </w:rPr>
            </w:pPr>
          </w:p>
        </w:tc>
      </w:tr>
      <w:tr w:rsidR="005A22A6" w:rsidRPr="00A107B3" w:rsidTr="005903CA">
        <w:trPr>
          <w:trHeight w:val="45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t>7.</w:t>
            </w:r>
            <w:r w:rsidRPr="00A107B3">
              <w:rPr>
                <w:szCs w:val="24"/>
              </w:rPr>
              <w:tab/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t>Pareiškėjo patirtis įgyvendinant  neformaliojo vaikų švietimo veiklas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ind w:left="720" w:hanging="686"/>
              <w:rPr>
                <w:szCs w:val="24"/>
              </w:rPr>
            </w:pPr>
            <w:r w:rsidRPr="00A107B3">
              <w:rPr>
                <w:szCs w:val="24"/>
              </w:rPr>
              <w:t>0 balų – neturi patirties</w:t>
            </w:r>
          </w:p>
          <w:p w:rsidR="005A22A6" w:rsidRPr="00A107B3" w:rsidRDefault="005A22A6" w:rsidP="005903CA">
            <w:pPr>
              <w:ind w:left="34"/>
              <w:rPr>
                <w:szCs w:val="24"/>
              </w:rPr>
            </w:pPr>
            <w:r w:rsidRPr="00A107B3">
              <w:rPr>
                <w:szCs w:val="24"/>
              </w:rPr>
              <w:t xml:space="preserve">1 balas – turi patirties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spacing w:line="256" w:lineRule="auto"/>
              <w:jc w:val="center"/>
              <w:rPr>
                <w:szCs w:val="24"/>
              </w:rPr>
            </w:pPr>
          </w:p>
        </w:tc>
      </w:tr>
      <w:tr w:rsidR="005A22A6" w:rsidRPr="00A107B3" w:rsidTr="005903CA">
        <w:trPr>
          <w:trHeight w:val="45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r w:rsidRPr="00A107B3">
              <w:rPr>
                <w:szCs w:val="24"/>
              </w:rPr>
              <w:t>8.</w:t>
            </w:r>
            <w:r w:rsidRPr="00A107B3">
              <w:rPr>
                <w:szCs w:val="24"/>
              </w:rPr>
              <w:tab/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t>Projekto partnerių dalyvavimas projekte</w:t>
            </w:r>
          </w:p>
          <w:p w:rsidR="005A22A6" w:rsidRPr="00A107B3" w:rsidRDefault="005A22A6" w:rsidP="005903CA">
            <w:pPr>
              <w:rPr>
                <w:i/>
                <w:szCs w:val="24"/>
              </w:rPr>
            </w:pPr>
            <w:r w:rsidRPr="00A107B3">
              <w:rPr>
                <w:i/>
                <w:szCs w:val="24"/>
              </w:rPr>
              <w:t>(jeigu yra)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ind w:left="34"/>
              <w:rPr>
                <w:szCs w:val="24"/>
              </w:rPr>
            </w:pPr>
            <w:r w:rsidRPr="00A107B3">
              <w:rPr>
                <w:szCs w:val="24"/>
              </w:rPr>
              <w:t xml:space="preserve">0 balų – nėra partnerių ar jų įsitraukimas į Projekto veiklas pasyvus </w:t>
            </w:r>
          </w:p>
          <w:p w:rsidR="005A22A6" w:rsidRPr="00A107B3" w:rsidRDefault="005A22A6" w:rsidP="005903CA">
            <w:pPr>
              <w:ind w:left="34"/>
              <w:rPr>
                <w:szCs w:val="24"/>
              </w:rPr>
            </w:pPr>
            <w:r w:rsidRPr="00A107B3">
              <w:rPr>
                <w:szCs w:val="24"/>
              </w:rPr>
              <w:t>1– dalinis partnerių įsitraukimas ne visuose Projekto etapuose</w:t>
            </w:r>
          </w:p>
          <w:p w:rsidR="005A22A6" w:rsidRPr="00A107B3" w:rsidRDefault="005A22A6" w:rsidP="005903CA">
            <w:pPr>
              <w:ind w:left="34"/>
              <w:rPr>
                <w:szCs w:val="24"/>
              </w:rPr>
            </w:pPr>
            <w:r w:rsidRPr="00A107B3">
              <w:rPr>
                <w:szCs w:val="24"/>
              </w:rPr>
              <w:t>2 balai – aktyvus įsitraukimas visuose Projekto etapuose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spacing w:line="256" w:lineRule="auto"/>
              <w:jc w:val="center"/>
              <w:rPr>
                <w:szCs w:val="24"/>
              </w:rPr>
            </w:pPr>
          </w:p>
        </w:tc>
      </w:tr>
      <w:tr w:rsidR="005A22A6" w:rsidRPr="00A107B3" w:rsidTr="005903CA">
        <w:trPr>
          <w:trHeight w:val="45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r w:rsidRPr="00A107B3">
              <w:rPr>
                <w:szCs w:val="24"/>
              </w:rPr>
              <w:t>9.</w:t>
            </w:r>
            <w:r w:rsidRPr="00A107B3">
              <w:rPr>
                <w:szCs w:val="24"/>
              </w:rPr>
              <w:tab/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t xml:space="preserve">Projekto veiklos (-ų) planas  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rPr>
                <w:b/>
                <w:szCs w:val="24"/>
              </w:rPr>
            </w:pPr>
            <w:r w:rsidRPr="00A107B3">
              <w:rPr>
                <w:szCs w:val="24"/>
              </w:rPr>
              <w:t>0 balų – nenuoseklus, nedetalus</w:t>
            </w:r>
          </w:p>
          <w:p w:rsidR="005A22A6" w:rsidRPr="00A107B3" w:rsidRDefault="005A22A6" w:rsidP="005903CA">
            <w:pPr>
              <w:ind w:left="-34" w:firstLine="68"/>
              <w:rPr>
                <w:b/>
                <w:szCs w:val="24"/>
              </w:rPr>
            </w:pPr>
            <w:r w:rsidRPr="00A107B3">
              <w:rPr>
                <w:szCs w:val="24"/>
              </w:rPr>
              <w:t>1 balas – iš dalies nuoseklus, detalus</w:t>
            </w:r>
          </w:p>
          <w:p w:rsidR="005A22A6" w:rsidRPr="00A107B3" w:rsidRDefault="005A22A6" w:rsidP="005903CA">
            <w:pPr>
              <w:ind w:left="-34" w:firstLine="68"/>
              <w:rPr>
                <w:szCs w:val="24"/>
              </w:rPr>
            </w:pPr>
            <w:r w:rsidRPr="00A107B3">
              <w:rPr>
                <w:szCs w:val="24"/>
              </w:rPr>
              <w:t>2 balai – nuoseklus, detalus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spacing w:line="256" w:lineRule="auto"/>
              <w:jc w:val="center"/>
              <w:rPr>
                <w:szCs w:val="24"/>
              </w:rPr>
            </w:pPr>
          </w:p>
        </w:tc>
      </w:tr>
      <w:tr w:rsidR="005A22A6" w:rsidRPr="00A107B3" w:rsidTr="005903CA">
        <w:trPr>
          <w:trHeight w:val="45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r w:rsidRPr="00A107B3">
              <w:rPr>
                <w:szCs w:val="24"/>
              </w:rPr>
              <w:t>10.</w:t>
            </w:r>
            <w:r w:rsidRPr="00A107B3">
              <w:rPr>
                <w:szCs w:val="24"/>
              </w:rPr>
              <w:tab/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t xml:space="preserve">Projekto vadovo ir  vykdytojų darbo patirtis </w:t>
            </w:r>
            <w:r w:rsidRPr="00A107B3">
              <w:rPr>
                <w:i/>
                <w:szCs w:val="24"/>
              </w:rPr>
              <w:t>(pagal informaciją, pateiktą CV)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ind w:left="34"/>
              <w:rPr>
                <w:szCs w:val="24"/>
              </w:rPr>
            </w:pPr>
            <w:r w:rsidRPr="00A107B3">
              <w:rPr>
                <w:szCs w:val="24"/>
              </w:rPr>
              <w:t xml:space="preserve">0 balų – neturi projektų vadovavimo patirties </w:t>
            </w:r>
          </w:p>
          <w:p w:rsidR="005A22A6" w:rsidRPr="00A107B3" w:rsidRDefault="005A22A6" w:rsidP="005903CA">
            <w:pPr>
              <w:ind w:left="34"/>
              <w:rPr>
                <w:szCs w:val="24"/>
              </w:rPr>
            </w:pPr>
            <w:r w:rsidRPr="00A107B3">
              <w:rPr>
                <w:szCs w:val="24"/>
              </w:rPr>
              <w:t>1 balas –  turi projektų vadovavimo patirties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spacing w:line="256" w:lineRule="auto"/>
              <w:jc w:val="center"/>
              <w:rPr>
                <w:szCs w:val="24"/>
              </w:rPr>
            </w:pPr>
          </w:p>
        </w:tc>
      </w:tr>
      <w:tr w:rsidR="005A22A6" w:rsidRPr="00A107B3" w:rsidTr="005903CA">
        <w:trPr>
          <w:trHeight w:val="45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t>11.</w:t>
            </w:r>
            <w:r w:rsidRPr="00A107B3">
              <w:rPr>
                <w:szCs w:val="24"/>
              </w:rPr>
              <w:tab/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t>Projekto veiklų viešinimas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tabs>
                <w:tab w:val="left" w:pos="176"/>
                <w:tab w:val="left" w:pos="317"/>
              </w:tabs>
              <w:rPr>
                <w:szCs w:val="24"/>
              </w:rPr>
            </w:pPr>
            <w:r w:rsidRPr="00A107B3">
              <w:rPr>
                <w:szCs w:val="24"/>
              </w:rPr>
              <w:t>0 – nenumatyta viešinti</w:t>
            </w:r>
          </w:p>
          <w:p w:rsidR="005A22A6" w:rsidRPr="00A107B3" w:rsidRDefault="005A22A6" w:rsidP="005903CA">
            <w:pPr>
              <w:tabs>
                <w:tab w:val="left" w:pos="176"/>
                <w:tab w:val="left" w:pos="317"/>
              </w:tabs>
              <w:rPr>
                <w:szCs w:val="24"/>
              </w:rPr>
            </w:pPr>
            <w:r w:rsidRPr="00A107B3">
              <w:rPr>
                <w:szCs w:val="24"/>
              </w:rPr>
              <w:t>1 – numatyta viešinti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spacing w:line="256" w:lineRule="auto"/>
              <w:jc w:val="center"/>
              <w:rPr>
                <w:szCs w:val="24"/>
              </w:rPr>
            </w:pPr>
          </w:p>
        </w:tc>
      </w:tr>
      <w:tr w:rsidR="005A22A6" w:rsidRPr="00A107B3" w:rsidTr="005903CA">
        <w:trPr>
          <w:trHeight w:val="45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t>12.</w:t>
            </w:r>
            <w:r w:rsidRPr="00A107B3">
              <w:rPr>
                <w:szCs w:val="24"/>
              </w:rPr>
              <w:tab/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t>Laukiami rezultatai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t>0 balų – nerealūs ir nepasiekiami, nedera su projekto veiklomis</w:t>
            </w:r>
          </w:p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t>1 balas – mažai realūs, sunkiai pasiekiami, silpnai dera su numatytomis veiklomis</w:t>
            </w:r>
          </w:p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t>2 balai – iš dalies realūs ir pasiekiami, dalinai dera su numatytomis veiklomis</w:t>
            </w:r>
          </w:p>
          <w:p w:rsidR="005A22A6" w:rsidRPr="00A107B3" w:rsidRDefault="005A22A6" w:rsidP="005903CA">
            <w:pPr>
              <w:tabs>
                <w:tab w:val="left" w:pos="176"/>
                <w:tab w:val="left" w:pos="317"/>
              </w:tabs>
              <w:rPr>
                <w:szCs w:val="24"/>
              </w:rPr>
            </w:pPr>
            <w:r w:rsidRPr="00A107B3">
              <w:rPr>
                <w:szCs w:val="24"/>
              </w:rPr>
              <w:t>3 balai – realūs ir pasiekiami, dera su numatytomis veiklomis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spacing w:line="256" w:lineRule="auto"/>
              <w:jc w:val="center"/>
              <w:rPr>
                <w:szCs w:val="24"/>
              </w:rPr>
            </w:pPr>
          </w:p>
        </w:tc>
      </w:tr>
      <w:tr w:rsidR="005A22A6" w:rsidRPr="00A107B3" w:rsidTr="005903CA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2A6" w:rsidRPr="00A107B3" w:rsidRDefault="005A22A6" w:rsidP="005903CA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A22A6" w:rsidRPr="00A107B3" w:rsidTr="005903CA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22A6" w:rsidRPr="00A107B3" w:rsidRDefault="005A22A6" w:rsidP="005903CA">
            <w:pPr>
              <w:ind w:left="567" w:hanging="425"/>
              <w:rPr>
                <w:b/>
                <w:szCs w:val="24"/>
              </w:rPr>
            </w:pPr>
            <w:r w:rsidRPr="00A107B3">
              <w:rPr>
                <w:b/>
                <w:szCs w:val="24"/>
                <w:lang w:eastAsia="ar-SA"/>
              </w:rPr>
              <w:t>III.</w:t>
            </w:r>
            <w:r w:rsidRPr="00A107B3">
              <w:rPr>
                <w:b/>
                <w:szCs w:val="24"/>
                <w:lang w:eastAsia="ar-SA"/>
              </w:rPr>
              <w:tab/>
            </w:r>
            <w:r w:rsidRPr="00A107B3">
              <w:rPr>
                <w:b/>
                <w:szCs w:val="24"/>
              </w:rPr>
              <w:t>Projekto biudžeto pagrįstumas</w:t>
            </w:r>
          </w:p>
        </w:tc>
      </w:tr>
      <w:tr w:rsidR="005A22A6" w:rsidRPr="00A107B3" w:rsidTr="005903CA">
        <w:trPr>
          <w:trHeight w:val="45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t>13.</w:t>
            </w:r>
            <w:r w:rsidRPr="00A107B3">
              <w:rPr>
                <w:szCs w:val="24"/>
              </w:rPr>
              <w:tab/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t xml:space="preserve">Prašomų lėšų detalizavimas ir racionalus planavimas 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t>0 balų – nedetalizuota, neracionalu</w:t>
            </w:r>
          </w:p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t>1 balas – menkai detalizuota ir  menkai racionalu</w:t>
            </w:r>
          </w:p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t>2 balai – iš dalies detalizuota ir racionalu</w:t>
            </w:r>
          </w:p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t>3 balai – detalizuota ir racionalu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spacing w:line="256" w:lineRule="auto"/>
              <w:jc w:val="center"/>
              <w:rPr>
                <w:szCs w:val="24"/>
              </w:rPr>
            </w:pPr>
          </w:p>
        </w:tc>
      </w:tr>
      <w:tr w:rsidR="005A22A6" w:rsidRPr="00A107B3" w:rsidTr="005903CA">
        <w:trPr>
          <w:trHeight w:val="45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t>14.</w:t>
            </w:r>
            <w:r w:rsidRPr="00A107B3">
              <w:rPr>
                <w:szCs w:val="24"/>
              </w:rPr>
              <w:tab/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t>Planuojamų lėšų ir Projekto veiklų sąsajos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ind w:left="34"/>
              <w:rPr>
                <w:szCs w:val="24"/>
              </w:rPr>
            </w:pPr>
            <w:r w:rsidRPr="00A107B3">
              <w:rPr>
                <w:szCs w:val="24"/>
              </w:rPr>
              <w:t>0 balų – lėšos nesusijusios su numatytomis veiklomis</w:t>
            </w:r>
          </w:p>
          <w:p w:rsidR="005A22A6" w:rsidRPr="00A107B3" w:rsidRDefault="005A22A6" w:rsidP="005903CA">
            <w:pPr>
              <w:ind w:left="34"/>
              <w:rPr>
                <w:szCs w:val="24"/>
              </w:rPr>
            </w:pPr>
            <w:r w:rsidRPr="00A107B3">
              <w:rPr>
                <w:szCs w:val="24"/>
              </w:rPr>
              <w:t>1 balas – lėšos iš dalies susijusios su numatytomis veiklomis</w:t>
            </w:r>
          </w:p>
          <w:p w:rsidR="005A22A6" w:rsidRPr="00A107B3" w:rsidRDefault="005A22A6" w:rsidP="005903CA">
            <w:pPr>
              <w:rPr>
                <w:szCs w:val="24"/>
              </w:rPr>
            </w:pPr>
            <w:r w:rsidRPr="00A107B3">
              <w:rPr>
                <w:szCs w:val="24"/>
              </w:rPr>
              <w:t>2 balai – lėšos susijusios su numatytomis veiklomis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spacing w:line="256" w:lineRule="auto"/>
              <w:jc w:val="center"/>
              <w:rPr>
                <w:szCs w:val="24"/>
              </w:rPr>
            </w:pPr>
          </w:p>
        </w:tc>
      </w:tr>
      <w:tr w:rsidR="005A22A6" w:rsidRPr="00A107B3" w:rsidTr="005903CA">
        <w:trPr>
          <w:trHeight w:val="454"/>
        </w:trPr>
        <w:tc>
          <w:tcPr>
            <w:tcW w:w="239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2A6" w:rsidRPr="00A107B3" w:rsidRDefault="005A22A6" w:rsidP="005903CA">
            <w:pPr>
              <w:spacing w:line="256" w:lineRule="auto"/>
              <w:jc w:val="right"/>
              <w:rPr>
                <w:szCs w:val="24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22A6" w:rsidRPr="00A107B3" w:rsidRDefault="005A22A6" w:rsidP="005903CA">
            <w:pPr>
              <w:jc w:val="right"/>
              <w:rPr>
                <w:b/>
                <w:szCs w:val="24"/>
                <w:lang w:eastAsia="lt-LT"/>
              </w:rPr>
            </w:pPr>
            <w:r w:rsidRPr="00A107B3">
              <w:rPr>
                <w:b/>
                <w:szCs w:val="24"/>
              </w:rPr>
              <w:t>Iš viso balų</w:t>
            </w:r>
            <w:r>
              <w:rPr>
                <w:b/>
                <w:szCs w:val="24"/>
              </w:rPr>
              <w:t xml:space="preserve"> iš 31 galimo</w:t>
            </w:r>
            <w:r w:rsidRPr="00A107B3">
              <w:rPr>
                <w:b/>
                <w:szCs w:val="24"/>
              </w:rPr>
              <w:t>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22A6" w:rsidRPr="00A107B3" w:rsidRDefault="005A22A6" w:rsidP="005903CA">
            <w:pPr>
              <w:jc w:val="center"/>
              <w:rPr>
                <w:b/>
                <w:szCs w:val="24"/>
              </w:rPr>
            </w:pPr>
          </w:p>
        </w:tc>
      </w:tr>
    </w:tbl>
    <w:p w:rsidR="005A22A6" w:rsidRPr="00A107B3" w:rsidRDefault="005A22A6" w:rsidP="005A22A6">
      <w:pPr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6797"/>
      </w:tblGrid>
      <w:tr w:rsidR="005A22A6" w:rsidRPr="00A107B3" w:rsidTr="005903CA">
        <w:trPr>
          <w:trHeight w:val="53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22A6" w:rsidRPr="00A107B3" w:rsidRDefault="005A22A6" w:rsidP="005903CA">
            <w:pPr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szCs w:val="24"/>
              </w:rPr>
              <w:lastRenderedPageBreak/>
              <w:t>Vertintojo</w:t>
            </w:r>
            <w:r w:rsidRPr="00A107B3">
              <w:rPr>
                <w:b/>
                <w:szCs w:val="24"/>
              </w:rPr>
              <w:t xml:space="preserve"> komentaras</w:t>
            </w:r>
          </w:p>
        </w:tc>
      </w:tr>
      <w:tr w:rsidR="005A22A6" w:rsidRPr="00A107B3" w:rsidTr="005903CA">
        <w:trPr>
          <w:trHeight w:val="469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spacing w:line="256" w:lineRule="auto"/>
              <w:rPr>
                <w:b/>
                <w:szCs w:val="24"/>
              </w:rPr>
            </w:pPr>
            <w:r w:rsidRPr="00A107B3">
              <w:rPr>
                <w:b/>
                <w:szCs w:val="24"/>
              </w:rPr>
              <w:t xml:space="preserve">Projekto </w:t>
            </w:r>
            <w:proofErr w:type="spellStart"/>
            <w:r w:rsidRPr="00A107B3">
              <w:rPr>
                <w:b/>
                <w:szCs w:val="24"/>
              </w:rPr>
              <w:t>privalumai</w:t>
            </w:r>
            <w:proofErr w:type="spellEnd"/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spacing w:line="256" w:lineRule="auto"/>
              <w:rPr>
                <w:szCs w:val="24"/>
              </w:rPr>
            </w:pPr>
          </w:p>
        </w:tc>
      </w:tr>
      <w:tr w:rsidR="005A22A6" w:rsidRPr="00A107B3" w:rsidTr="005903CA">
        <w:trPr>
          <w:trHeight w:val="405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spacing w:line="256" w:lineRule="auto"/>
              <w:rPr>
                <w:b/>
                <w:szCs w:val="24"/>
              </w:rPr>
            </w:pPr>
            <w:r w:rsidRPr="00A107B3">
              <w:rPr>
                <w:b/>
                <w:szCs w:val="24"/>
              </w:rPr>
              <w:t>Projekto trūkumai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spacing w:line="256" w:lineRule="auto"/>
              <w:rPr>
                <w:szCs w:val="24"/>
              </w:rPr>
            </w:pPr>
          </w:p>
        </w:tc>
      </w:tr>
    </w:tbl>
    <w:p w:rsidR="005A22A6" w:rsidRPr="00A107B3" w:rsidRDefault="005A22A6" w:rsidP="005A22A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6797"/>
      </w:tblGrid>
      <w:tr w:rsidR="005A22A6" w:rsidRPr="00A107B3" w:rsidTr="005903CA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A22A6" w:rsidRPr="00A107B3" w:rsidRDefault="005A22A6" w:rsidP="005903CA">
            <w:pPr>
              <w:rPr>
                <w:b/>
                <w:szCs w:val="24"/>
              </w:rPr>
            </w:pPr>
            <w:r w:rsidRPr="00A107B3">
              <w:rPr>
                <w:b/>
                <w:szCs w:val="24"/>
              </w:rPr>
              <w:t>Prašoma suma Projektui finansuoti (</w:t>
            </w:r>
            <w:proofErr w:type="spellStart"/>
            <w:r w:rsidRPr="00A107B3">
              <w:rPr>
                <w:b/>
                <w:szCs w:val="24"/>
              </w:rPr>
              <w:t>Eur</w:t>
            </w:r>
            <w:proofErr w:type="spellEnd"/>
            <w:r w:rsidRPr="00A107B3">
              <w:rPr>
                <w:b/>
                <w:szCs w:val="24"/>
              </w:rPr>
              <w:t>)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rPr>
                <w:szCs w:val="24"/>
              </w:rPr>
            </w:pPr>
          </w:p>
        </w:tc>
      </w:tr>
      <w:tr w:rsidR="005A22A6" w:rsidRPr="00A107B3" w:rsidTr="005903CA">
        <w:trPr>
          <w:trHeight w:val="445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A22A6" w:rsidRPr="00A107B3" w:rsidRDefault="005A22A6" w:rsidP="005903CA">
            <w:pPr>
              <w:rPr>
                <w:b/>
                <w:szCs w:val="24"/>
              </w:rPr>
            </w:pPr>
            <w:r w:rsidRPr="00A107B3">
              <w:rPr>
                <w:b/>
                <w:szCs w:val="24"/>
              </w:rPr>
              <w:t>Rekomenduojama skirti suma Projektui finansuoti (</w:t>
            </w:r>
            <w:proofErr w:type="spellStart"/>
            <w:r w:rsidRPr="00A107B3">
              <w:rPr>
                <w:b/>
                <w:szCs w:val="24"/>
              </w:rPr>
              <w:t>Eur</w:t>
            </w:r>
            <w:proofErr w:type="spellEnd"/>
            <w:r w:rsidRPr="00A107B3">
              <w:rPr>
                <w:b/>
                <w:szCs w:val="24"/>
              </w:rPr>
              <w:t>)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6" w:rsidRPr="00A107B3" w:rsidRDefault="005A22A6" w:rsidP="005903CA">
            <w:pPr>
              <w:rPr>
                <w:szCs w:val="24"/>
              </w:rPr>
            </w:pPr>
          </w:p>
        </w:tc>
      </w:tr>
    </w:tbl>
    <w:p w:rsidR="005A22A6" w:rsidRPr="00A107B3" w:rsidRDefault="005A22A6" w:rsidP="005A22A6">
      <w:pPr>
        <w:rPr>
          <w:szCs w:val="24"/>
        </w:rPr>
      </w:pPr>
    </w:p>
    <w:p w:rsidR="005A22A6" w:rsidRPr="00A107B3" w:rsidRDefault="005A22A6" w:rsidP="005A22A6">
      <w:pPr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90"/>
        <w:gridCol w:w="1650"/>
        <w:gridCol w:w="389"/>
        <w:gridCol w:w="1424"/>
        <w:gridCol w:w="418"/>
        <w:gridCol w:w="3967"/>
      </w:tblGrid>
      <w:tr w:rsidR="005A22A6" w:rsidRPr="00A107B3" w:rsidTr="005903CA">
        <w:tc>
          <w:tcPr>
            <w:tcW w:w="928" w:type="pct"/>
            <w:shd w:val="clear" w:color="auto" w:fill="auto"/>
          </w:tcPr>
          <w:p w:rsidR="005A22A6" w:rsidRPr="00A107B3" w:rsidRDefault="005A22A6" w:rsidP="005903C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Vertintojas</w:t>
            </w:r>
          </w:p>
        </w:tc>
        <w:tc>
          <w:tcPr>
            <w:tcW w:w="856" w:type="pct"/>
            <w:shd w:val="clear" w:color="auto" w:fill="auto"/>
          </w:tcPr>
          <w:p w:rsidR="005A22A6" w:rsidRPr="00A107B3" w:rsidRDefault="005A22A6" w:rsidP="005903CA">
            <w:pPr>
              <w:rPr>
                <w:szCs w:val="24"/>
                <w:lang w:eastAsia="lt-LT"/>
              </w:rPr>
            </w:pPr>
          </w:p>
        </w:tc>
        <w:tc>
          <w:tcPr>
            <w:tcW w:w="9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2A6" w:rsidRPr="00A107B3" w:rsidRDefault="005A22A6" w:rsidP="005903CA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217" w:type="pct"/>
            <w:shd w:val="clear" w:color="auto" w:fill="auto"/>
          </w:tcPr>
          <w:p w:rsidR="005A22A6" w:rsidRPr="00A107B3" w:rsidRDefault="005A22A6" w:rsidP="005903CA">
            <w:pPr>
              <w:rPr>
                <w:szCs w:val="24"/>
                <w:lang w:eastAsia="lt-LT"/>
              </w:rPr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2A6" w:rsidRPr="00A107B3" w:rsidRDefault="005A22A6" w:rsidP="005903CA">
            <w:pPr>
              <w:jc w:val="center"/>
              <w:rPr>
                <w:szCs w:val="24"/>
                <w:lang w:eastAsia="lt-LT"/>
              </w:rPr>
            </w:pPr>
          </w:p>
        </w:tc>
      </w:tr>
      <w:tr w:rsidR="005A22A6" w:rsidRPr="00A107B3" w:rsidTr="005903CA">
        <w:tc>
          <w:tcPr>
            <w:tcW w:w="928" w:type="pct"/>
            <w:shd w:val="clear" w:color="auto" w:fill="auto"/>
          </w:tcPr>
          <w:p w:rsidR="005A22A6" w:rsidRPr="00A107B3" w:rsidRDefault="005A22A6" w:rsidP="005903CA">
            <w:pPr>
              <w:jc w:val="center"/>
              <w:rPr>
                <w:i/>
                <w:szCs w:val="24"/>
                <w:lang w:eastAsia="lt-LT"/>
              </w:rPr>
            </w:pPr>
          </w:p>
        </w:tc>
        <w:tc>
          <w:tcPr>
            <w:tcW w:w="856" w:type="pct"/>
            <w:shd w:val="clear" w:color="auto" w:fill="auto"/>
          </w:tcPr>
          <w:p w:rsidR="005A22A6" w:rsidRPr="00A107B3" w:rsidRDefault="005A22A6" w:rsidP="005903CA">
            <w:pPr>
              <w:jc w:val="center"/>
              <w:rPr>
                <w:i/>
                <w:szCs w:val="24"/>
                <w:lang w:eastAsia="lt-LT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A22A6" w:rsidRPr="00A107B3" w:rsidRDefault="005A22A6" w:rsidP="005903CA">
            <w:pPr>
              <w:jc w:val="center"/>
              <w:rPr>
                <w:i/>
                <w:szCs w:val="24"/>
                <w:lang w:eastAsia="lt-LT"/>
              </w:rPr>
            </w:pPr>
            <w:r w:rsidRPr="00A107B3">
              <w:rPr>
                <w:i/>
                <w:szCs w:val="24"/>
                <w:lang w:eastAsia="lt-LT"/>
              </w:rPr>
              <w:t>(Parašas)</w:t>
            </w:r>
          </w:p>
        </w:tc>
        <w:tc>
          <w:tcPr>
            <w:tcW w:w="217" w:type="pct"/>
            <w:shd w:val="clear" w:color="auto" w:fill="auto"/>
          </w:tcPr>
          <w:p w:rsidR="005A22A6" w:rsidRPr="00A107B3" w:rsidRDefault="005A22A6" w:rsidP="005903CA">
            <w:pPr>
              <w:jc w:val="center"/>
              <w:rPr>
                <w:i/>
                <w:szCs w:val="24"/>
                <w:lang w:eastAsia="lt-LT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  <w:shd w:val="clear" w:color="auto" w:fill="auto"/>
          </w:tcPr>
          <w:p w:rsidR="005A22A6" w:rsidRPr="00A107B3" w:rsidRDefault="005A22A6" w:rsidP="005903CA">
            <w:pPr>
              <w:jc w:val="center"/>
              <w:rPr>
                <w:i/>
                <w:szCs w:val="24"/>
                <w:lang w:eastAsia="lt-LT"/>
              </w:rPr>
            </w:pPr>
            <w:r w:rsidRPr="00A107B3">
              <w:rPr>
                <w:i/>
                <w:szCs w:val="24"/>
                <w:lang w:eastAsia="lt-LT"/>
              </w:rPr>
              <w:t>(Vardas, pavardė)</w:t>
            </w:r>
          </w:p>
          <w:p w:rsidR="005A22A6" w:rsidRPr="00A107B3" w:rsidRDefault="005A22A6" w:rsidP="005903CA">
            <w:pPr>
              <w:jc w:val="center"/>
              <w:rPr>
                <w:i/>
                <w:szCs w:val="24"/>
                <w:lang w:eastAsia="lt-LT"/>
              </w:rPr>
            </w:pPr>
          </w:p>
        </w:tc>
      </w:tr>
      <w:tr w:rsidR="005A22A6" w:rsidRPr="00A107B3" w:rsidTr="005903CA">
        <w:tc>
          <w:tcPr>
            <w:tcW w:w="928" w:type="pct"/>
            <w:shd w:val="clear" w:color="auto" w:fill="auto"/>
          </w:tcPr>
          <w:p w:rsidR="005A22A6" w:rsidRPr="00A107B3" w:rsidRDefault="005A22A6" w:rsidP="005903CA">
            <w:pPr>
              <w:rPr>
                <w:szCs w:val="24"/>
                <w:lang w:eastAsia="lt-LT"/>
              </w:rPr>
            </w:pPr>
            <w:r w:rsidRPr="00A107B3">
              <w:rPr>
                <w:szCs w:val="24"/>
                <w:lang w:eastAsia="lt-LT"/>
              </w:rPr>
              <w:t>Vertinimo data:</w:t>
            </w:r>
          </w:p>
        </w:tc>
        <w:tc>
          <w:tcPr>
            <w:tcW w:w="105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2A6" w:rsidRPr="00A107B3" w:rsidRDefault="005A22A6" w:rsidP="005903CA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739" w:type="pct"/>
            <w:shd w:val="clear" w:color="auto" w:fill="auto"/>
          </w:tcPr>
          <w:p w:rsidR="005A22A6" w:rsidRPr="00A107B3" w:rsidRDefault="005A22A6" w:rsidP="005903CA">
            <w:pPr>
              <w:rPr>
                <w:szCs w:val="24"/>
                <w:lang w:eastAsia="lt-LT"/>
              </w:rPr>
            </w:pPr>
          </w:p>
        </w:tc>
        <w:tc>
          <w:tcPr>
            <w:tcW w:w="217" w:type="pct"/>
            <w:shd w:val="clear" w:color="auto" w:fill="auto"/>
          </w:tcPr>
          <w:p w:rsidR="005A22A6" w:rsidRPr="00A107B3" w:rsidRDefault="005A22A6" w:rsidP="005903CA">
            <w:pPr>
              <w:rPr>
                <w:szCs w:val="24"/>
                <w:lang w:eastAsia="lt-LT"/>
              </w:rPr>
            </w:pPr>
          </w:p>
        </w:tc>
        <w:tc>
          <w:tcPr>
            <w:tcW w:w="2058" w:type="pct"/>
            <w:shd w:val="clear" w:color="auto" w:fill="auto"/>
          </w:tcPr>
          <w:p w:rsidR="005A22A6" w:rsidRPr="00A107B3" w:rsidRDefault="005A22A6" w:rsidP="005903CA">
            <w:pPr>
              <w:rPr>
                <w:szCs w:val="24"/>
                <w:lang w:eastAsia="lt-LT"/>
              </w:rPr>
            </w:pPr>
          </w:p>
        </w:tc>
      </w:tr>
    </w:tbl>
    <w:p w:rsidR="005A22A6" w:rsidRPr="00A107B3" w:rsidRDefault="005A22A6" w:rsidP="005A22A6"/>
    <w:p w:rsidR="005A22A6" w:rsidRPr="00A107B3" w:rsidRDefault="005A22A6" w:rsidP="005A22A6"/>
    <w:p w:rsidR="005A22A6" w:rsidRPr="00A107B3" w:rsidRDefault="005A22A6" w:rsidP="005A22A6"/>
    <w:p w:rsidR="005A22A6" w:rsidRPr="00A107B3" w:rsidRDefault="005A22A6" w:rsidP="005A22A6">
      <w:pPr>
        <w:tabs>
          <w:tab w:val="left" w:pos="4125"/>
          <w:tab w:val="left" w:pos="4380"/>
        </w:tabs>
        <w:ind w:firstLine="3472"/>
        <w:rPr>
          <w:rFonts w:ascii="Calibri" w:hAnsi="Calibri"/>
          <w:sz w:val="22"/>
          <w:szCs w:val="22"/>
          <w:lang w:eastAsia="lt-LT"/>
        </w:rPr>
      </w:pPr>
      <w:r w:rsidRPr="00A107B3">
        <w:rPr>
          <w:lang w:eastAsia="lt-LT"/>
        </w:rPr>
        <w:t>_________________</w:t>
      </w:r>
    </w:p>
    <w:p w:rsidR="005A22A6" w:rsidRDefault="005A22A6" w:rsidP="005A22A6">
      <w:pPr>
        <w:jc w:val="center"/>
        <w:rPr>
          <w:sz w:val="24"/>
          <w:szCs w:val="24"/>
        </w:rPr>
      </w:pPr>
    </w:p>
    <w:p w:rsidR="005A22A6" w:rsidRDefault="005A22A6" w:rsidP="005A22A6">
      <w:pPr>
        <w:jc w:val="center"/>
        <w:rPr>
          <w:sz w:val="24"/>
          <w:szCs w:val="24"/>
        </w:rPr>
      </w:pPr>
    </w:p>
    <w:p w:rsidR="005A22A6" w:rsidRDefault="005A22A6" w:rsidP="005A22A6">
      <w:pPr>
        <w:jc w:val="center"/>
        <w:rPr>
          <w:sz w:val="24"/>
          <w:szCs w:val="24"/>
        </w:rPr>
      </w:pPr>
    </w:p>
    <w:p w:rsidR="005A22A6" w:rsidRDefault="005A22A6" w:rsidP="005A22A6">
      <w:pPr>
        <w:jc w:val="center"/>
        <w:rPr>
          <w:sz w:val="24"/>
          <w:szCs w:val="24"/>
        </w:rPr>
      </w:pPr>
    </w:p>
    <w:p w:rsidR="005A22A6" w:rsidRDefault="005A22A6" w:rsidP="005A22A6">
      <w:pPr>
        <w:jc w:val="center"/>
        <w:rPr>
          <w:sz w:val="24"/>
          <w:szCs w:val="24"/>
        </w:rPr>
      </w:pPr>
    </w:p>
    <w:p w:rsidR="005A22A6" w:rsidRDefault="005A22A6" w:rsidP="005A22A6">
      <w:pPr>
        <w:jc w:val="center"/>
        <w:rPr>
          <w:sz w:val="24"/>
          <w:szCs w:val="24"/>
        </w:rPr>
      </w:pPr>
    </w:p>
    <w:p w:rsidR="005A22A6" w:rsidRDefault="005A22A6" w:rsidP="005A22A6">
      <w:pPr>
        <w:jc w:val="center"/>
        <w:rPr>
          <w:sz w:val="24"/>
          <w:szCs w:val="24"/>
        </w:rPr>
      </w:pPr>
    </w:p>
    <w:p w:rsidR="005A22A6" w:rsidRDefault="005A22A6" w:rsidP="005A22A6">
      <w:pPr>
        <w:jc w:val="center"/>
        <w:rPr>
          <w:sz w:val="24"/>
          <w:szCs w:val="24"/>
        </w:rPr>
      </w:pPr>
    </w:p>
    <w:p w:rsidR="005A22A6" w:rsidRDefault="005A22A6" w:rsidP="005A22A6">
      <w:pPr>
        <w:jc w:val="center"/>
        <w:rPr>
          <w:sz w:val="24"/>
          <w:szCs w:val="24"/>
        </w:rPr>
      </w:pPr>
    </w:p>
    <w:p w:rsidR="005A22A6" w:rsidRDefault="005A22A6" w:rsidP="005A22A6">
      <w:pPr>
        <w:jc w:val="center"/>
        <w:rPr>
          <w:sz w:val="24"/>
          <w:szCs w:val="24"/>
        </w:rPr>
      </w:pPr>
    </w:p>
    <w:p w:rsidR="005A22A6" w:rsidRDefault="005A22A6" w:rsidP="005A22A6">
      <w:pPr>
        <w:jc w:val="center"/>
        <w:rPr>
          <w:sz w:val="24"/>
          <w:szCs w:val="24"/>
        </w:rPr>
      </w:pPr>
    </w:p>
    <w:p w:rsidR="005A22A6" w:rsidRDefault="005A22A6" w:rsidP="005A22A6">
      <w:pPr>
        <w:jc w:val="center"/>
        <w:rPr>
          <w:sz w:val="24"/>
          <w:szCs w:val="24"/>
        </w:rPr>
      </w:pPr>
    </w:p>
    <w:p w:rsidR="005A22A6" w:rsidRDefault="005A22A6" w:rsidP="005A22A6">
      <w:pPr>
        <w:jc w:val="center"/>
        <w:rPr>
          <w:sz w:val="24"/>
          <w:szCs w:val="24"/>
        </w:rPr>
      </w:pPr>
    </w:p>
    <w:p w:rsidR="005A22A6" w:rsidRDefault="005A22A6" w:rsidP="005A22A6">
      <w:pPr>
        <w:jc w:val="center"/>
        <w:rPr>
          <w:sz w:val="24"/>
          <w:szCs w:val="24"/>
        </w:rPr>
      </w:pPr>
    </w:p>
    <w:p w:rsidR="005A22A6" w:rsidRDefault="005A22A6" w:rsidP="005A22A6">
      <w:pPr>
        <w:jc w:val="center"/>
        <w:rPr>
          <w:sz w:val="24"/>
          <w:szCs w:val="24"/>
        </w:rPr>
      </w:pPr>
    </w:p>
    <w:p w:rsidR="005A22A6" w:rsidRDefault="005A22A6" w:rsidP="005A22A6">
      <w:pPr>
        <w:jc w:val="center"/>
        <w:rPr>
          <w:sz w:val="24"/>
          <w:szCs w:val="24"/>
        </w:rPr>
      </w:pPr>
    </w:p>
    <w:p w:rsidR="001603E3" w:rsidRDefault="001603E3">
      <w:bookmarkStart w:id="0" w:name="_GoBack"/>
      <w:bookmarkEnd w:id="0"/>
    </w:p>
    <w:sectPr w:rsidR="001603E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E4"/>
    <w:rsid w:val="001603E3"/>
    <w:rsid w:val="005A22A6"/>
    <w:rsid w:val="00A3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29E6C-79C4-4B05-ACF0-0ABCE201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2847</Words>
  <Characters>1624</Characters>
  <Application>Microsoft Office Word</Application>
  <DocSecurity>0</DocSecurity>
  <Lines>13</Lines>
  <Paragraphs>8</Paragraphs>
  <ScaleCrop>false</ScaleCrop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Sidlauskiene</dc:creator>
  <cp:keywords/>
  <dc:description/>
  <cp:lastModifiedBy>Natalija Sidlauskiene</cp:lastModifiedBy>
  <cp:revision>2</cp:revision>
  <dcterms:created xsi:type="dcterms:W3CDTF">2020-10-09T08:53:00Z</dcterms:created>
  <dcterms:modified xsi:type="dcterms:W3CDTF">2020-10-09T08:54:00Z</dcterms:modified>
</cp:coreProperties>
</file>