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70" w:rsidRPr="008C6C70" w:rsidRDefault="008C6C70" w:rsidP="008C6C70">
      <w:pPr>
        <w:spacing w:after="0" w:line="240" w:lineRule="auto"/>
        <w:ind w:left="2592"/>
        <w:jc w:val="right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Trakų rajono savivaldybės administracijos direktoriaus </w:t>
      </w:r>
    </w:p>
    <w:p w:rsidR="008C6C70" w:rsidRPr="008C6C70" w:rsidRDefault="008C6C70" w:rsidP="008C6C70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        </w:t>
      </w:r>
      <w:smartTag w:uri="urn:schemas-microsoft-com:office:smarttags" w:element="metricconverter">
        <w:smartTagPr>
          <w:attr w:name="ProductID" w:val="2012 m"/>
        </w:smartTagPr>
        <w:r w:rsidRPr="008C6C70">
          <w:rPr>
            <w:rFonts w:ascii="Times New Roman" w:hAnsi="Times New Roman"/>
            <w:sz w:val="24"/>
            <w:szCs w:val="24"/>
          </w:rPr>
          <w:t>2012 m</w:t>
        </w:r>
      </w:smartTag>
      <w:r w:rsidRPr="008C6C70">
        <w:rPr>
          <w:rFonts w:ascii="Times New Roman" w:hAnsi="Times New Roman"/>
          <w:sz w:val="24"/>
          <w:szCs w:val="24"/>
        </w:rPr>
        <w:t>. balandžio 30 d. įsakymo Nr. P2-362</w:t>
      </w:r>
    </w:p>
    <w:p w:rsidR="008C6C70" w:rsidRPr="008C6C70" w:rsidRDefault="008C6C70" w:rsidP="008C6C70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        2 priedas</w:t>
      </w:r>
    </w:p>
    <w:p w:rsidR="008C6C70" w:rsidRPr="008C6C70" w:rsidRDefault="008C6C70" w:rsidP="008C6C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C56" w:rsidRPr="008C6C70" w:rsidRDefault="008C6C70" w:rsidP="008C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70">
        <w:rPr>
          <w:rFonts w:ascii="Times New Roman" w:hAnsi="Times New Roman"/>
          <w:b/>
          <w:sz w:val="24"/>
          <w:szCs w:val="24"/>
        </w:rPr>
        <w:t>ADMINISTRACINĖS PASLAUGOS TEIKIMO APRAŠYMAS</w:t>
      </w:r>
    </w:p>
    <w:p w:rsidR="008C6C70" w:rsidRPr="008C6C70" w:rsidRDefault="008C6C70" w:rsidP="00327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60"/>
        <w:gridCol w:w="4898"/>
      </w:tblGrid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961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4961" w:type="dxa"/>
          </w:tcPr>
          <w:p w:rsidR="00EC1C56" w:rsidRPr="00E861A9" w:rsidRDefault="008C6C70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>INSP 2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versija</w:t>
            </w:r>
          </w:p>
        </w:tc>
        <w:tc>
          <w:tcPr>
            <w:tcW w:w="4961" w:type="dxa"/>
          </w:tcPr>
          <w:p w:rsidR="00EC1C56" w:rsidRPr="00E861A9" w:rsidRDefault="008C6C70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>INSP 2 versija 1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pavadnimas</w:t>
            </w:r>
          </w:p>
        </w:tc>
        <w:tc>
          <w:tcPr>
            <w:tcW w:w="4961" w:type="dxa"/>
          </w:tcPr>
          <w:p w:rsidR="00327F6A" w:rsidRPr="00C60E04" w:rsidRDefault="00C60E04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04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Lėšų skyrimas smulkiojo ir vidutinio verslo subjektams iš Trakų rajono savivaldybės administracijos smulkiojo ir vidutinio verslo programos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</w:t>
            </w:r>
            <w:bookmarkStart w:id="0" w:name="_GoBack"/>
            <w:bookmarkEnd w:id="0"/>
            <w:r w:rsidRPr="008C6C70">
              <w:rPr>
                <w:rFonts w:ascii="Times New Roman" w:hAnsi="Times New Roman"/>
                <w:sz w:val="24"/>
                <w:szCs w:val="24"/>
              </w:rPr>
              <w:t>os apibūdinimas</w:t>
            </w:r>
          </w:p>
        </w:tc>
        <w:tc>
          <w:tcPr>
            <w:tcW w:w="4961" w:type="dxa"/>
          </w:tcPr>
          <w:p w:rsidR="00A849A6" w:rsidRPr="00E861A9" w:rsidRDefault="00A849A6" w:rsidP="00A84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>Programa skatina smulkaus ir vidutinio verslo kūrimą ir  jau įsikūrusio verslo plėtojimą savivaldybės teritorijoje:</w:t>
            </w:r>
          </w:p>
          <w:p w:rsidR="000E681A" w:rsidRPr="00E861A9" w:rsidRDefault="000E681A" w:rsidP="000E681A">
            <w:pPr>
              <w:shd w:val="clear" w:color="auto" w:fill="FFFFFF"/>
              <w:tabs>
                <w:tab w:val="left" w:pos="133"/>
              </w:tabs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udaro sąlygas veikiančių smulkiojo ir vidutinio verslo subjektų potencialui išsaugoti ir investicijų pritraukimui skatinti;</w:t>
            </w:r>
          </w:p>
          <w:p w:rsidR="000E681A" w:rsidRPr="00E861A9" w:rsidRDefault="000E681A" w:rsidP="000E681A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udaro sąlygas smulkiojo ir vidutinio verslo subjektų profesiniam tobulėjimui;</w:t>
            </w:r>
          </w:p>
          <w:p w:rsidR="00A849A6" w:rsidRPr="00E861A9" w:rsidRDefault="000E681A" w:rsidP="000E681A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</w:t>
            </w:r>
            <w:r w:rsidR="00A849A6" w:rsidRPr="00E861A9">
              <w:rPr>
                <w:rFonts w:ascii="Times New Roman" w:hAnsi="Times New Roman"/>
                <w:sz w:val="24"/>
                <w:szCs w:val="24"/>
              </w:rPr>
              <w:t xml:space="preserve">ompensuoja 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įmonės įregistravimo ir su įmonės steigimu susijusių išlaidas;</w:t>
            </w:r>
          </w:p>
          <w:p w:rsidR="000E681A" w:rsidRPr="00E861A9" w:rsidRDefault="000E681A" w:rsidP="000E681A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92BE6" w:rsidRPr="00E861A9">
              <w:rPr>
                <w:rFonts w:ascii="Times New Roman" w:hAnsi="Times New Roman"/>
                <w:sz w:val="24"/>
                <w:szCs w:val="24"/>
              </w:rPr>
              <w:t>k</w:t>
            </w:r>
            <w:r w:rsidRPr="00E861A9">
              <w:rPr>
                <w:rFonts w:ascii="Times New Roman" w:hAnsi="Times New Roman"/>
                <w:sz w:val="24"/>
                <w:szCs w:val="24"/>
              </w:rPr>
              <w:t xml:space="preserve">ompensuoja 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dalį palūkanų už banko kreditus padengti;</w:t>
            </w:r>
          </w:p>
          <w:p w:rsidR="000E681A" w:rsidRPr="00E861A9" w:rsidRDefault="000E681A" w:rsidP="000E681A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5. </w:t>
            </w:r>
            <w:r w:rsidR="00692BE6" w:rsidRPr="00E861A9">
              <w:rPr>
                <w:rFonts w:ascii="Times New Roman" w:hAnsi="Times New Roman"/>
                <w:sz w:val="24"/>
                <w:szCs w:val="24"/>
              </w:rPr>
              <w:t>k</w:t>
            </w:r>
            <w:r w:rsidRPr="00E861A9">
              <w:rPr>
                <w:rFonts w:ascii="Times New Roman" w:hAnsi="Times New Roman"/>
                <w:sz w:val="24"/>
                <w:szCs w:val="24"/>
              </w:rPr>
              <w:t>ompensuoja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palūkanų už banko kreditus padengimą pradedantiesiems savo verslą bedarbiams, pateikus Užimtumo tarnybos prie Lietuvos Respublikos socialinės apsaugos ir darbo ministerijos rekomendaciją;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:rsidR="000E681A" w:rsidRPr="00E861A9" w:rsidRDefault="000E681A" w:rsidP="000E681A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6.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ompensuoja išlaidas skirtas 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verslininkams konsultuoti, verslininkų dalyvavimo parodose, šviečiamajai veiklai ir verslui propaguoti;</w:t>
            </w:r>
          </w:p>
          <w:p w:rsidR="000E681A" w:rsidRPr="00E861A9" w:rsidRDefault="000E681A" w:rsidP="000E681A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ompensuoja 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naujų darbo vietų įkūrimo išlaidas, patirtas darbo vietos funkcionavimui užtikrinti, būtinoms tiesioginėms darbo priemonėms, įrangai pirkti</w:t>
            </w:r>
            <w:r w:rsidR="005A1992" w:rsidRPr="00E861A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;</w:t>
            </w:r>
          </w:p>
          <w:p w:rsidR="000E681A" w:rsidRPr="00E861A9" w:rsidRDefault="000E681A" w:rsidP="005A1992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t-LT"/>
              </w:rPr>
              <w:t>8.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 </w:t>
            </w:r>
            <w:r w:rsidR="00692BE6" w:rsidRPr="00E861A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k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ompensuoja interneto svetainių sukūrimo ir rinkodaros priemonių formavimo 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išlaidas;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0E681A" w:rsidRPr="00E861A9" w:rsidRDefault="009027AC" w:rsidP="009027AC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9.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uteikia paramą/lėšas </w:t>
            </w:r>
            <w:r w:rsidR="000E681A"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gaisrų ir stichinių nelaimių padarytai žalai</w:t>
            </w:r>
            <w:r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;</w:t>
            </w:r>
          </w:p>
          <w:p w:rsidR="000E681A" w:rsidRPr="00E861A9" w:rsidRDefault="009027AC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10. </w:t>
            </w:r>
            <w:r w:rsidR="00692BE6"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ompensuojama </w:t>
            </w:r>
            <w:r w:rsidR="000E681A" w:rsidRPr="00E861A9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rajoninių verslo dienos, kitų profesinių švenčių paminėjimui skirtų prizų įvairioms verslo plėtros nominacijoms pagerbti</w:t>
            </w:r>
            <w:r w:rsidRPr="00E861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692BE6" w:rsidRPr="00692BE6">
        <w:tc>
          <w:tcPr>
            <w:tcW w:w="570" w:type="dxa"/>
          </w:tcPr>
          <w:p w:rsidR="009F1577" w:rsidRPr="00692BE6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9F1577" w:rsidRPr="00692BE6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Teisės aktai, reguliuojantys administracinės paslaugos teikimą</w:t>
            </w:r>
          </w:p>
        </w:tc>
        <w:tc>
          <w:tcPr>
            <w:tcW w:w="4961" w:type="dxa"/>
          </w:tcPr>
          <w:p w:rsidR="00B10247" w:rsidRPr="00E861A9" w:rsidRDefault="00B10247" w:rsidP="00A849A6">
            <w:pPr>
              <w:numPr>
                <w:ilvl w:val="0"/>
                <w:numId w:val="3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>Lietuvos Respublikos vietos savivaldos įstatymas  (Žin., 1994, Nr. 55-1049; 2008, Nr. 113-4290)</w:t>
            </w:r>
          </w:p>
          <w:p w:rsidR="00B10247" w:rsidRPr="00E861A9" w:rsidRDefault="00B10247" w:rsidP="00A849A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 xml:space="preserve">Lietuvos Respublikos smulkaus ir vidutinio verslo įstatymo (Žin., 1998, Nr.109-2993; 2002, Nr.105-4689); </w:t>
            </w:r>
          </w:p>
          <w:p w:rsidR="00327F6A" w:rsidRPr="00E861A9" w:rsidRDefault="00B10247" w:rsidP="009027AC">
            <w:pPr>
              <w:numPr>
                <w:ilvl w:val="0"/>
                <w:numId w:val="3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A9">
              <w:rPr>
                <w:rFonts w:ascii="Times New Roman" w:hAnsi="Times New Roman"/>
                <w:sz w:val="24"/>
                <w:szCs w:val="24"/>
              </w:rPr>
              <w:t xml:space="preserve">Trakų rajono savivaldybės tarybos </w:t>
            </w:r>
            <w:r w:rsidR="009027AC" w:rsidRPr="00E861A9">
              <w:rPr>
                <w:rFonts w:ascii="Times New Roman" w:hAnsi="Times New Roman"/>
                <w:sz w:val="24"/>
                <w:szCs w:val="24"/>
              </w:rPr>
              <w:t>2021 m. liepos 1 d.</w:t>
            </w:r>
            <w:r w:rsidRPr="00E861A9">
              <w:rPr>
                <w:rFonts w:ascii="Times New Roman" w:hAnsi="Times New Roman"/>
                <w:sz w:val="24"/>
                <w:szCs w:val="24"/>
              </w:rPr>
              <w:t xml:space="preserve"> sprendimas Nr. S1</w:t>
            </w:r>
            <w:r w:rsidR="009027AC" w:rsidRPr="00E861A9">
              <w:rPr>
                <w:rFonts w:ascii="Times New Roman" w:hAnsi="Times New Roman"/>
                <w:sz w:val="24"/>
                <w:szCs w:val="24"/>
              </w:rPr>
              <w:t>E-116</w:t>
            </w:r>
            <w:r w:rsidRPr="00E861A9">
              <w:rPr>
                <w:rFonts w:ascii="Times New Roman" w:hAnsi="Times New Roman"/>
                <w:sz w:val="24"/>
                <w:szCs w:val="24"/>
              </w:rPr>
              <w:t xml:space="preserve"> „Dėl Trakų </w:t>
            </w:r>
            <w:r w:rsidRPr="00E861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rajono savivaldybės smulkiojo ir vidutinio verslo rėmimo </w:t>
            </w:r>
            <w:r w:rsidR="009027AC" w:rsidRPr="00E861A9">
              <w:rPr>
                <w:rFonts w:ascii="Times New Roman" w:hAnsi="Times New Roman"/>
                <w:sz w:val="24"/>
                <w:szCs w:val="24"/>
              </w:rPr>
              <w:t>programos lėšų naudojimo tvarkos aprašo</w:t>
            </w:r>
            <w:r w:rsidRPr="00E86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7AC" w:rsidRPr="00E861A9">
              <w:rPr>
                <w:rFonts w:ascii="Times New Roman" w:hAnsi="Times New Roman"/>
                <w:sz w:val="24"/>
                <w:szCs w:val="24"/>
              </w:rPr>
              <w:t>pa</w:t>
            </w:r>
            <w:r w:rsidRPr="00E861A9">
              <w:rPr>
                <w:rFonts w:ascii="Times New Roman" w:hAnsi="Times New Roman"/>
                <w:sz w:val="24"/>
                <w:szCs w:val="24"/>
              </w:rPr>
              <w:t>tvirtinimo“</w:t>
            </w:r>
          </w:p>
        </w:tc>
      </w:tr>
      <w:tr w:rsidR="00692BE6" w:rsidRPr="00692BE6">
        <w:tc>
          <w:tcPr>
            <w:tcW w:w="570" w:type="dxa"/>
          </w:tcPr>
          <w:p w:rsidR="00166EC7" w:rsidRPr="00692BE6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6" w:type="dxa"/>
          </w:tcPr>
          <w:p w:rsidR="00166EC7" w:rsidRPr="00692BE6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</w:tc>
        <w:tc>
          <w:tcPr>
            <w:tcW w:w="4961" w:type="dxa"/>
          </w:tcPr>
          <w:p w:rsidR="009027AC" w:rsidRPr="009027AC" w:rsidRDefault="009027AC" w:rsidP="009027AC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="00692BE6"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</w:t>
            </w: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žpildytą nustatytos formos prašymą</w:t>
            </w:r>
            <w:r w:rsidR="00692BE6"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</w:p>
          <w:p w:rsidR="009027AC" w:rsidRPr="009027AC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 Į</w:t>
            </w:r>
            <w:r w:rsidR="009027AC"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monės įregistravimo pažymėjimą arba Lietuvos Respublikos juridinių asmenų registro išplėstinio išrašo kopiją;</w:t>
            </w:r>
          </w:p>
          <w:p w:rsidR="009027AC" w:rsidRPr="009027AC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 Į</w:t>
            </w:r>
            <w:r w:rsidR="009027AC"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monės įstatų kopiją;</w:t>
            </w:r>
          </w:p>
          <w:p w:rsidR="00692BE6" w:rsidRPr="00692BE6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 V</w:t>
            </w:r>
            <w:r w:rsidR="009027AC"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alstybinio socialinio draudimo fondo valdybos pažymą, kad asmuo neskolingas Socialinio draudimo fondui;</w:t>
            </w:r>
          </w:p>
          <w:p w:rsidR="009027AC" w:rsidRPr="009027AC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9027AC"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Vilniaus apskrities valstybinės mokesčių inspekcijos pažymą, kad įmonė neskolinga biudžetui;</w:t>
            </w:r>
          </w:p>
          <w:p w:rsidR="009027AC" w:rsidRPr="009027AC" w:rsidRDefault="009027AC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6. </w:t>
            </w:r>
            <w:r w:rsidR="00692BE6"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askutinių dviejų metų metines pelno ataskaitas (veikianti įmonė);</w:t>
            </w:r>
          </w:p>
          <w:p w:rsidR="00692BE6" w:rsidRPr="00692BE6" w:rsidRDefault="009027AC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 </w:t>
            </w:r>
            <w:r w:rsidR="00692BE6"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uteikusio kreditą banko pažymą ar paskolos gavimo sutartį, pateikiamos PVM sąskaitų faktūrų, sutarčių kopijos bei Komisijos prašymu kiti dokumentai, jei prašoma išlaidas kompensuoti pagal Aprašo 13.2 papunktį;</w:t>
            </w:r>
          </w:p>
          <w:p w:rsidR="009027AC" w:rsidRPr="009027AC" w:rsidRDefault="009027AC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 Užimtumo tarnybos prie Lietuvos Respublikos socialinės apsaugos ir darbo ministerijos rekomendaciją, jei prašoma išlaidas kompensuoti pagal Aprašo 13.3 papunktį;</w:t>
            </w:r>
          </w:p>
          <w:p w:rsidR="009027AC" w:rsidRPr="009027AC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 D</w:t>
            </w:r>
            <w:r w:rsidR="009027AC"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okumentai pagrindžiančius naujų darbo vietų sukūrimą (darbo sutarčių kopijos ar kiti dokumentai, kuriuose galima patikrinti naujų darbuotojų įdarbinimą) jei prašoma išlaidas kompensuoti pagal Aprašo 13.5 papunktį;</w:t>
            </w:r>
          </w:p>
          <w:p w:rsidR="009027AC" w:rsidRPr="009027AC" w:rsidRDefault="009027AC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10. </w:t>
            </w:r>
            <w:r w:rsidR="00692BE6"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šlaidas patvirtinančių dokumentų (pvz., sąskaitos faktūros, banko pavedimų išrašai, sutartis su paslaugų teikėju ir apmokėjimo pagal šią sutartį dokumentai, darbų perdavimo–priėmimo aktai, kiti apmokėjimą pagrindžiantys dokumentai) kopijas;</w:t>
            </w:r>
          </w:p>
          <w:p w:rsidR="00327F6A" w:rsidRPr="00692BE6" w:rsidRDefault="009027AC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11. </w:t>
            </w:r>
            <w:r w:rsidR="00692BE6"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</w:t>
            </w:r>
            <w:r w:rsidRPr="009027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itus papildomus dokumentus.</w:t>
            </w:r>
          </w:p>
        </w:tc>
      </w:tr>
      <w:tr w:rsidR="00692BE6" w:rsidRPr="00692BE6">
        <w:tc>
          <w:tcPr>
            <w:tcW w:w="570" w:type="dxa"/>
          </w:tcPr>
          <w:p w:rsidR="00166EC7" w:rsidRPr="00692BE6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6" w:type="dxa"/>
          </w:tcPr>
          <w:p w:rsidR="00166EC7" w:rsidRPr="00692BE6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</w:tc>
        <w:tc>
          <w:tcPr>
            <w:tcW w:w="4961" w:type="dxa"/>
          </w:tcPr>
          <w:p w:rsidR="00692BE6" w:rsidRPr="00692BE6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Pateiktos paraiškos vertinamos dviem etapais:</w:t>
            </w:r>
          </w:p>
          <w:p w:rsidR="00692BE6" w:rsidRPr="00692BE6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 administracinės atitikties vertinimas (paraiška tinkamai užpildyta, pateikti visi privalomi dokumentai);</w:t>
            </w:r>
          </w:p>
          <w:p w:rsidR="00A83E9F" w:rsidRPr="00692BE6" w:rsidRDefault="00692BE6" w:rsidP="00692BE6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92B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 tinkamumo finansuoti vertinimas (smulkiojo ir vidutinio verslo subjekto atitiktis Aprašo reikalavimams, vykdoma veikla, atitiktis kriterijams, pagal kuriuos suteikiama pirmenybė gauti finansavimą).</w:t>
            </w:r>
          </w:p>
        </w:tc>
      </w:tr>
      <w:tr w:rsidR="00692BE6" w:rsidRPr="00692BE6">
        <w:tc>
          <w:tcPr>
            <w:tcW w:w="570" w:type="dxa"/>
          </w:tcPr>
          <w:p w:rsidR="00166EC7" w:rsidRPr="00692BE6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6" w:type="dxa"/>
          </w:tcPr>
          <w:p w:rsidR="00166EC7" w:rsidRPr="00692BE6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4961" w:type="dxa"/>
          </w:tcPr>
          <w:p w:rsidR="00327F6A" w:rsidRPr="00692BE6" w:rsidRDefault="004036E9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Strateginio planavimo</w:t>
            </w:r>
            <w:r w:rsidR="00C60E04" w:rsidRPr="00692BE6">
              <w:rPr>
                <w:rFonts w:ascii="Times New Roman" w:hAnsi="Times New Roman"/>
                <w:sz w:val="24"/>
                <w:szCs w:val="24"/>
              </w:rPr>
              <w:t xml:space="preserve"> ir investicijų skyrius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4961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Strateginio planavimo ir investicijų skyrius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4961" w:type="dxa"/>
          </w:tcPr>
          <w:p w:rsidR="00C60E04" w:rsidRPr="00692BE6" w:rsidRDefault="00000470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60E04" w:rsidRPr="00692BE6">
              <w:rPr>
                <w:rFonts w:ascii="Times New Roman" w:hAnsi="Times New Roman"/>
                <w:iCs/>
                <w:sz w:val="24"/>
                <w:szCs w:val="24"/>
              </w:rPr>
              <w:t>0 d.d.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4961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Neatlygintinai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4961" w:type="dxa"/>
          </w:tcPr>
          <w:p w:rsidR="00C60E04" w:rsidRPr="00692BE6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Prašymo pavyzdys pridedamas (priedas Nr. 1)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4961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Informacinės ir ryšių technologijos, naudojamos teikiant administracinę paslaugą</w:t>
            </w:r>
          </w:p>
        </w:tc>
        <w:tc>
          <w:tcPr>
            <w:tcW w:w="4961" w:type="dxa"/>
          </w:tcPr>
          <w:p w:rsidR="00C60E04" w:rsidRPr="00692BE6" w:rsidRDefault="00692BE6" w:rsidP="00692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hd w:val="clear" w:color="auto" w:fill="FFFFFF"/>
              </w:rPr>
              <w:t xml:space="preserve">Paraiškos ir kiti reikalingi dokumentai iki kvietime nurodytos datos teikiami tiesiogiai atvykus į Trakų rajono savivaldybės administraciją, Vytauto g. 33, Trakai, atsiuntus paraišką paštu arba elektroniniu paštu kvietime nurodyto atsakingo asmens kontaktais. </w:t>
            </w:r>
            <w:r w:rsidRPr="00692BE6">
              <w:rPr>
                <w:rFonts w:ascii="Times New Roman" w:hAnsi="Times New Roman"/>
                <w:sz w:val="24"/>
                <w:shd w:val="clear" w:color="auto" w:fill="FFFFFF"/>
              </w:rPr>
              <w:br/>
              <w:t>Visų prie paraiškos pateikiamų dokumentų kopijos turi būti patvirtintos įmonės vadovo parašu ir antspaudu. Jei kopijas tvirtina įgaliotas asmuo, pateikiamas pareiškėjo įmonės vadovo įgaliojimas.</w:t>
            </w:r>
          </w:p>
        </w:tc>
      </w:tr>
      <w:tr w:rsidR="00692BE6" w:rsidRPr="00692BE6">
        <w:tc>
          <w:tcPr>
            <w:tcW w:w="570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16" w:type="dxa"/>
          </w:tcPr>
          <w:p w:rsidR="00C60E04" w:rsidRPr="00692BE6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Administracinės paslaugų teikimo aprašymų įtraukimas į dokumentų apskaitą</w:t>
            </w:r>
          </w:p>
        </w:tc>
        <w:tc>
          <w:tcPr>
            <w:tcW w:w="4961" w:type="dxa"/>
          </w:tcPr>
          <w:p w:rsidR="00C60E04" w:rsidRPr="00692BE6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BE6">
              <w:rPr>
                <w:rFonts w:ascii="Times New Roman" w:hAnsi="Times New Roman"/>
                <w:sz w:val="24"/>
                <w:szCs w:val="24"/>
              </w:rPr>
              <w:t>Aprašymas įtraukiamas į Trakų rajono savivaldybės administracijos dokumentų apskaitą (bylos indeksas .......; identifikavimo žymuo ........)</w:t>
            </w:r>
          </w:p>
          <w:p w:rsidR="00C60E04" w:rsidRPr="00692BE6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Default="00327F6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2BE6" w:rsidRPr="00692BE6" w:rsidRDefault="00692BE6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7F6A" w:rsidRPr="008C6C70" w:rsidRDefault="008C6C70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Trakų rajono savivaldybės administracijos</w:t>
      </w:r>
    </w:p>
    <w:p w:rsidR="00327F6A" w:rsidRPr="008C6C70" w:rsidRDefault="00692BE6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Strateginio planavimo ir</w:t>
      </w:r>
      <w:r w:rsidR="004036E9" w:rsidRPr="004036E9">
        <w:rPr>
          <w:rFonts w:ascii="Times New Roman" w:hAnsi="Times New Roman"/>
          <w:bCs/>
          <w:sz w:val="24"/>
          <w:szCs w:val="24"/>
        </w:rPr>
        <w:t xml:space="preserve"> inv</w:t>
      </w:r>
      <w:r w:rsidR="004036E9">
        <w:rPr>
          <w:rFonts w:ascii="Times New Roman" w:hAnsi="Times New Roman"/>
          <w:bCs/>
          <w:sz w:val="24"/>
          <w:szCs w:val="24"/>
        </w:rPr>
        <w:t xml:space="preserve">esticijų </w:t>
      </w:r>
      <w:r w:rsidR="00327F6A" w:rsidRPr="008C6C70">
        <w:rPr>
          <w:rFonts w:ascii="Times New Roman" w:hAnsi="Times New Roman"/>
          <w:bCs/>
          <w:sz w:val="24"/>
          <w:szCs w:val="24"/>
        </w:rPr>
        <w:t>skyriaus</w:t>
      </w:r>
    </w:p>
    <w:p w:rsidR="00EC1C56" w:rsidRPr="008C6C70" w:rsidRDefault="00327F6A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>vyriausioji specialistė</w:t>
      </w:r>
      <w:r w:rsidR="00905086" w:rsidRPr="008C6C70">
        <w:rPr>
          <w:rFonts w:ascii="Times New Roman" w:hAnsi="Times New Roman"/>
          <w:sz w:val="24"/>
          <w:szCs w:val="24"/>
        </w:rPr>
        <w:tab/>
      </w:r>
      <w:r w:rsidR="00EC1C56" w:rsidRPr="008C6C70">
        <w:rPr>
          <w:rFonts w:ascii="Times New Roman" w:hAnsi="Times New Roman"/>
          <w:sz w:val="24"/>
          <w:szCs w:val="24"/>
        </w:rPr>
        <w:tab/>
      </w:r>
      <w:r w:rsidRPr="008C6C70">
        <w:rPr>
          <w:rFonts w:ascii="Times New Roman" w:hAnsi="Times New Roman"/>
          <w:sz w:val="24"/>
          <w:szCs w:val="24"/>
        </w:rPr>
        <w:tab/>
      </w:r>
      <w:r w:rsidRPr="008C6C70">
        <w:rPr>
          <w:rFonts w:ascii="Times New Roman" w:hAnsi="Times New Roman"/>
          <w:sz w:val="24"/>
          <w:szCs w:val="24"/>
        </w:rPr>
        <w:tab/>
      </w:r>
      <w:r w:rsidR="00C60E04">
        <w:rPr>
          <w:rFonts w:ascii="Times New Roman" w:hAnsi="Times New Roman"/>
          <w:sz w:val="24"/>
          <w:szCs w:val="24"/>
        </w:rPr>
        <w:t xml:space="preserve">                  Karolina Mečkovska</w:t>
      </w:r>
    </w:p>
    <w:p w:rsidR="003144A6" w:rsidRPr="008C6C70" w:rsidRDefault="003144A6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44A6" w:rsidRPr="008C6C70" w:rsidSect="008C6C7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836"/>
    <w:multiLevelType w:val="hybridMultilevel"/>
    <w:tmpl w:val="7FA696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" w15:restartNumberingAfterBreak="0">
    <w:nsid w:val="2AC177F6"/>
    <w:multiLevelType w:val="hybridMultilevel"/>
    <w:tmpl w:val="D97AD8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19EB"/>
    <w:multiLevelType w:val="hybridMultilevel"/>
    <w:tmpl w:val="86640B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2633"/>
    <w:multiLevelType w:val="hybridMultilevel"/>
    <w:tmpl w:val="738C285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7399"/>
    <w:multiLevelType w:val="hybridMultilevel"/>
    <w:tmpl w:val="2BE443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597177"/>
    <w:multiLevelType w:val="hybridMultilevel"/>
    <w:tmpl w:val="774410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D7187"/>
    <w:multiLevelType w:val="hybridMultilevel"/>
    <w:tmpl w:val="1BB66CEA"/>
    <w:lvl w:ilvl="0" w:tplc="0427000F">
      <w:start w:val="1"/>
      <w:numFmt w:val="decimal"/>
      <w:lvlText w:val="%1."/>
      <w:lvlJc w:val="left"/>
      <w:pPr>
        <w:ind w:left="762" w:hanging="360"/>
      </w:pPr>
    </w:lvl>
    <w:lvl w:ilvl="1" w:tplc="04270019" w:tentative="1">
      <w:start w:val="1"/>
      <w:numFmt w:val="lowerLetter"/>
      <w:lvlText w:val="%2."/>
      <w:lvlJc w:val="left"/>
      <w:pPr>
        <w:ind w:left="1482" w:hanging="360"/>
      </w:pPr>
    </w:lvl>
    <w:lvl w:ilvl="2" w:tplc="0427001B" w:tentative="1">
      <w:start w:val="1"/>
      <w:numFmt w:val="lowerRoman"/>
      <w:lvlText w:val="%3."/>
      <w:lvlJc w:val="right"/>
      <w:pPr>
        <w:ind w:left="2202" w:hanging="180"/>
      </w:pPr>
    </w:lvl>
    <w:lvl w:ilvl="3" w:tplc="0427000F" w:tentative="1">
      <w:start w:val="1"/>
      <w:numFmt w:val="decimal"/>
      <w:lvlText w:val="%4."/>
      <w:lvlJc w:val="left"/>
      <w:pPr>
        <w:ind w:left="2922" w:hanging="360"/>
      </w:pPr>
    </w:lvl>
    <w:lvl w:ilvl="4" w:tplc="04270019" w:tentative="1">
      <w:start w:val="1"/>
      <w:numFmt w:val="lowerLetter"/>
      <w:lvlText w:val="%5."/>
      <w:lvlJc w:val="left"/>
      <w:pPr>
        <w:ind w:left="3642" w:hanging="360"/>
      </w:pPr>
    </w:lvl>
    <w:lvl w:ilvl="5" w:tplc="0427001B" w:tentative="1">
      <w:start w:val="1"/>
      <w:numFmt w:val="lowerRoman"/>
      <w:lvlText w:val="%6."/>
      <w:lvlJc w:val="right"/>
      <w:pPr>
        <w:ind w:left="4362" w:hanging="180"/>
      </w:pPr>
    </w:lvl>
    <w:lvl w:ilvl="6" w:tplc="0427000F" w:tentative="1">
      <w:start w:val="1"/>
      <w:numFmt w:val="decimal"/>
      <w:lvlText w:val="%7."/>
      <w:lvlJc w:val="left"/>
      <w:pPr>
        <w:ind w:left="5082" w:hanging="360"/>
      </w:pPr>
    </w:lvl>
    <w:lvl w:ilvl="7" w:tplc="04270019" w:tentative="1">
      <w:start w:val="1"/>
      <w:numFmt w:val="lowerLetter"/>
      <w:lvlText w:val="%8."/>
      <w:lvlJc w:val="left"/>
      <w:pPr>
        <w:ind w:left="5802" w:hanging="360"/>
      </w:pPr>
    </w:lvl>
    <w:lvl w:ilvl="8" w:tplc="042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A184FF5"/>
    <w:multiLevelType w:val="hybridMultilevel"/>
    <w:tmpl w:val="F8A6A0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56"/>
    <w:rsid w:val="00000470"/>
    <w:rsid w:val="00051ADF"/>
    <w:rsid w:val="000720B1"/>
    <w:rsid w:val="000E681A"/>
    <w:rsid w:val="000E6D51"/>
    <w:rsid w:val="000F57F1"/>
    <w:rsid w:val="00166EC7"/>
    <w:rsid w:val="001B5822"/>
    <w:rsid w:val="001C50EB"/>
    <w:rsid w:val="001E3DA5"/>
    <w:rsid w:val="00225692"/>
    <w:rsid w:val="00282A59"/>
    <w:rsid w:val="002A6528"/>
    <w:rsid w:val="002B27A1"/>
    <w:rsid w:val="002C381D"/>
    <w:rsid w:val="002F35CE"/>
    <w:rsid w:val="003144A6"/>
    <w:rsid w:val="00327F6A"/>
    <w:rsid w:val="003844EB"/>
    <w:rsid w:val="003B480B"/>
    <w:rsid w:val="003C76A2"/>
    <w:rsid w:val="003D1511"/>
    <w:rsid w:val="004036E9"/>
    <w:rsid w:val="004309A0"/>
    <w:rsid w:val="00435AE2"/>
    <w:rsid w:val="00503062"/>
    <w:rsid w:val="005A0099"/>
    <w:rsid w:val="005A1992"/>
    <w:rsid w:val="005F182D"/>
    <w:rsid w:val="00615199"/>
    <w:rsid w:val="00652B95"/>
    <w:rsid w:val="00687401"/>
    <w:rsid w:val="00692BE6"/>
    <w:rsid w:val="006D65D8"/>
    <w:rsid w:val="007267DC"/>
    <w:rsid w:val="007308C1"/>
    <w:rsid w:val="00731647"/>
    <w:rsid w:val="007867BA"/>
    <w:rsid w:val="007925D3"/>
    <w:rsid w:val="007D4338"/>
    <w:rsid w:val="007F5823"/>
    <w:rsid w:val="0085148B"/>
    <w:rsid w:val="00875A6D"/>
    <w:rsid w:val="00882B6C"/>
    <w:rsid w:val="008C6C70"/>
    <w:rsid w:val="009027AC"/>
    <w:rsid w:val="00905086"/>
    <w:rsid w:val="009847B6"/>
    <w:rsid w:val="009D1629"/>
    <w:rsid w:val="009F1577"/>
    <w:rsid w:val="009F4ACB"/>
    <w:rsid w:val="00A27C31"/>
    <w:rsid w:val="00A83E9F"/>
    <w:rsid w:val="00A849A6"/>
    <w:rsid w:val="00AB0B89"/>
    <w:rsid w:val="00B0663F"/>
    <w:rsid w:val="00B10247"/>
    <w:rsid w:val="00BC0EA7"/>
    <w:rsid w:val="00BC1161"/>
    <w:rsid w:val="00BF3C64"/>
    <w:rsid w:val="00C36F2A"/>
    <w:rsid w:val="00C44F22"/>
    <w:rsid w:val="00C60E04"/>
    <w:rsid w:val="00C8686D"/>
    <w:rsid w:val="00D125FE"/>
    <w:rsid w:val="00D55B8D"/>
    <w:rsid w:val="00E85A9C"/>
    <w:rsid w:val="00E861A9"/>
    <w:rsid w:val="00EC1C56"/>
    <w:rsid w:val="00ED2E46"/>
    <w:rsid w:val="00F07305"/>
    <w:rsid w:val="00F219C8"/>
    <w:rsid w:val="00F73080"/>
    <w:rsid w:val="00F82031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CA65B-664D-4E34-8D3F-8AAF1C4B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20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20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Normal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Normal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BodyTextIndent">
    <w:name w:val="Body Text Indent"/>
    <w:basedOn w:val="Normal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Normal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327F6A"/>
    <w:rPr>
      <w:rFonts w:ascii="Times New Roman" w:eastAsia="Times New Roman" w:hAnsi="Times New Roman"/>
      <w:b/>
      <w:sz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FC2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FC20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0">
    <w:name w:val="Body Text"/>
    <w:basedOn w:val="Normal"/>
    <w:link w:val="BodyTextChar"/>
    <w:uiPriority w:val="99"/>
    <w:semiHidden/>
    <w:unhideWhenUsed/>
    <w:rsid w:val="00FC2071"/>
    <w:pPr>
      <w:spacing w:after="120"/>
    </w:pPr>
  </w:style>
  <w:style w:type="character" w:customStyle="1" w:styleId="BodyTextChar">
    <w:name w:val="Body Text Char"/>
    <w:link w:val="BodyText0"/>
    <w:uiPriority w:val="99"/>
    <w:semiHidden/>
    <w:rsid w:val="00FC207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C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FC2071"/>
    <w:rPr>
      <w:rFonts w:ascii="Times New Roman" w:eastAsia="Times New Roman" w:hAnsi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FC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PreformattedChar">
    <w:name w:val="HTML Preformatted Char"/>
    <w:link w:val="HTMLPreformatted"/>
    <w:rsid w:val="00FC2071"/>
    <w:rPr>
      <w:rFonts w:ascii="Courier New" w:eastAsia="Courier New" w:hAnsi="Courier New"/>
      <w:lang w:val="en-GB" w:eastAsia="en-US"/>
    </w:rPr>
  </w:style>
  <w:style w:type="paragraph" w:styleId="BodyText2">
    <w:name w:val="Body Text 2"/>
    <w:basedOn w:val="Normal"/>
    <w:link w:val="BodyText2Char"/>
    <w:rsid w:val="00FC2071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lt-LT"/>
    </w:rPr>
  </w:style>
  <w:style w:type="character" w:customStyle="1" w:styleId="BodyText2Char">
    <w:name w:val="Body Text 2 Char"/>
    <w:link w:val="BodyText2"/>
    <w:rsid w:val="00FC2071"/>
    <w:rPr>
      <w:rFonts w:ascii="Times New Roman" w:eastAsia="Times New Roman" w:hAnsi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9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BodyTextIndent2Char">
    <w:name w:val="Body Text Indent 2 Char"/>
    <w:link w:val="BodyTextIndent2"/>
    <w:uiPriority w:val="99"/>
    <w:semiHidden/>
    <w:rsid w:val="00A849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3495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Karolina Ustilaitė</cp:lastModifiedBy>
  <cp:revision>7</cp:revision>
  <cp:lastPrinted>2012-04-04T12:29:00Z</cp:lastPrinted>
  <dcterms:created xsi:type="dcterms:W3CDTF">2021-12-06T12:39:00Z</dcterms:created>
  <dcterms:modified xsi:type="dcterms:W3CDTF">2021-12-07T12:41:00Z</dcterms:modified>
</cp:coreProperties>
</file>