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C6AED" w14:textId="77777777" w:rsidR="00477E0D" w:rsidRDefault="00477E0D" w:rsidP="00477E0D">
      <w:pPr>
        <w:jc w:val="center"/>
        <w:rPr>
          <w:rFonts w:ascii="Times New Roman" w:hAnsi="Times New Roman"/>
          <w:b/>
          <w:sz w:val="28"/>
          <w:szCs w:val="28"/>
        </w:rPr>
      </w:pPr>
    </w:p>
    <w:p w14:paraId="2CBED0D7" w14:textId="23F48055" w:rsidR="00477E0D" w:rsidRDefault="00477E0D" w:rsidP="00477E0D">
      <w:pPr>
        <w:pStyle w:val="Antrats"/>
        <w:tabs>
          <w:tab w:val="left" w:pos="6780"/>
        </w:tabs>
        <w:jc w:val="center"/>
        <w:rPr>
          <w:rFonts w:ascii="Times New Roman" w:hAnsi="Times New Roman"/>
          <w:i/>
          <w:noProof/>
          <w:sz w:val="24"/>
          <w:szCs w:val="24"/>
          <w:lang w:eastAsia="lt-LT"/>
        </w:rPr>
      </w:pPr>
      <w:r>
        <w:rPr>
          <w:rFonts w:ascii="Times New Roman" w:hAnsi="Times New Roman"/>
          <w:noProof/>
          <w:sz w:val="24"/>
          <w:szCs w:val="24"/>
          <w:lang w:eastAsia="lt-LT"/>
        </w:rPr>
        <w:t xml:space="preserve">                                        </w:t>
      </w:r>
      <w:r w:rsidRPr="004877A5">
        <w:rPr>
          <w:rFonts w:ascii="Times New Roman" w:hAnsi="Times New Roman"/>
          <w:noProof/>
          <w:sz w:val="24"/>
          <w:szCs w:val="24"/>
          <w:lang w:eastAsia="lt-LT"/>
        </w:rPr>
        <w:t>PATVIRTINTA</w:t>
      </w:r>
    </w:p>
    <w:p w14:paraId="2F5E95EB" w14:textId="5FA9A5C8" w:rsidR="00477E0D" w:rsidRDefault="00477E0D" w:rsidP="00477E0D">
      <w:pPr>
        <w:pStyle w:val="Antrats"/>
        <w:tabs>
          <w:tab w:val="left" w:pos="6780"/>
        </w:tabs>
        <w:jc w:val="center"/>
        <w:rPr>
          <w:rFonts w:ascii="Times New Roman" w:hAnsi="Times New Roman"/>
          <w:i/>
          <w:noProof/>
          <w:sz w:val="24"/>
          <w:szCs w:val="24"/>
          <w:lang w:eastAsia="lt-LT"/>
        </w:rPr>
      </w:pPr>
      <w:r>
        <w:rPr>
          <w:rFonts w:ascii="Times New Roman" w:hAnsi="Times New Roman"/>
          <w:noProof/>
          <w:sz w:val="24"/>
          <w:szCs w:val="24"/>
          <w:lang w:eastAsia="lt-LT"/>
        </w:rPr>
        <w:t xml:space="preserve">                                                                                 Trakų rajono savivaldybės administracijos</w:t>
      </w:r>
    </w:p>
    <w:p w14:paraId="5AAA3757" w14:textId="1CE47B8B" w:rsidR="00477E0D" w:rsidRPr="0067452B" w:rsidRDefault="00477E0D" w:rsidP="00477E0D">
      <w:pPr>
        <w:pStyle w:val="Antrats"/>
        <w:tabs>
          <w:tab w:val="left" w:pos="6780"/>
        </w:tabs>
        <w:jc w:val="center"/>
        <w:rPr>
          <w:rFonts w:ascii="Times New Roman" w:hAnsi="Times New Roman"/>
          <w:i/>
          <w:noProof/>
          <w:sz w:val="24"/>
          <w:szCs w:val="24"/>
          <w:lang w:eastAsia="lt-LT"/>
        </w:rPr>
      </w:pPr>
      <w:r>
        <w:rPr>
          <w:rFonts w:ascii="Times New Roman" w:hAnsi="Times New Roman"/>
          <w:noProof/>
          <w:sz w:val="24"/>
          <w:szCs w:val="24"/>
          <w:lang w:eastAsia="lt-LT"/>
        </w:rPr>
        <w:t xml:space="preserve">                                                                          </w:t>
      </w:r>
      <w:r w:rsidR="00A46EB5">
        <w:rPr>
          <w:rFonts w:ascii="Times New Roman" w:hAnsi="Times New Roman"/>
          <w:noProof/>
          <w:sz w:val="24"/>
          <w:szCs w:val="24"/>
          <w:lang w:eastAsia="lt-LT"/>
        </w:rPr>
        <w:t xml:space="preserve">    </w:t>
      </w:r>
      <w:r>
        <w:rPr>
          <w:rFonts w:ascii="Times New Roman" w:hAnsi="Times New Roman"/>
          <w:noProof/>
          <w:sz w:val="24"/>
          <w:szCs w:val="24"/>
          <w:lang w:eastAsia="lt-LT"/>
        </w:rPr>
        <w:t xml:space="preserve">2021 m. </w:t>
      </w:r>
      <w:r w:rsidR="00A46EB5">
        <w:rPr>
          <w:rFonts w:ascii="Times New Roman" w:hAnsi="Times New Roman"/>
          <w:noProof/>
          <w:sz w:val="24"/>
          <w:szCs w:val="24"/>
          <w:lang w:eastAsia="lt-LT"/>
        </w:rPr>
        <w:t>spalio 1</w:t>
      </w:r>
      <w:r>
        <w:rPr>
          <w:rFonts w:ascii="Times New Roman" w:hAnsi="Times New Roman"/>
          <w:noProof/>
          <w:sz w:val="24"/>
          <w:szCs w:val="24"/>
          <w:lang w:eastAsia="lt-LT"/>
        </w:rPr>
        <w:t xml:space="preserve"> d. įsakym</w:t>
      </w:r>
      <w:r w:rsidR="00DD6D1D">
        <w:rPr>
          <w:rFonts w:ascii="Times New Roman" w:hAnsi="Times New Roman"/>
          <w:noProof/>
          <w:sz w:val="24"/>
          <w:szCs w:val="24"/>
          <w:lang w:eastAsia="lt-LT"/>
        </w:rPr>
        <w:t>u</w:t>
      </w:r>
      <w:r>
        <w:rPr>
          <w:rFonts w:ascii="Times New Roman" w:hAnsi="Times New Roman"/>
          <w:noProof/>
          <w:sz w:val="24"/>
          <w:szCs w:val="24"/>
          <w:lang w:eastAsia="lt-LT"/>
        </w:rPr>
        <w:t xml:space="preserve"> Nr.P2E-</w:t>
      </w:r>
      <w:r w:rsidR="00A46EB5">
        <w:rPr>
          <w:rFonts w:ascii="Times New Roman" w:hAnsi="Times New Roman"/>
          <w:noProof/>
          <w:sz w:val="24"/>
          <w:szCs w:val="24"/>
          <w:lang w:eastAsia="lt-LT"/>
        </w:rPr>
        <w:t>979</w:t>
      </w:r>
    </w:p>
    <w:p w14:paraId="4675EF46" w14:textId="77777777" w:rsidR="00477E0D" w:rsidRDefault="00477E0D" w:rsidP="00DF4514">
      <w:pPr>
        <w:pStyle w:val="Pavadinimas"/>
        <w:rPr>
          <w:sz w:val="40"/>
        </w:rPr>
      </w:pPr>
    </w:p>
    <w:p w14:paraId="35692B78" w14:textId="77777777" w:rsidR="00477E0D" w:rsidRDefault="00477E0D" w:rsidP="00DF4514">
      <w:pPr>
        <w:pStyle w:val="Pavadinimas"/>
        <w:rPr>
          <w:sz w:val="40"/>
        </w:rPr>
      </w:pPr>
    </w:p>
    <w:p w14:paraId="343E0049" w14:textId="1524476D" w:rsidR="00DF4514" w:rsidRPr="00477E0D" w:rsidRDefault="006009DE" w:rsidP="00DF4514">
      <w:pPr>
        <w:pStyle w:val="Pavadinimas"/>
        <w:rPr>
          <w:b/>
          <w:sz w:val="40"/>
        </w:rPr>
      </w:pPr>
      <w:r w:rsidRPr="00477E0D">
        <w:rPr>
          <w:b/>
          <w:sz w:val="40"/>
        </w:rPr>
        <w:t xml:space="preserve">ASMENŲ </w:t>
      </w:r>
      <w:r w:rsidR="00DF4514" w:rsidRPr="00477E0D">
        <w:rPr>
          <w:b/>
          <w:sz w:val="40"/>
        </w:rPr>
        <w:t xml:space="preserve">APTARNAVIMO </w:t>
      </w:r>
      <w:r w:rsidRPr="00477E0D">
        <w:rPr>
          <w:b/>
          <w:sz w:val="40"/>
        </w:rPr>
        <w:t>KOKYBĖS STANDARTAS</w:t>
      </w:r>
      <w:r w:rsidR="00163467" w:rsidRPr="00477E0D">
        <w:rPr>
          <w:b/>
          <w:sz w:val="40"/>
        </w:rPr>
        <w:t xml:space="preserve"> </w:t>
      </w:r>
    </w:p>
    <w:p w14:paraId="2BD4CA7C" w14:textId="77777777" w:rsidR="00167EAB" w:rsidRPr="00F454E2" w:rsidRDefault="00167EAB" w:rsidP="00167EAB"/>
    <w:p w14:paraId="46437344" w14:textId="030AD1E0" w:rsidR="00DF4514" w:rsidRPr="00F454E2" w:rsidRDefault="00584AD1" w:rsidP="00DF4514">
      <w:pPr>
        <w:rPr>
          <w:rFonts w:asciiTheme="majorHAnsi" w:hAnsiTheme="majorHAnsi" w:cstheme="majorHAnsi"/>
        </w:rPr>
      </w:pPr>
      <w:r w:rsidRPr="00F454E2">
        <w:rPr>
          <w:rFonts w:asciiTheme="majorHAnsi" w:hAnsiTheme="majorHAnsi" w:cstheme="majorHAnsi"/>
        </w:rPr>
        <w:t>Trakų</w:t>
      </w:r>
      <w:r w:rsidR="00DF4514" w:rsidRPr="00F454E2">
        <w:rPr>
          <w:rFonts w:asciiTheme="majorHAnsi" w:hAnsiTheme="majorHAnsi" w:cstheme="majorHAnsi"/>
        </w:rPr>
        <w:t xml:space="preserve"> rajono savivaldybė</w:t>
      </w:r>
      <w:r w:rsidR="00562E2F" w:rsidRPr="00F454E2">
        <w:rPr>
          <w:rFonts w:asciiTheme="majorHAnsi" w:hAnsiTheme="majorHAnsi" w:cstheme="majorHAnsi"/>
        </w:rPr>
        <w:t>s administracija</w:t>
      </w:r>
      <w:r w:rsidR="00DF4514" w:rsidRPr="00F454E2">
        <w:rPr>
          <w:rFonts w:asciiTheme="majorHAnsi" w:hAnsiTheme="majorHAnsi" w:cstheme="majorHAnsi"/>
        </w:rPr>
        <w:t>, 202</w:t>
      </w:r>
      <w:r w:rsidR="006009DE" w:rsidRPr="00F454E2">
        <w:rPr>
          <w:rFonts w:asciiTheme="majorHAnsi" w:hAnsiTheme="majorHAnsi" w:cstheme="majorHAnsi"/>
        </w:rPr>
        <w:t>1</w:t>
      </w:r>
    </w:p>
    <w:p w14:paraId="07BE7937" w14:textId="77777777" w:rsidR="00187393" w:rsidRPr="00F454E2" w:rsidRDefault="00187393">
      <w:pPr>
        <w:rPr>
          <w:color w:val="FF0000"/>
        </w:rPr>
      </w:pPr>
    </w:p>
    <w:sdt>
      <w:sdtPr>
        <w:rPr>
          <w:rFonts w:asciiTheme="minorHAnsi" w:eastAsiaTheme="minorHAnsi" w:hAnsiTheme="minorHAnsi" w:cstheme="majorHAnsi"/>
          <w:color w:val="auto"/>
          <w:sz w:val="22"/>
          <w:szCs w:val="22"/>
          <w:lang w:val="lt-LT"/>
        </w:rPr>
        <w:id w:val="561527382"/>
        <w:docPartObj>
          <w:docPartGallery w:val="Table of Contents"/>
          <w:docPartUnique/>
        </w:docPartObj>
      </w:sdtPr>
      <w:sdtEndPr>
        <w:rPr>
          <w:b/>
          <w:bCs/>
        </w:rPr>
      </w:sdtEndPr>
      <w:sdtContent>
        <w:p w14:paraId="23277ACF" w14:textId="3073631C" w:rsidR="00187393" w:rsidRPr="00F454E2" w:rsidRDefault="00187393" w:rsidP="00187393">
          <w:pPr>
            <w:pStyle w:val="Turinioantrat"/>
            <w:jc w:val="center"/>
            <w:rPr>
              <w:rFonts w:cstheme="majorHAnsi"/>
              <w:b/>
              <w:sz w:val="28"/>
              <w:szCs w:val="22"/>
              <w:lang w:val="lt-LT"/>
            </w:rPr>
          </w:pPr>
          <w:r w:rsidRPr="00F454E2">
            <w:rPr>
              <w:rFonts w:cstheme="majorHAnsi"/>
              <w:b/>
              <w:sz w:val="28"/>
              <w:szCs w:val="22"/>
              <w:lang w:val="lt-LT"/>
            </w:rPr>
            <w:t>Turinys</w:t>
          </w:r>
        </w:p>
        <w:p w14:paraId="711AE8C5" w14:textId="7CA6E361" w:rsidR="001340EE" w:rsidRPr="00F454E2" w:rsidRDefault="00187393">
          <w:pPr>
            <w:pStyle w:val="Turinys1"/>
            <w:tabs>
              <w:tab w:val="right" w:leader="dot" w:pos="9350"/>
            </w:tabs>
            <w:rPr>
              <w:rFonts w:eastAsiaTheme="minorEastAsia"/>
              <w:noProof/>
              <w:lang w:eastAsia="lt-LT"/>
            </w:rPr>
          </w:pPr>
          <w:r w:rsidRPr="00F454E2">
            <w:rPr>
              <w:rFonts w:asciiTheme="majorHAnsi" w:hAnsiTheme="majorHAnsi" w:cstheme="majorHAnsi"/>
            </w:rPr>
            <w:fldChar w:fldCharType="begin"/>
          </w:r>
          <w:r w:rsidRPr="00F454E2">
            <w:rPr>
              <w:rFonts w:asciiTheme="majorHAnsi" w:hAnsiTheme="majorHAnsi" w:cstheme="majorHAnsi"/>
            </w:rPr>
            <w:instrText xml:space="preserve"> TOC \o "1-3" \h \z \u </w:instrText>
          </w:r>
          <w:r w:rsidRPr="00F454E2">
            <w:rPr>
              <w:rFonts w:asciiTheme="majorHAnsi" w:hAnsiTheme="majorHAnsi" w:cstheme="majorHAnsi"/>
            </w:rPr>
            <w:fldChar w:fldCharType="separate"/>
          </w:r>
          <w:hyperlink w:anchor="_Toc77601589" w:history="1">
            <w:r w:rsidR="001340EE" w:rsidRPr="00F454E2">
              <w:rPr>
                <w:rStyle w:val="Hipersaitas"/>
                <w:noProof/>
              </w:rPr>
              <w:t>SĄVOKOS IR SANTRUMPOS</w:t>
            </w:r>
            <w:r w:rsidR="001340EE" w:rsidRPr="00F454E2">
              <w:rPr>
                <w:noProof/>
                <w:webHidden/>
              </w:rPr>
              <w:tab/>
            </w:r>
            <w:r w:rsidR="001340EE" w:rsidRPr="00F454E2">
              <w:rPr>
                <w:noProof/>
                <w:webHidden/>
              </w:rPr>
              <w:fldChar w:fldCharType="begin"/>
            </w:r>
            <w:r w:rsidR="001340EE" w:rsidRPr="00F454E2">
              <w:rPr>
                <w:noProof/>
                <w:webHidden/>
              </w:rPr>
              <w:instrText xml:space="preserve"> PAGEREF _Toc77601589 \h </w:instrText>
            </w:r>
            <w:r w:rsidR="001340EE" w:rsidRPr="00F454E2">
              <w:rPr>
                <w:noProof/>
                <w:webHidden/>
              </w:rPr>
            </w:r>
            <w:r w:rsidR="001340EE" w:rsidRPr="00F454E2">
              <w:rPr>
                <w:noProof/>
                <w:webHidden/>
              </w:rPr>
              <w:fldChar w:fldCharType="separate"/>
            </w:r>
            <w:r w:rsidR="001340EE" w:rsidRPr="00F454E2">
              <w:rPr>
                <w:noProof/>
                <w:webHidden/>
              </w:rPr>
              <w:t>2</w:t>
            </w:r>
            <w:r w:rsidR="001340EE" w:rsidRPr="00F454E2">
              <w:rPr>
                <w:noProof/>
                <w:webHidden/>
              </w:rPr>
              <w:fldChar w:fldCharType="end"/>
            </w:r>
          </w:hyperlink>
        </w:p>
        <w:p w14:paraId="3060CDC5" w14:textId="13EDAABC" w:rsidR="001340EE" w:rsidRPr="00F454E2" w:rsidRDefault="000A1BAE">
          <w:pPr>
            <w:pStyle w:val="Turinys1"/>
            <w:tabs>
              <w:tab w:val="right" w:leader="dot" w:pos="9350"/>
            </w:tabs>
            <w:rPr>
              <w:rFonts w:eastAsiaTheme="minorEastAsia"/>
              <w:noProof/>
              <w:lang w:eastAsia="lt-LT"/>
            </w:rPr>
          </w:pPr>
          <w:hyperlink w:anchor="_Toc77601590" w:history="1">
            <w:r w:rsidR="001340EE" w:rsidRPr="00F454E2">
              <w:rPr>
                <w:rStyle w:val="Hipersaitas"/>
                <w:noProof/>
              </w:rPr>
              <w:t>1. STANDARTO PASKIRTIS</w:t>
            </w:r>
            <w:r w:rsidR="001340EE" w:rsidRPr="00F454E2">
              <w:rPr>
                <w:noProof/>
                <w:webHidden/>
              </w:rPr>
              <w:tab/>
            </w:r>
            <w:r w:rsidR="001340EE" w:rsidRPr="00F454E2">
              <w:rPr>
                <w:noProof/>
                <w:webHidden/>
              </w:rPr>
              <w:fldChar w:fldCharType="begin"/>
            </w:r>
            <w:r w:rsidR="001340EE" w:rsidRPr="00F454E2">
              <w:rPr>
                <w:noProof/>
                <w:webHidden/>
              </w:rPr>
              <w:instrText xml:space="preserve"> PAGEREF _Toc77601590 \h </w:instrText>
            </w:r>
            <w:r w:rsidR="001340EE" w:rsidRPr="00F454E2">
              <w:rPr>
                <w:noProof/>
                <w:webHidden/>
              </w:rPr>
            </w:r>
            <w:r w:rsidR="001340EE" w:rsidRPr="00F454E2">
              <w:rPr>
                <w:noProof/>
                <w:webHidden/>
              </w:rPr>
              <w:fldChar w:fldCharType="separate"/>
            </w:r>
            <w:r w:rsidR="001340EE" w:rsidRPr="00F454E2">
              <w:rPr>
                <w:noProof/>
                <w:webHidden/>
              </w:rPr>
              <w:t>3</w:t>
            </w:r>
            <w:r w:rsidR="001340EE" w:rsidRPr="00F454E2">
              <w:rPr>
                <w:noProof/>
                <w:webHidden/>
              </w:rPr>
              <w:fldChar w:fldCharType="end"/>
            </w:r>
          </w:hyperlink>
        </w:p>
        <w:p w14:paraId="0CC2D051" w14:textId="3EBD0327" w:rsidR="001340EE" w:rsidRPr="00F454E2" w:rsidRDefault="000A1BAE">
          <w:pPr>
            <w:pStyle w:val="Turinys2"/>
            <w:tabs>
              <w:tab w:val="right" w:leader="dot" w:pos="9350"/>
            </w:tabs>
            <w:rPr>
              <w:rFonts w:eastAsiaTheme="minorEastAsia"/>
              <w:noProof/>
              <w:lang w:eastAsia="lt-LT"/>
            </w:rPr>
          </w:pPr>
          <w:hyperlink w:anchor="_Toc77601591" w:history="1">
            <w:r w:rsidR="001340EE" w:rsidRPr="00F454E2">
              <w:rPr>
                <w:rStyle w:val="Hipersaitas"/>
                <w:noProof/>
              </w:rPr>
              <w:t>1.1. Sąsaja su strateginiais dokumentais ir teisės aktais</w:t>
            </w:r>
            <w:r w:rsidR="001340EE" w:rsidRPr="00F454E2">
              <w:rPr>
                <w:noProof/>
                <w:webHidden/>
              </w:rPr>
              <w:tab/>
            </w:r>
            <w:r w:rsidR="001340EE" w:rsidRPr="00F454E2">
              <w:rPr>
                <w:noProof/>
                <w:webHidden/>
              </w:rPr>
              <w:fldChar w:fldCharType="begin"/>
            </w:r>
            <w:r w:rsidR="001340EE" w:rsidRPr="00F454E2">
              <w:rPr>
                <w:noProof/>
                <w:webHidden/>
              </w:rPr>
              <w:instrText xml:space="preserve"> PAGEREF _Toc77601591 \h </w:instrText>
            </w:r>
            <w:r w:rsidR="001340EE" w:rsidRPr="00F454E2">
              <w:rPr>
                <w:noProof/>
                <w:webHidden/>
              </w:rPr>
            </w:r>
            <w:r w:rsidR="001340EE" w:rsidRPr="00F454E2">
              <w:rPr>
                <w:noProof/>
                <w:webHidden/>
              </w:rPr>
              <w:fldChar w:fldCharType="separate"/>
            </w:r>
            <w:r w:rsidR="001340EE" w:rsidRPr="00F454E2">
              <w:rPr>
                <w:noProof/>
                <w:webHidden/>
              </w:rPr>
              <w:t>4</w:t>
            </w:r>
            <w:r w:rsidR="001340EE" w:rsidRPr="00F454E2">
              <w:rPr>
                <w:noProof/>
                <w:webHidden/>
              </w:rPr>
              <w:fldChar w:fldCharType="end"/>
            </w:r>
          </w:hyperlink>
        </w:p>
        <w:p w14:paraId="28BE6D6C" w14:textId="75FF944F" w:rsidR="001340EE" w:rsidRPr="00F454E2" w:rsidRDefault="000A1BAE">
          <w:pPr>
            <w:pStyle w:val="Turinys2"/>
            <w:tabs>
              <w:tab w:val="right" w:leader="dot" w:pos="9350"/>
            </w:tabs>
            <w:rPr>
              <w:rFonts w:eastAsiaTheme="minorEastAsia"/>
              <w:noProof/>
              <w:lang w:eastAsia="lt-LT"/>
            </w:rPr>
          </w:pPr>
          <w:hyperlink w:anchor="_Toc77601592" w:history="1">
            <w:r w:rsidR="001340EE" w:rsidRPr="00F454E2">
              <w:rPr>
                <w:rStyle w:val="Hipersaitas"/>
                <w:noProof/>
              </w:rPr>
              <w:t>1.2. Kokybės politika</w:t>
            </w:r>
            <w:r w:rsidR="001340EE" w:rsidRPr="00F454E2">
              <w:rPr>
                <w:noProof/>
                <w:webHidden/>
              </w:rPr>
              <w:tab/>
            </w:r>
            <w:r w:rsidR="001340EE" w:rsidRPr="00F454E2">
              <w:rPr>
                <w:noProof/>
                <w:webHidden/>
              </w:rPr>
              <w:fldChar w:fldCharType="begin"/>
            </w:r>
            <w:r w:rsidR="001340EE" w:rsidRPr="00F454E2">
              <w:rPr>
                <w:noProof/>
                <w:webHidden/>
              </w:rPr>
              <w:instrText xml:space="preserve"> PAGEREF _Toc77601592 \h </w:instrText>
            </w:r>
            <w:r w:rsidR="001340EE" w:rsidRPr="00F454E2">
              <w:rPr>
                <w:noProof/>
                <w:webHidden/>
              </w:rPr>
            </w:r>
            <w:r w:rsidR="001340EE" w:rsidRPr="00F454E2">
              <w:rPr>
                <w:noProof/>
                <w:webHidden/>
              </w:rPr>
              <w:fldChar w:fldCharType="separate"/>
            </w:r>
            <w:r w:rsidR="001340EE" w:rsidRPr="00F454E2">
              <w:rPr>
                <w:noProof/>
                <w:webHidden/>
              </w:rPr>
              <w:t>4</w:t>
            </w:r>
            <w:r w:rsidR="001340EE" w:rsidRPr="00F454E2">
              <w:rPr>
                <w:noProof/>
                <w:webHidden/>
              </w:rPr>
              <w:fldChar w:fldCharType="end"/>
            </w:r>
          </w:hyperlink>
        </w:p>
        <w:p w14:paraId="2C789257" w14:textId="702638A6" w:rsidR="001340EE" w:rsidRPr="00F454E2" w:rsidRDefault="000A1BAE">
          <w:pPr>
            <w:pStyle w:val="Turinys1"/>
            <w:tabs>
              <w:tab w:val="right" w:leader="dot" w:pos="9350"/>
            </w:tabs>
            <w:rPr>
              <w:rFonts w:eastAsiaTheme="minorEastAsia"/>
              <w:noProof/>
              <w:lang w:eastAsia="lt-LT"/>
            </w:rPr>
          </w:pPr>
          <w:hyperlink w:anchor="_Toc77601593" w:history="1">
            <w:r w:rsidR="001340EE" w:rsidRPr="00F454E2">
              <w:rPr>
                <w:rStyle w:val="Hipersaitas"/>
                <w:noProof/>
              </w:rPr>
              <w:t>2. SUINTERESUOTOSIOS ŠALYS</w:t>
            </w:r>
            <w:r w:rsidR="001340EE" w:rsidRPr="00F454E2">
              <w:rPr>
                <w:noProof/>
                <w:webHidden/>
              </w:rPr>
              <w:tab/>
            </w:r>
            <w:r w:rsidR="001340EE" w:rsidRPr="00F454E2">
              <w:rPr>
                <w:noProof/>
                <w:webHidden/>
              </w:rPr>
              <w:fldChar w:fldCharType="begin"/>
            </w:r>
            <w:r w:rsidR="001340EE" w:rsidRPr="00F454E2">
              <w:rPr>
                <w:noProof/>
                <w:webHidden/>
              </w:rPr>
              <w:instrText xml:space="preserve"> PAGEREF _Toc77601593 \h </w:instrText>
            </w:r>
            <w:r w:rsidR="001340EE" w:rsidRPr="00F454E2">
              <w:rPr>
                <w:noProof/>
                <w:webHidden/>
              </w:rPr>
            </w:r>
            <w:r w:rsidR="001340EE" w:rsidRPr="00F454E2">
              <w:rPr>
                <w:noProof/>
                <w:webHidden/>
              </w:rPr>
              <w:fldChar w:fldCharType="separate"/>
            </w:r>
            <w:r w:rsidR="001340EE" w:rsidRPr="00F454E2">
              <w:rPr>
                <w:noProof/>
                <w:webHidden/>
              </w:rPr>
              <w:t>4</w:t>
            </w:r>
            <w:r w:rsidR="001340EE" w:rsidRPr="00F454E2">
              <w:rPr>
                <w:noProof/>
                <w:webHidden/>
              </w:rPr>
              <w:fldChar w:fldCharType="end"/>
            </w:r>
          </w:hyperlink>
        </w:p>
        <w:p w14:paraId="2892DFBC" w14:textId="4B9C5415" w:rsidR="001340EE" w:rsidRPr="00F454E2" w:rsidRDefault="000A1BAE">
          <w:pPr>
            <w:pStyle w:val="Turinys1"/>
            <w:tabs>
              <w:tab w:val="right" w:leader="dot" w:pos="9350"/>
            </w:tabs>
            <w:rPr>
              <w:rFonts w:eastAsiaTheme="minorEastAsia"/>
              <w:noProof/>
              <w:lang w:eastAsia="lt-LT"/>
            </w:rPr>
          </w:pPr>
          <w:hyperlink w:anchor="_Toc77601594" w:history="1">
            <w:r w:rsidR="001340EE" w:rsidRPr="00F454E2">
              <w:rPr>
                <w:rStyle w:val="Hipersaitas"/>
                <w:noProof/>
              </w:rPr>
              <w:t>3. ASMENŲ APTARNAVIMO PRINCIPAI</w:t>
            </w:r>
            <w:r w:rsidR="001340EE" w:rsidRPr="00F454E2">
              <w:rPr>
                <w:noProof/>
                <w:webHidden/>
              </w:rPr>
              <w:tab/>
            </w:r>
            <w:r w:rsidR="001340EE" w:rsidRPr="00F454E2">
              <w:rPr>
                <w:noProof/>
                <w:webHidden/>
              </w:rPr>
              <w:fldChar w:fldCharType="begin"/>
            </w:r>
            <w:r w:rsidR="001340EE" w:rsidRPr="00F454E2">
              <w:rPr>
                <w:noProof/>
                <w:webHidden/>
              </w:rPr>
              <w:instrText xml:space="preserve"> PAGEREF _Toc77601594 \h </w:instrText>
            </w:r>
            <w:r w:rsidR="001340EE" w:rsidRPr="00F454E2">
              <w:rPr>
                <w:noProof/>
                <w:webHidden/>
              </w:rPr>
            </w:r>
            <w:r w:rsidR="001340EE" w:rsidRPr="00F454E2">
              <w:rPr>
                <w:noProof/>
                <w:webHidden/>
              </w:rPr>
              <w:fldChar w:fldCharType="separate"/>
            </w:r>
            <w:r w:rsidR="001340EE" w:rsidRPr="00F454E2">
              <w:rPr>
                <w:noProof/>
                <w:webHidden/>
              </w:rPr>
              <w:t>5</w:t>
            </w:r>
            <w:r w:rsidR="001340EE" w:rsidRPr="00F454E2">
              <w:rPr>
                <w:noProof/>
                <w:webHidden/>
              </w:rPr>
              <w:fldChar w:fldCharType="end"/>
            </w:r>
          </w:hyperlink>
        </w:p>
        <w:p w14:paraId="259DF7C1" w14:textId="66539E25" w:rsidR="001340EE" w:rsidRPr="00F454E2" w:rsidRDefault="000A1BAE">
          <w:pPr>
            <w:pStyle w:val="Turinys2"/>
            <w:tabs>
              <w:tab w:val="right" w:leader="dot" w:pos="9350"/>
            </w:tabs>
            <w:rPr>
              <w:rFonts w:eastAsiaTheme="minorEastAsia"/>
              <w:noProof/>
              <w:lang w:eastAsia="lt-LT"/>
            </w:rPr>
          </w:pPr>
          <w:hyperlink w:anchor="_Toc77601595" w:history="1">
            <w:r w:rsidR="001340EE" w:rsidRPr="00F454E2">
              <w:rPr>
                <w:rStyle w:val="Hipersaitas"/>
                <w:noProof/>
              </w:rPr>
              <w:t>3.1. Viešojo administravimo principai</w:t>
            </w:r>
            <w:r w:rsidR="001340EE" w:rsidRPr="00F454E2">
              <w:rPr>
                <w:noProof/>
                <w:webHidden/>
              </w:rPr>
              <w:tab/>
            </w:r>
            <w:r w:rsidR="001340EE" w:rsidRPr="00F454E2">
              <w:rPr>
                <w:noProof/>
                <w:webHidden/>
              </w:rPr>
              <w:fldChar w:fldCharType="begin"/>
            </w:r>
            <w:r w:rsidR="001340EE" w:rsidRPr="00F454E2">
              <w:rPr>
                <w:noProof/>
                <w:webHidden/>
              </w:rPr>
              <w:instrText xml:space="preserve"> PAGEREF _Toc77601595 \h </w:instrText>
            </w:r>
            <w:r w:rsidR="001340EE" w:rsidRPr="00F454E2">
              <w:rPr>
                <w:noProof/>
                <w:webHidden/>
              </w:rPr>
            </w:r>
            <w:r w:rsidR="001340EE" w:rsidRPr="00F454E2">
              <w:rPr>
                <w:noProof/>
                <w:webHidden/>
              </w:rPr>
              <w:fldChar w:fldCharType="separate"/>
            </w:r>
            <w:r w:rsidR="001340EE" w:rsidRPr="00F454E2">
              <w:rPr>
                <w:noProof/>
                <w:webHidden/>
              </w:rPr>
              <w:t>5</w:t>
            </w:r>
            <w:r w:rsidR="001340EE" w:rsidRPr="00F454E2">
              <w:rPr>
                <w:noProof/>
                <w:webHidden/>
              </w:rPr>
              <w:fldChar w:fldCharType="end"/>
            </w:r>
          </w:hyperlink>
        </w:p>
        <w:p w14:paraId="38367364" w14:textId="42EFE03D" w:rsidR="001340EE" w:rsidRPr="00F454E2" w:rsidRDefault="000A1BAE">
          <w:pPr>
            <w:pStyle w:val="Turinys2"/>
            <w:tabs>
              <w:tab w:val="right" w:leader="dot" w:pos="9350"/>
            </w:tabs>
            <w:rPr>
              <w:rFonts w:eastAsiaTheme="minorEastAsia"/>
              <w:noProof/>
              <w:lang w:eastAsia="lt-LT"/>
            </w:rPr>
          </w:pPr>
          <w:hyperlink w:anchor="_Toc77601596" w:history="1">
            <w:r w:rsidR="001340EE" w:rsidRPr="00F454E2">
              <w:rPr>
                <w:rStyle w:val="Hipersaitas"/>
                <w:noProof/>
              </w:rPr>
              <w:t>3.2. Gerojo valdymo principai</w:t>
            </w:r>
            <w:r w:rsidR="001340EE" w:rsidRPr="00F454E2">
              <w:rPr>
                <w:noProof/>
                <w:webHidden/>
              </w:rPr>
              <w:tab/>
            </w:r>
            <w:r w:rsidR="001340EE" w:rsidRPr="00F454E2">
              <w:rPr>
                <w:noProof/>
                <w:webHidden/>
              </w:rPr>
              <w:fldChar w:fldCharType="begin"/>
            </w:r>
            <w:r w:rsidR="001340EE" w:rsidRPr="00F454E2">
              <w:rPr>
                <w:noProof/>
                <w:webHidden/>
              </w:rPr>
              <w:instrText xml:space="preserve"> PAGEREF _Toc77601596 \h </w:instrText>
            </w:r>
            <w:r w:rsidR="001340EE" w:rsidRPr="00F454E2">
              <w:rPr>
                <w:noProof/>
                <w:webHidden/>
              </w:rPr>
            </w:r>
            <w:r w:rsidR="001340EE" w:rsidRPr="00F454E2">
              <w:rPr>
                <w:noProof/>
                <w:webHidden/>
              </w:rPr>
              <w:fldChar w:fldCharType="separate"/>
            </w:r>
            <w:r w:rsidR="001340EE" w:rsidRPr="00F454E2">
              <w:rPr>
                <w:noProof/>
                <w:webHidden/>
              </w:rPr>
              <w:t>7</w:t>
            </w:r>
            <w:r w:rsidR="001340EE" w:rsidRPr="00F454E2">
              <w:rPr>
                <w:noProof/>
                <w:webHidden/>
              </w:rPr>
              <w:fldChar w:fldCharType="end"/>
            </w:r>
          </w:hyperlink>
        </w:p>
        <w:p w14:paraId="1BF599B9" w14:textId="61A29EA1" w:rsidR="001340EE" w:rsidRPr="00F454E2" w:rsidRDefault="000A1BAE">
          <w:pPr>
            <w:pStyle w:val="Turinys2"/>
            <w:tabs>
              <w:tab w:val="right" w:leader="dot" w:pos="9350"/>
            </w:tabs>
            <w:rPr>
              <w:rFonts w:eastAsiaTheme="minorEastAsia"/>
              <w:noProof/>
              <w:lang w:eastAsia="lt-LT"/>
            </w:rPr>
          </w:pPr>
          <w:hyperlink w:anchor="_Toc77601597" w:history="1">
            <w:r w:rsidR="001340EE" w:rsidRPr="00F454E2">
              <w:rPr>
                <w:rStyle w:val="Hipersaitas"/>
                <w:noProof/>
              </w:rPr>
              <w:t>3.3. Kokybiško asmenų aptarnavimo principai</w:t>
            </w:r>
            <w:r w:rsidR="001340EE" w:rsidRPr="00F454E2">
              <w:rPr>
                <w:noProof/>
                <w:webHidden/>
              </w:rPr>
              <w:tab/>
            </w:r>
            <w:r w:rsidR="001340EE" w:rsidRPr="00F454E2">
              <w:rPr>
                <w:noProof/>
                <w:webHidden/>
              </w:rPr>
              <w:fldChar w:fldCharType="begin"/>
            </w:r>
            <w:r w:rsidR="001340EE" w:rsidRPr="00F454E2">
              <w:rPr>
                <w:noProof/>
                <w:webHidden/>
              </w:rPr>
              <w:instrText xml:space="preserve"> PAGEREF _Toc77601597 \h </w:instrText>
            </w:r>
            <w:r w:rsidR="001340EE" w:rsidRPr="00F454E2">
              <w:rPr>
                <w:noProof/>
                <w:webHidden/>
              </w:rPr>
            </w:r>
            <w:r w:rsidR="001340EE" w:rsidRPr="00F454E2">
              <w:rPr>
                <w:noProof/>
                <w:webHidden/>
              </w:rPr>
              <w:fldChar w:fldCharType="separate"/>
            </w:r>
            <w:r w:rsidR="001340EE" w:rsidRPr="00F454E2">
              <w:rPr>
                <w:noProof/>
                <w:webHidden/>
              </w:rPr>
              <w:t>8</w:t>
            </w:r>
            <w:r w:rsidR="001340EE" w:rsidRPr="00F454E2">
              <w:rPr>
                <w:noProof/>
                <w:webHidden/>
              </w:rPr>
              <w:fldChar w:fldCharType="end"/>
            </w:r>
          </w:hyperlink>
        </w:p>
        <w:p w14:paraId="3817123E" w14:textId="6F4AB3CD" w:rsidR="001340EE" w:rsidRPr="00F454E2" w:rsidRDefault="000A1BAE">
          <w:pPr>
            <w:pStyle w:val="Turinys1"/>
            <w:tabs>
              <w:tab w:val="right" w:leader="dot" w:pos="9350"/>
            </w:tabs>
            <w:rPr>
              <w:rFonts w:eastAsiaTheme="minorEastAsia"/>
              <w:noProof/>
              <w:lang w:eastAsia="lt-LT"/>
            </w:rPr>
          </w:pPr>
          <w:hyperlink w:anchor="_Toc77601598" w:history="1">
            <w:r w:rsidR="001340EE" w:rsidRPr="00F454E2">
              <w:rPr>
                <w:rStyle w:val="Hipersaitas"/>
                <w:noProof/>
              </w:rPr>
              <w:t>4. ASMENŲ APTARNAVIMO BŪDAI IR NUOSTATOS</w:t>
            </w:r>
            <w:r w:rsidR="001340EE" w:rsidRPr="00F454E2">
              <w:rPr>
                <w:noProof/>
                <w:webHidden/>
              </w:rPr>
              <w:tab/>
            </w:r>
            <w:r w:rsidR="001340EE" w:rsidRPr="00F454E2">
              <w:rPr>
                <w:noProof/>
                <w:webHidden/>
              </w:rPr>
              <w:fldChar w:fldCharType="begin"/>
            </w:r>
            <w:r w:rsidR="001340EE" w:rsidRPr="00F454E2">
              <w:rPr>
                <w:noProof/>
                <w:webHidden/>
              </w:rPr>
              <w:instrText xml:space="preserve"> PAGEREF _Toc77601598 \h </w:instrText>
            </w:r>
            <w:r w:rsidR="001340EE" w:rsidRPr="00F454E2">
              <w:rPr>
                <w:noProof/>
                <w:webHidden/>
              </w:rPr>
            </w:r>
            <w:r w:rsidR="001340EE" w:rsidRPr="00F454E2">
              <w:rPr>
                <w:noProof/>
                <w:webHidden/>
              </w:rPr>
              <w:fldChar w:fldCharType="separate"/>
            </w:r>
            <w:r w:rsidR="001340EE" w:rsidRPr="00F454E2">
              <w:rPr>
                <w:noProof/>
                <w:webHidden/>
              </w:rPr>
              <w:t>10</w:t>
            </w:r>
            <w:r w:rsidR="001340EE" w:rsidRPr="00F454E2">
              <w:rPr>
                <w:noProof/>
                <w:webHidden/>
              </w:rPr>
              <w:fldChar w:fldCharType="end"/>
            </w:r>
          </w:hyperlink>
        </w:p>
        <w:p w14:paraId="6823ABAA" w14:textId="7582B8E4" w:rsidR="001340EE" w:rsidRPr="00F454E2" w:rsidRDefault="000A1BAE">
          <w:pPr>
            <w:pStyle w:val="Turinys2"/>
            <w:tabs>
              <w:tab w:val="right" w:leader="dot" w:pos="9350"/>
            </w:tabs>
            <w:rPr>
              <w:rFonts w:eastAsiaTheme="minorEastAsia"/>
              <w:noProof/>
              <w:lang w:eastAsia="lt-LT"/>
            </w:rPr>
          </w:pPr>
          <w:hyperlink w:anchor="_Toc77601599" w:history="1">
            <w:r w:rsidR="001340EE" w:rsidRPr="00F454E2">
              <w:rPr>
                <w:rStyle w:val="Hipersaitas"/>
                <w:noProof/>
              </w:rPr>
              <w:t>4.1. Bendrosios asmenų aptarnavimo nuostatos</w:t>
            </w:r>
            <w:r w:rsidR="001340EE" w:rsidRPr="00F454E2">
              <w:rPr>
                <w:noProof/>
                <w:webHidden/>
              </w:rPr>
              <w:tab/>
            </w:r>
            <w:r w:rsidR="001340EE" w:rsidRPr="00F454E2">
              <w:rPr>
                <w:noProof/>
                <w:webHidden/>
              </w:rPr>
              <w:fldChar w:fldCharType="begin"/>
            </w:r>
            <w:r w:rsidR="001340EE" w:rsidRPr="00F454E2">
              <w:rPr>
                <w:noProof/>
                <w:webHidden/>
              </w:rPr>
              <w:instrText xml:space="preserve"> PAGEREF _Toc77601599 \h </w:instrText>
            </w:r>
            <w:r w:rsidR="001340EE" w:rsidRPr="00F454E2">
              <w:rPr>
                <w:noProof/>
                <w:webHidden/>
              </w:rPr>
            </w:r>
            <w:r w:rsidR="001340EE" w:rsidRPr="00F454E2">
              <w:rPr>
                <w:noProof/>
                <w:webHidden/>
              </w:rPr>
              <w:fldChar w:fldCharType="separate"/>
            </w:r>
            <w:r w:rsidR="001340EE" w:rsidRPr="00F454E2">
              <w:rPr>
                <w:noProof/>
                <w:webHidden/>
              </w:rPr>
              <w:t>10</w:t>
            </w:r>
            <w:r w:rsidR="001340EE" w:rsidRPr="00F454E2">
              <w:rPr>
                <w:noProof/>
                <w:webHidden/>
              </w:rPr>
              <w:fldChar w:fldCharType="end"/>
            </w:r>
          </w:hyperlink>
        </w:p>
        <w:p w14:paraId="3B7D7C1D" w14:textId="06BE135E" w:rsidR="001340EE" w:rsidRPr="00F454E2" w:rsidRDefault="000A1BAE">
          <w:pPr>
            <w:pStyle w:val="Turinys2"/>
            <w:tabs>
              <w:tab w:val="right" w:leader="dot" w:pos="9350"/>
            </w:tabs>
            <w:rPr>
              <w:rFonts w:eastAsiaTheme="minorEastAsia"/>
              <w:noProof/>
              <w:lang w:eastAsia="lt-LT"/>
            </w:rPr>
          </w:pPr>
          <w:hyperlink w:anchor="_Toc77601600" w:history="1">
            <w:r w:rsidR="001340EE" w:rsidRPr="00F454E2">
              <w:rPr>
                <w:rStyle w:val="Hipersaitas"/>
                <w:noProof/>
              </w:rPr>
              <w:t>4.2. Asmenų aptarnavimas vietoje</w:t>
            </w:r>
            <w:r w:rsidR="001340EE" w:rsidRPr="00F454E2">
              <w:rPr>
                <w:noProof/>
                <w:webHidden/>
              </w:rPr>
              <w:tab/>
            </w:r>
            <w:r w:rsidR="001340EE" w:rsidRPr="00F454E2">
              <w:rPr>
                <w:noProof/>
                <w:webHidden/>
              </w:rPr>
              <w:fldChar w:fldCharType="begin"/>
            </w:r>
            <w:r w:rsidR="001340EE" w:rsidRPr="00F454E2">
              <w:rPr>
                <w:noProof/>
                <w:webHidden/>
              </w:rPr>
              <w:instrText xml:space="preserve"> PAGEREF _Toc77601600 \h </w:instrText>
            </w:r>
            <w:r w:rsidR="001340EE" w:rsidRPr="00F454E2">
              <w:rPr>
                <w:noProof/>
                <w:webHidden/>
              </w:rPr>
            </w:r>
            <w:r w:rsidR="001340EE" w:rsidRPr="00F454E2">
              <w:rPr>
                <w:noProof/>
                <w:webHidden/>
              </w:rPr>
              <w:fldChar w:fldCharType="separate"/>
            </w:r>
            <w:r w:rsidR="001340EE" w:rsidRPr="00F454E2">
              <w:rPr>
                <w:noProof/>
                <w:webHidden/>
              </w:rPr>
              <w:t>13</w:t>
            </w:r>
            <w:r w:rsidR="001340EE" w:rsidRPr="00F454E2">
              <w:rPr>
                <w:noProof/>
                <w:webHidden/>
              </w:rPr>
              <w:fldChar w:fldCharType="end"/>
            </w:r>
          </w:hyperlink>
        </w:p>
        <w:p w14:paraId="580F38D4" w14:textId="48EB7F1E" w:rsidR="001340EE" w:rsidRPr="00F454E2" w:rsidRDefault="000A1BAE">
          <w:pPr>
            <w:pStyle w:val="Turinys2"/>
            <w:tabs>
              <w:tab w:val="right" w:leader="dot" w:pos="9350"/>
            </w:tabs>
            <w:rPr>
              <w:rFonts w:eastAsiaTheme="minorEastAsia"/>
              <w:noProof/>
              <w:lang w:eastAsia="lt-LT"/>
            </w:rPr>
          </w:pPr>
          <w:hyperlink w:anchor="_Toc77601601" w:history="1">
            <w:r w:rsidR="001340EE" w:rsidRPr="00F454E2">
              <w:rPr>
                <w:rStyle w:val="Hipersaitas"/>
                <w:noProof/>
              </w:rPr>
              <w:t>4.3. Asmenų aptarnavimas telefonu</w:t>
            </w:r>
            <w:r w:rsidR="001340EE" w:rsidRPr="00F454E2">
              <w:rPr>
                <w:noProof/>
                <w:webHidden/>
              </w:rPr>
              <w:tab/>
            </w:r>
            <w:r w:rsidR="001340EE" w:rsidRPr="00F454E2">
              <w:rPr>
                <w:noProof/>
                <w:webHidden/>
              </w:rPr>
              <w:fldChar w:fldCharType="begin"/>
            </w:r>
            <w:r w:rsidR="001340EE" w:rsidRPr="00F454E2">
              <w:rPr>
                <w:noProof/>
                <w:webHidden/>
              </w:rPr>
              <w:instrText xml:space="preserve"> PAGEREF _Toc77601601 \h </w:instrText>
            </w:r>
            <w:r w:rsidR="001340EE" w:rsidRPr="00F454E2">
              <w:rPr>
                <w:noProof/>
                <w:webHidden/>
              </w:rPr>
            </w:r>
            <w:r w:rsidR="001340EE" w:rsidRPr="00F454E2">
              <w:rPr>
                <w:noProof/>
                <w:webHidden/>
              </w:rPr>
              <w:fldChar w:fldCharType="separate"/>
            </w:r>
            <w:r w:rsidR="001340EE" w:rsidRPr="00F454E2">
              <w:rPr>
                <w:noProof/>
                <w:webHidden/>
              </w:rPr>
              <w:t>16</w:t>
            </w:r>
            <w:r w:rsidR="001340EE" w:rsidRPr="00F454E2">
              <w:rPr>
                <w:noProof/>
                <w:webHidden/>
              </w:rPr>
              <w:fldChar w:fldCharType="end"/>
            </w:r>
          </w:hyperlink>
        </w:p>
        <w:p w14:paraId="5B04041E" w14:textId="6C639827" w:rsidR="001340EE" w:rsidRPr="00F454E2" w:rsidRDefault="000A1BAE">
          <w:pPr>
            <w:pStyle w:val="Turinys2"/>
            <w:tabs>
              <w:tab w:val="right" w:leader="dot" w:pos="9350"/>
            </w:tabs>
            <w:rPr>
              <w:rFonts w:eastAsiaTheme="minorEastAsia"/>
              <w:noProof/>
              <w:lang w:eastAsia="lt-LT"/>
            </w:rPr>
          </w:pPr>
          <w:hyperlink w:anchor="_Toc77601602" w:history="1">
            <w:r w:rsidR="001340EE" w:rsidRPr="00F454E2">
              <w:rPr>
                <w:rStyle w:val="Hipersaitas"/>
                <w:noProof/>
              </w:rPr>
              <w:t>4.4. Elektroniniu raštu ir el. paštu</w:t>
            </w:r>
            <w:r w:rsidR="001340EE" w:rsidRPr="00F454E2">
              <w:rPr>
                <w:noProof/>
                <w:webHidden/>
              </w:rPr>
              <w:tab/>
            </w:r>
            <w:r w:rsidR="001340EE" w:rsidRPr="00F454E2">
              <w:rPr>
                <w:noProof/>
                <w:webHidden/>
              </w:rPr>
              <w:fldChar w:fldCharType="begin"/>
            </w:r>
            <w:r w:rsidR="001340EE" w:rsidRPr="00F454E2">
              <w:rPr>
                <w:noProof/>
                <w:webHidden/>
              </w:rPr>
              <w:instrText xml:space="preserve"> PAGEREF _Toc77601602 \h </w:instrText>
            </w:r>
            <w:r w:rsidR="001340EE" w:rsidRPr="00F454E2">
              <w:rPr>
                <w:noProof/>
                <w:webHidden/>
              </w:rPr>
            </w:r>
            <w:r w:rsidR="001340EE" w:rsidRPr="00F454E2">
              <w:rPr>
                <w:noProof/>
                <w:webHidden/>
              </w:rPr>
              <w:fldChar w:fldCharType="separate"/>
            </w:r>
            <w:r w:rsidR="001340EE" w:rsidRPr="00F454E2">
              <w:rPr>
                <w:noProof/>
                <w:webHidden/>
              </w:rPr>
              <w:t>19</w:t>
            </w:r>
            <w:r w:rsidR="001340EE" w:rsidRPr="00F454E2">
              <w:rPr>
                <w:noProof/>
                <w:webHidden/>
              </w:rPr>
              <w:fldChar w:fldCharType="end"/>
            </w:r>
          </w:hyperlink>
        </w:p>
        <w:p w14:paraId="441ECA57" w14:textId="24C25E2A" w:rsidR="001340EE" w:rsidRPr="00F454E2" w:rsidRDefault="000A1BAE">
          <w:pPr>
            <w:pStyle w:val="Turinys2"/>
            <w:tabs>
              <w:tab w:val="right" w:leader="dot" w:pos="9350"/>
            </w:tabs>
            <w:rPr>
              <w:rFonts w:eastAsiaTheme="minorEastAsia"/>
              <w:noProof/>
              <w:lang w:eastAsia="lt-LT"/>
            </w:rPr>
          </w:pPr>
          <w:hyperlink w:anchor="_Toc77601603" w:history="1">
            <w:r w:rsidR="001340EE" w:rsidRPr="00F454E2">
              <w:rPr>
                <w:rStyle w:val="Hipersaitas"/>
                <w:noProof/>
              </w:rPr>
              <w:t>4.5. Asmenų aptarnavimas internetu</w:t>
            </w:r>
            <w:r w:rsidR="001340EE" w:rsidRPr="00F454E2">
              <w:rPr>
                <w:noProof/>
                <w:webHidden/>
              </w:rPr>
              <w:tab/>
            </w:r>
            <w:r w:rsidR="001340EE" w:rsidRPr="00F454E2">
              <w:rPr>
                <w:noProof/>
                <w:webHidden/>
              </w:rPr>
              <w:fldChar w:fldCharType="begin"/>
            </w:r>
            <w:r w:rsidR="001340EE" w:rsidRPr="00F454E2">
              <w:rPr>
                <w:noProof/>
                <w:webHidden/>
              </w:rPr>
              <w:instrText xml:space="preserve"> PAGEREF _Toc77601603 \h </w:instrText>
            </w:r>
            <w:r w:rsidR="001340EE" w:rsidRPr="00F454E2">
              <w:rPr>
                <w:noProof/>
                <w:webHidden/>
              </w:rPr>
            </w:r>
            <w:r w:rsidR="001340EE" w:rsidRPr="00F454E2">
              <w:rPr>
                <w:noProof/>
                <w:webHidden/>
              </w:rPr>
              <w:fldChar w:fldCharType="separate"/>
            </w:r>
            <w:r w:rsidR="001340EE" w:rsidRPr="00F454E2">
              <w:rPr>
                <w:noProof/>
                <w:webHidden/>
              </w:rPr>
              <w:t>21</w:t>
            </w:r>
            <w:r w:rsidR="001340EE" w:rsidRPr="00F454E2">
              <w:rPr>
                <w:noProof/>
                <w:webHidden/>
              </w:rPr>
              <w:fldChar w:fldCharType="end"/>
            </w:r>
          </w:hyperlink>
        </w:p>
        <w:p w14:paraId="6C454478" w14:textId="57500DD5" w:rsidR="001340EE" w:rsidRPr="00F454E2" w:rsidRDefault="000A1BAE">
          <w:pPr>
            <w:pStyle w:val="Turinys1"/>
            <w:tabs>
              <w:tab w:val="right" w:leader="dot" w:pos="9350"/>
            </w:tabs>
            <w:rPr>
              <w:rFonts w:eastAsiaTheme="minorEastAsia"/>
              <w:noProof/>
              <w:lang w:eastAsia="lt-LT"/>
            </w:rPr>
          </w:pPr>
          <w:hyperlink w:anchor="_Toc77601604" w:history="1">
            <w:r w:rsidR="001340EE" w:rsidRPr="00F454E2">
              <w:rPr>
                <w:rStyle w:val="Hipersaitas"/>
                <w:noProof/>
              </w:rPr>
              <w:t>5. TEIKIAMOS PASLAUGOS</w:t>
            </w:r>
            <w:r w:rsidR="001340EE" w:rsidRPr="00F454E2">
              <w:rPr>
                <w:noProof/>
                <w:webHidden/>
              </w:rPr>
              <w:tab/>
            </w:r>
            <w:r w:rsidR="001340EE" w:rsidRPr="00F454E2">
              <w:rPr>
                <w:noProof/>
                <w:webHidden/>
              </w:rPr>
              <w:fldChar w:fldCharType="begin"/>
            </w:r>
            <w:r w:rsidR="001340EE" w:rsidRPr="00F454E2">
              <w:rPr>
                <w:noProof/>
                <w:webHidden/>
              </w:rPr>
              <w:instrText xml:space="preserve"> PAGEREF _Toc77601604 \h </w:instrText>
            </w:r>
            <w:r w:rsidR="001340EE" w:rsidRPr="00F454E2">
              <w:rPr>
                <w:noProof/>
                <w:webHidden/>
              </w:rPr>
            </w:r>
            <w:r w:rsidR="001340EE" w:rsidRPr="00F454E2">
              <w:rPr>
                <w:noProof/>
                <w:webHidden/>
              </w:rPr>
              <w:fldChar w:fldCharType="separate"/>
            </w:r>
            <w:r w:rsidR="001340EE" w:rsidRPr="00F454E2">
              <w:rPr>
                <w:noProof/>
                <w:webHidden/>
              </w:rPr>
              <w:t>22</w:t>
            </w:r>
            <w:r w:rsidR="001340EE" w:rsidRPr="00F454E2">
              <w:rPr>
                <w:noProof/>
                <w:webHidden/>
              </w:rPr>
              <w:fldChar w:fldCharType="end"/>
            </w:r>
          </w:hyperlink>
        </w:p>
        <w:p w14:paraId="386099C5" w14:textId="101CE6E7" w:rsidR="001340EE" w:rsidRPr="00F454E2" w:rsidRDefault="000A1BAE">
          <w:pPr>
            <w:pStyle w:val="Turinys1"/>
            <w:tabs>
              <w:tab w:val="right" w:leader="dot" w:pos="9350"/>
            </w:tabs>
            <w:rPr>
              <w:rFonts w:eastAsiaTheme="minorEastAsia"/>
              <w:noProof/>
              <w:lang w:eastAsia="lt-LT"/>
            </w:rPr>
          </w:pPr>
          <w:hyperlink w:anchor="_Toc77601605" w:history="1">
            <w:r w:rsidR="001340EE" w:rsidRPr="00F454E2">
              <w:rPr>
                <w:rStyle w:val="Hipersaitas"/>
                <w:noProof/>
              </w:rPr>
              <w:t>6. YPATINGŲ SITUACIJŲ VALDYMAS</w:t>
            </w:r>
            <w:r w:rsidR="001340EE" w:rsidRPr="00F454E2">
              <w:rPr>
                <w:noProof/>
                <w:webHidden/>
              </w:rPr>
              <w:tab/>
            </w:r>
            <w:r w:rsidR="001340EE" w:rsidRPr="00F454E2">
              <w:rPr>
                <w:noProof/>
                <w:webHidden/>
              </w:rPr>
              <w:fldChar w:fldCharType="begin"/>
            </w:r>
            <w:r w:rsidR="001340EE" w:rsidRPr="00F454E2">
              <w:rPr>
                <w:noProof/>
                <w:webHidden/>
              </w:rPr>
              <w:instrText xml:space="preserve"> PAGEREF _Toc77601605 \h </w:instrText>
            </w:r>
            <w:r w:rsidR="001340EE" w:rsidRPr="00F454E2">
              <w:rPr>
                <w:noProof/>
                <w:webHidden/>
              </w:rPr>
            </w:r>
            <w:r w:rsidR="001340EE" w:rsidRPr="00F454E2">
              <w:rPr>
                <w:noProof/>
                <w:webHidden/>
              </w:rPr>
              <w:fldChar w:fldCharType="separate"/>
            </w:r>
            <w:r w:rsidR="001340EE" w:rsidRPr="00F454E2">
              <w:rPr>
                <w:noProof/>
                <w:webHidden/>
              </w:rPr>
              <w:t>22</w:t>
            </w:r>
            <w:r w:rsidR="001340EE" w:rsidRPr="00F454E2">
              <w:rPr>
                <w:noProof/>
                <w:webHidden/>
              </w:rPr>
              <w:fldChar w:fldCharType="end"/>
            </w:r>
          </w:hyperlink>
        </w:p>
        <w:p w14:paraId="6CF7DCE0" w14:textId="6486ACE3" w:rsidR="001340EE" w:rsidRPr="00F454E2" w:rsidRDefault="000A1BAE">
          <w:pPr>
            <w:pStyle w:val="Turinys1"/>
            <w:tabs>
              <w:tab w:val="right" w:leader="dot" w:pos="9350"/>
            </w:tabs>
            <w:rPr>
              <w:rFonts w:eastAsiaTheme="minorEastAsia"/>
              <w:noProof/>
              <w:lang w:eastAsia="lt-LT"/>
            </w:rPr>
          </w:pPr>
          <w:hyperlink w:anchor="_Toc77601606" w:history="1">
            <w:r w:rsidR="001340EE" w:rsidRPr="00F454E2">
              <w:rPr>
                <w:rStyle w:val="Hipersaitas"/>
                <w:noProof/>
              </w:rPr>
              <w:t>7. SKUNDŲ VALDYMAS</w:t>
            </w:r>
            <w:r w:rsidR="001340EE" w:rsidRPr="00F454E2">
              <w:rPr>
                <w:noProof/>
                <w:webHidden/>
              </w:rPr>
              <w:tab/>
            </w:r>
            <w:r w:rsidR="001340EE" w:rsidRPr="00F454E2">
              <w:rPr>
                <w:noProof/>
                <w:webHidden/>
              </w:rPr>
              <w:fldChar w:fldCharType="begin"/>
            </w:r>
            <w:r w:rsidR="001340EE" w:rsidRPr="00F454E2">
              <w:rPr>
                <w:noProof/>
                <w:webHidden/>
              </w:rPr>
              <w:instrText xml:space="preserve"> PAGEREF _Toc77601606 \h </w:instrText>
            </w:r>
            <w:r w:rsidR="001340EE" w:rsidRPr="00F454E2">
              <w:rPr>
                <w:noProof/>
                <w:webHidden/>
              </w:rPr>
            </w:r>
            <w:r w:rsidR="001340EE" w:rsidRPr="00F454E2">
              <w:rPr>
                <w:noProof/>
                <w:webHidden/>
              </w:rPr>
              <w:fldChar w:fldCharType="separate"/>
            </w:r>
            <w:r w:rsidR="001340EE" w:rsidRPr="00F454E2">
              <w:rPr>
                <w:noProof/>
                <w:webHidden/>
              </w:rPr>
              <w:t>24</w:t>
            </w:r>
            <w:r w:rsidR="001340EE" w:rsidRPr="00F454E2">
              <w:rPr>
                <w:noProof/>
                <w:webHidden/>
              </w:rPr>
              <w:fldChar w:fldCharType="end"/>
            </w:r>
          </w:hyperlink>
        </w:p>
        <w:p w14:paraId="7BE1740F" w14:textId="3AA711E1" w:rsidR="001340EE" w:rsidRPr="00F454E2" w:rsidRDefault="000A1BAE">
          <w:pPr>
            <w:pStyle w:val="Turinys1"/>
            <w:tabs>
              <w:tab w:val="right" w:leader="dot" w:pos="9350"/>
            </w:tabs>
            <w:rPr>
              <w:rFonts w:eastAsiaTheme="minorEastAsia"/>
              <w:noProof/>
              <w:lang w:eastAsia="lt-LT"/>
            </w:rPr>
          </w:pPr>
          <w:hyperlink w:anchor="_Toc77601607" w:history="1">
            <w:r w:rsidR="001340EE" w:rsidRPr="00F454E2">
              <w:rPr>
                <w:rStyle w:val="Hipersaitas"/>
                <w:noProof/>
              </w:rPr>
              <w:t>8</w:t>
            </w:r>
            <w:r w:rsidR="001340EE" w:rsidRPr="00F454E2">
              <w:rPr>
                <w:rStyle w:val="Hipersaitas"/>
                <w:rFonts w:cstheme="majorHAnsi"/>
                <w:noProof/>
              </w:rPr>
              <w:t xml:space="preserve">. </w:t>
            </w:r>
            <w:r w:rsidR="001340EE" w:rsidRPr="00F454E2">
              <w:rPr>
                <w:rStyle w:val="Hipersaitas"/>
                <w:noProof/>
              </w:rPr>
              <w:t>ASMENS DUOMENŲ APSAUGOS REIKALAVIMAI IR KONFIDENCIALUMAS</w:t>
            </w:r>
            <w:r w:rsidR="001340EE" w:rsidRPr="00F454E2">
              <w:rPr>
                <w:noProof/>
                <w:webHidden/>
              </w:rPr>
              <w:tab/>
            </w:r>
            <w:r w:rsidR="001340EE" w:rsidRPr="00F454E2">
              <w:rPr>
                <w:noProof/>
                <w:webHidden/>
              </w:rPr>
              <w:fldChar w:fldCharType="begin"/>
            </w:r>
            <w:r w:rsidR="001340EE" w:rsidRPr="00F454E2">
              <w:rPr>
                <w:noProof/>
                <w:webHidden/>
              </w:rPr>
              <w:instrText xml:space="preserve"> PAGEREF _Toc77601607 \h </w:instrText>
            </w:r>
            <w:r w:rsidR="001340EE" w:rsidRPr="00F454E2">
              <w:rPr>
                <w:noProof/>
                <w:webHidden/>
              </w:rPr>
            </w:r>
            <w:r w:rsidR="001340EE" w:rsidRPr="00F454E2">
              <w:rPr>
                <w:noProof/>
                <w:webHidden/>
              </w:rPr>
              <w:fldChar w:fldCharType="separate"/>
            </w:r>
            <w:r w:rsidR="001340EE" w:rsidRPr="00F454E2">
              <w:rPr>
                <w:noProof/>
                <w:webHidden/>
              </w:rPr>
              <w:t>25</w:t>
            </w:r>
            <w:r w:rsidR="001340EE" w:rsidRPr="00F454E2">
              <w:rPr>
                <w:noProof/>
                <w:webHidden/>
              </w:rPr>
              <w:fldChar w:fldCharType="end"/>
            </w:r>
          </w:hyperlink>
        </w:p>
        <w:p w14:paraId="3C9F27BF" w14:textId="132E58DD" w:rsidR="00187393" w:rsidRPr="00F454E2" w:rsidRDefault="00187393">
          <w:r w:rsidRPr="00F454E2">
            <w:rPr>
              <w:rFonts w:asciiTheme="majorHAnsi" w:hAnsiTheme="majorHAnsi" w:cstheme="majorHAnsi"/>
              <w:b/>
              <w:bCs/>
            </w:rPr>
            <w:fldChar w:fldCharType="end"/>
          </w:r>
        </w:p>
      </w:sdtContent>
    </w:sdt>
    <w:p w14:paraId="6E060946" w14:textId="06A51FB8" w:rsidR="008932D6" w:rsidRPr="00F454E2" w:rsidRDefault="008932D6">
      <w:pPr>
        <w:rPr>
          <w:rFonts w:ascii="Times New Roman" w:hAnsi="Times New Roman" w:cs="Times New Roman"/>
          <w:sz w:val="24"/>
          <w:szCs w:val="24"/>
        </w:rPr>
      </w:pPr>
      <w:r w:rsidRPr="00F454E2">
        <w:rPr>
          <w:rFonts w:ascii="Times New Roman" w:hAnsi="Times New Roman" w:cs="Times New Roman"/>
          <w:sz w:val="24"/>
          <w:szCs w:val="24"/>
        </w:rPr>
        <w:br w:type="page"/>
      </w:r>
    </w:p>
    <w:p w14:paraId="789EA58F" w14:textId="77777777" w:rsidR="008932D6" w:rsidRPr="00F454E2" w:rsidRDefault="008932D6" w:rsidP="00DF4514">
      <w:pPr>
        <w:pStyle w:val="Antrat1"/>
      </w:pPr>
      <w:bookmarkStart w:id="0" w:name="_Toc77601589"/>
      <w:r w:rsidRPr="00F454E2">
        <w:lastRenderedPageBreak/>
        <w:t>SĄVOKOS IR SANTRUMPOS</w:t>
      </w:r>
      <w:bookmarkEnd w:id="0"/>
    </w:p>
    <w:p w14:paraId="794244C6" w14:textId="77777777" w:rsidR="008932D6" w:rsidRPr="00F454E2" w:rsidRDefault="008932D6" w:rsidP="008932D6">
      <w:pPr>
        <w:rPr>
          <w:rFonts w:ascii="Times New Roman" w:hAnsi="Times New Roman"/>
          <w:sz w:val="24"/>
          <w:szCs w:val="24"/>
        </w:rPr>
      </w:pPr>
    </w:p>
    <w:p w14:paraId="7E555A6F" w14:textId="56481518" w:rsidR="00DF4514" w:rsidRPr="00F454E2" w:rsidRDefault="00DF4514" w:rsidP="00DF4514">
      <w:pPr>
        <w:jc w:val="both"/>
        <w:rPr>
          <w:rFonts w:asciiTheme="majorHAnsi" w:hAnsiTheme="majorHAnsi" w:cstheme="majorHAnsi"/>
          <w:szCs w:val="24"/>
        </w:rPr>
      </w:pPr>
      <w:r w:rsidRPr="00F454E2">
        <w:rPr>
          <w:rFonts w:asciiTheme="majorHAnsi" w:hAnsiTheme="majorHAnsi" w:cstheme="majorHAnsi"/>
          <w:color w:val="2F5496" w:themeColor="accent5" w:themeShade="BF"/>
          <w:szCs w:val="24"/>
        </w:rPr>
        <w:t>Asmenys (</w:t>
      </w:r>
      <w:r w:rsidR="00562E2F" w:rsidRPr="00F454E2">
        <w:rPr>
          <w:rFonts w:asciiTheme="majorHAnsi" w:hAnsiTheme="majorHAnsi" w:cstheme="majorHAnsi"/>
          <w:color w:val="2F5496" w:themeColor="accent5" w:themeShade="BF"/>
          <w:szCs w:val="24"/>
        </w:rPr>
        <w:t>paslaugų vartotojai</w:t>
      </w:r>
      <w:r w:rsidR="000C3E4A" w:rsidRPr="00F454E2">
        <w:rPr>
          <w:rFonts w:asciiTheme="majorHAnsi" w:hAnsiTheme="majorHAnsi" w:cstheme="majorHAnsi"/>
          <w:color w:val="2F5496" w:themeColor="accent5" w:themeShade="BF"/>
          <w:szCs w:val="24"/>
        </w:rPr>
        <w:t xml:space="preserve">, </w:t>
      </w:r>
      <w:r w:rsidR="005B0029" w:rsidRPr="00F454E2">
        <w:rPr>
          <w:rFonts w:asciiTheme="majorHAnsi" w:hAnsiTheme="majorHAnsi" w:cstheme="majorHAnsi"/>
          <w:color w:val="2F5496" w:themeColor="accent5" w:themeShade="BF"/>
          <w:szCs w:val="24"/>
        </w:rPr>
        <w:t>klientai</w:t>
      </w:r>
      <w:r w:rsidR="000C3E4A" w:rsidRPr="00F454E2">
        <w:rPr>
          <w:rFonts w:asciiTheme="majorHAnsi" w:hAnsiTheme="majorHAnsi" w:cstheme="majorHAnsi"/>
          <w:color w:val="2F5496" w:themeColor="accent5" w:themeShade="BF"/>
          <w:szCs w:val="24"/>
        </w:rPr>
        <w:t xml:space="preserve"> ar </w:t>
      </w:r>
      <w:r w:rsidR="005B0029" w:rsidRPr="00F454E2">
        <w:rPr>
          <w:rFonts w:asciiTheme="majorHAnsi" w:hAnsiTheme="majorHAnsi" w:cstheme="majorHAnsi"/>
          <w:color w:val="2F5496" w:themeColor="accent5" w:themeShade="BF"/>
          <w:szCs w:val="24"/>
        </w:rPr>
        <w:t>interesantai</w:t>
      </w:r>
      <w:r w:rsidRPr="00F454E2">
        <w:rPr>
          <w:rFonts w:asciiTheme="majorHAnsi" w:hAnsiTheme="majorHAnsi" w:cstheme="majorHAnsi"/>
          <w:color w:val="2F5496" w:themeColor="accent5" w:themeShade="BF"/>
          <w:szCs w:val="24"/>
        </w:rPr>
        <w:t xml:space="preserve">) </w:t>
      </w:r>
      <w:r w:rsidRPr="00F454E2">
        <w:rPr>
          <w:rFonts w:asciiTheme="majorHAnsi" w:hAnsiTheme="majorHAnsi" w:cstheme="majorHAnsi"/>
          <w:szCs w:val="24"/>
        </w:rPr>
        <w:t xml:space="preserve">– į </w:t>
      </w:r>
      <w:r w:rsidR="00CF3B0C" w:rsidRPr="00F454E2">
        <w:rPr>
          <w:rFonts w:asciiTheme="majorHAnsi" w:hAnsiTheme="majorHAnsi" w:cstheme="majorHAnsi"/>
          <w:szCs w:val="24"/>
        </w:rPr>
        <w:t>Trakų</w:t>
      </w:r>
      <w:r w:rsidRPr="00F454E2">
        <w:rPr>
          <w:rFonts w:asciiTheme="majorHAnsi" w:hAnsiTheme="majorHAnsi" w:cstheme="majorHAnsi"/>
          <w:szCs w:val="24"/>
        </w:rPr>
        <w:t xml:space="preserve"> rajono savivaldybės administraciją ar jos nutolusį padalinį, pavaldžią įstaigą </w:t>
      </w:r>
      <w:r w:rsidR="000848AE" w:rsidRPr="00F454E2">
        <w:rPr>
          <w:rFonts w:asciiTheme="majorHAnsi" w:hAnsiTheme="majorHAnsi" w:cstheme="majorHAnsi"/>
          <w:szCs w:val="24"/>
        </w:rPr>
        <w:t>(</w:t>
      </w:r>
      <w:r w:rsidRPr="00F454E2">
        <w:rPr>
          <w:rFonts w:asciiTheme="majorHAnsi" w:hAnsiTheme="majorHAnsi" w:cstheme="majorHAnsi"/>
          <w:szCs w:val="24"/>
        </w:rPr>
        <w:t>ar jos padalinį</w:t>
      </w:r>
      <w:r w:rsidR="000848AE" w:rsidRPr="00F454E2">
        <w:rPr>
          <w:rFonts w:asciiTheme="majorHAnsi" w:hAnsiTheme="majorHAnsi" w:cstheme="majorHAnsi"/>
          <w:szCs w:val="24"/>
        </w:rPr>
        <w:t>)</w:t>
      </w:r>
      <w:r w:rsidRPr="00F454E2">
        <w:rPr>
          <w:rFonts w:asciiTheme="majorHAnsi" w:hAnsiTheme="majorHAnsi" w:cstheme="majorHAnsi"/>
          <w:szCs w:val="24"/>
        </w:rPr>
        <w:t xml:space="preserve"> besikreipiant</w:t>
      </w:r>
      <w:r w:rsidR="000848AE" w:rsidRPr="00F454E2">
        <w:rPr>
          <w:rFonts w:asciiTheme="majorHAnsi" w:hAnsiTheme="majorHAnsi" w:cstheme="majorHAnsi"/>
          <w:szCs w:val="24"/>
        </w:rPr>
        <w:t>ys fiziniai asm</w:t>
      </w:r>
      <w:r w:rsidR="00F00FBE" w:rsidRPr="00F454E2">
        <w:rPr>
          <w:rFonts w:asciiTheme="majorHAnsi" w:hAnsiTheme="majorHAnsi" w:cstheme="majorHAnsi"/>
          <w:szCs w:val="24"/>
        </w:rPr>
        <w:t>en</w:t>
      </w:r>
      <w:r w:rsidR="000848AE" w:rsidRPr="00F454E2">
        <w:rPr>
          <w:rFonts w:asciiTheme="majorHAnsi" w:hAnsiTheme="majorHAnsi" w:cstheme="majorHAnsi"/>
          <w:szCs w:val="24"/>
        </w:rPr>
        <w:t>ys</w:t>
      </w:r>
      <w:r w:rsidRPr="00F454E2">
        <w:rPr>
          <w:rFonts w:asciiTheme="majorHAnsi" w:hAnsiTheme="majorHAnsi" w:cstheme="majorHAnsi"/>
          <w:szCs w:val="24"/>
        </w:rPr>
        <w:t xml:space="preserve"> ar fizinių asmenų grupė, juridinis asmuo ar kitas subjektas, kuriam teikiama administracinė </w:t>
      </w:r>
      <w:r w:rsidR="00562E2F" w:rsidRPr="00F454E2">
        <w:rPr>
          <w:rFonts w:asciiTheme="majorHAnsi" w:hAnsiTheme="majorHAnsi" w:cstheme="majorHAnsi"/>
          <w:szCs w:val="24"/>
        </w:rPr>
        <w:t>ir</w:t>
      </w:r>
      <w:r w:rsidR="000C3E4A" w:rsidRPr="00F454E2">
        <w:rPr>
          <w:rFonts w:asciiTheme="majorHAnsi" w:hAnsiTheme="majorHAnsi" w:cstheme="majorHAnsi"/>
          <w:szCs w:val="24"/>
        </w:rPr>
        <w:t xml:space="preserve"> (</w:t>
      </w:r>
      <w:r w:rsidR="00562E2F" w:rsidRPr="00F454E2">
        <w:rPr>
          <w:rFonts w:asciiTheme="majorHAnsi" w:hAnsiTheme="majorHAnsi" w:cstheme="majorHAnsi"/>
          <w:szCs w:val="24"/>
        </w:rPr>
        <w:t>ar</w:t>
      </w:r>
      <w:r w:rsidR="000C3E4A" w:rsidRPr="00F454E2">
        <w:rPr>
          <w:rFonts w:asciiTheme="majorHAnsi" w:hAnsiTheme="majorHAnsi" w:cstheme="majorHAnsi"/>
          <w:szCs w:val="24"/>
        </w:rPr>
        <w:t>)</w:t>
      </w:r>
      <w:r w:rsidR="00562E2F" w:rsidRPr="00F454E2">
        <w:rPr>
          <w:rFonts w:asciiTheme="majorHAnsi" w:hAnsiTheme="majorHAnsi" w:cstheme="majorHAnsi"/>
          <w:szCs w:val="24"/>
        </w:rPr>
        <w:t xml:space="preserve"> viešoji </w:t>
      </w:r>
      <w:r w:rsidRPr="00F454E2">
        <w:rPr>
          <w:rFonts w:asciiTheme="majorHAnsi" w:hAnsiTheme="majorHAnsi" w:cstheme="majorHAnsi"/>
          <w:szCs w:val="24"/>
        </w:rPr>
        <w:t xml:space="preserve">paslauga, jis konsultuojamas </w:t>
      </w:r>
      <w:r w:rsidR="000848AE" w:rsidRPr="00F454E2">
        <w:rPr>
          <w:rFonts w:asciiTheme="majorHAnsi" w:hAnsiTheme="majorHAnsi" w:cstheme="majorHAnsi"/>
          <w:szCs w:val="24"/>
        </w:rPr>
        <w:t>arba jam teikiama informacija</w:t>
      </w:r>
      <w:r w:rsidR="000C3E4A" w:rsidRPr="00F454E2">
        <w:rPr>
          <w:rFonts w:asciiTheme="majorHAnsi" w:hAnsiTheme="majorHAnsi" w:cstheme="majorHAnsi"/>
          <w:szCs w:val="24"/>
        </w:rPr>
        <w:t xml:space="preserve"> ar </w:t>
      </w:r>
      <w:r w:rsidRPr="00F454E2">
        <w:rPr>
          <w:rFonts w:asciiTheme="majorHAnsi" w:hAnsiTheme="majorHAnsi" w:cstheme="majorHAnsi"/>
          <w:szCs w:val="24"/>
        </w:rPr>
        <w:t>atliekami kiti teisės aktuose numatyti veiksmai.</w:t>
      </w:r>
    </w:p>
    <w:p w14:paraId="2B7B53EE" w14:textId="01758CE6" w:rsidR="00DF4514" w:rsidRPr="00F454E2" w:rsidRDefault="00DF4514" w:rsidP="009B220D">
      <w:pPr>
        <w:jc w:val="both"/>
        <w:rPr>
          <w:rFonts w:asciiTheme="majorHAnsi" w:hAnsiTheme="majorHAnsi" w:cstheme="majorHAnsi"/>
          <w:color w:val="FF0000"/>
          <w:szCs w:val="24"/>
        </w:rPr>
      </w:pPr>
      <w:r w:rsidRPr="00F454E2">
        <w:rPr>
          <w:rFonts w:asciiTheme="majorHAnsi" w:hAnsiTheme="majorHAnsi" w:cstheme="majorHAnsi"/>
          <w:color w:val="2F5496" w:themeColor="accent5" w:themeShade="BF"/>
          <w:szCs w:val="24"/>
        </w:rPr>
        <w:t xml:space="preserve">Asmenų aptarnavimas </w:t>
      </w:r>
      <w:r w:rsidRPr="00F454E2">
        <w:rPr>
          <w:rFonts w:asciiTheme="majorHAnsi" w:hAnsiTheme="majorHAnsi" w:cstheme="majorHAnsi"/>
          <w:szCs w:val="24"/>
        </w:rPr>
        <w:t>–</w:t>
      </w:r>
      <w:r w:rsidR="009D63A9" w:rsidRPr="00F454E2">
        <w:rPr>
          <w:rFonts w:asciiTheme="majorHAnsi" w:hAnsiTheme="majorHAnsi" w:cstheme="majorHAnsi"/>
          <w:szCs w:val="24"/>
        </w:rPr>
        <w:t xml:space="preserve"> </w:t>
      </w:r>
      <w:r w:rsidR="009B220D" w:rsidRPr="00F454E2">
        <w:rPr>
          <w:rFonts w:asciiTheme="majorHAnsi" w:hAnsiTheme="majorHAnsi" w:cstheme="majorHAnsi"/>
          <w:szCs w:val="24"/>
        </w:rPr>
        <w:t>įstaigos darbuotojo veiksmai</w:t>
      </w:r>
      <w:r w:rsidR="000C3E4A" w:rsidRPr="00F454E2">
        <w:rPr>
          <w:rFonts w:asciiTheme="majorHAnsi" w:hAnsiTheme="majorHAnsi" w:cstheme="majorHAnsi"/>
          <w:szCs w:val="24"/>
        </w:rPr>
        <w:t>,</w:t>
      </w:r>
      <w:r w:rsidR="009B220D" w:rsidRPr="00F454E2">
        <w:rPr>
          <w:rFonts w:asciiTheme="majorHAnsi" w:hAnsiTheme="majorHAnsi" w:cstheme="majorHAnsi"/>
          <w:szCs w:val="24"/>
        </w:rPr>
        <w:t xml:space="preserve"> pradedant asmens sutikimu ir baigiant paslaugos suteikimu; </w:t>
      </w:r>
      <w:r w:rsidRPr="00F454E2">
        <w:rPr>
          <w:rFonts w:asciiTheme="majorHAnsi" w:hAnsiTheme="majorHAnsi" w:cstheme="majorHAnsi"/>
          <w:szCs w:val="24"/>
        </w:rPr>
        <w:t xml:space="preserve">veikla, apimanti </w:t>
      </w:r>
      <w:r w:rsidR="00562E2F" w:rsidRPr="00F454E2">
        <w:rPr>
          <w:rFonts w:asciiTheme="majorHAnsi" w:hAnsiTheme="majorHAnsi" w:cstheme="majorHAnsi"/>
          <w:szCs w:val="24"/>
        </w:rPr>
        <w:t>viešų</w:t>
      </w:r>
      <w:r w:rsidR="00221EBD" w:rsidRPr="00F454E2">
        <w:rPr>
          <w:rFonts w:asciiTheme="majorHAnsi" w:hAnsiTheme="majorHAnsi" w:cstheme="majorHAnsi"/>
          <w:szCs w:val="24"/>
        </w:rPr>
        <w:t>jų</w:t>
      </w:r>
      <w:r w:rsidR="00562E2F" w:rsidRPr="00F454E2">
        <w:rPr>
          <w:rFonts w:asciiTheme="majorHAnsi" w:hAnsiTheme="majorHAnsi" w:cstheme="majorHAnsi"/>
          <w:szCs w:val="24"/>
        </w:rPr>
        <w:t xml:space="preserve"> </w:t>
      </w:r>
      <w:r w:rsidRPr="00F454E2">
        <w:rPr>
          <w:rFonts w:asciiTheme="majorHAnsi" w:hAnsiTheme="majorHAnsi" w:cstheme="majorHAnsi"/>
          <w:szCs w:val="24"/>
        </w:rPr>
        <w:t>paslaugų teikimą</w:t>
      </w:r>
      <w:r w:rsidR="00562E2F" w:rsidRPr="00F454E2">
        <w:rPr>
          <w:rFonts w:asciiTheme="majorHAnsi" w:hAnsiTheme="majorHAnsi" w:cstheme="majorHAnsi"/>
          <w:szCs w:val="24"/>
        </w:rPr>
        <w:t xml:space="preserve"> </w:t>
      </w:r>
      <w:r w:rsidR="00221EBD" w:rsidRPr="00F454E2">
        <w:rPr>
          <w:rFonts w:asciiTheme="majorHAnsi" w:hAnsiTheme="majorHAnsi" w:cstheme="majorHAnsi"/>
          <w:szCs w:val="24"/>
        </w:rPr>
        <w:t xml:space="preserve">ir </w:t>
      </w:r>
      <w:r w:rsidRPr="00F454E2">
        <w:rPr>
          <w:rFonts w:asciiTheme="majorHAnsi" w:hAnsiTheme="majorHAnsi" w:cstheme="majorHAnsi"/>
          <w:szCs w:val="24"/>
        </w:rPr>
        <w:t>prašymų, skundų nagrinėjimą, priimtų sprendimų įforminimą ir</w:t>
      </w:r>
      <w:r w:rsidR="000848AE" w:rsidRPr="00F454E2">
        <w:rPr>
          <w:rFonts w:asciiTheme="majorHAnsi" w:hAnsiTheme="majorHAnsi" w:cstheme="majorHAnsi"/>
          <w:szCs w:val="24"/>
        </w:rPr>
        <w:t xml:space="preserve"> informacijos teikimą asmenims</w:t>
      </w:r>
      <w:r w:rsidRPr="00F454E2">
        <w:rPr>
          <w:rFonts w:asciiTheme="majorHAnsi" w:hAnsiTheme="majorHAnsi" w:cstheme="majorHAnsi"/>
          <w:szCs w:val="24"/>
        </w:rPr>
        <w:t xml:space="preserve">, kurie kreipiasi į </w:t>
      </w:r>
      <w:r w:rsidR="00CF3B0C" w:rsidRPr="00F454E2">
        <w:rPr>
          <w:rFonts w:asciiTheme="majorHAnsi" w:hAnsiTheme="majorHAnsi" w:cstheme="majorHAnsi"/>
          <w:szCs w:val="24"/>
        </w:rPr>
        <w:t>Trakų</w:t>
      </w:r>
      <w:r w:rsidRPr="00F454E2">
        <w:rPr>
          <w:rFonts w:asciiTheme="majorHAnsi" w:hAnsiTheme="majorHAnsi" w:cstheme="majorHAnsi"/>
          <w:szCs w:val="24"/>
        </w:rPr>
        <w:t xml:space="preserve"> rajono savivaldybės administraciją, jos struktūrinius padalinius, pavaldžias įstaigas ar jų struktūrinius padalinius atvyk</w:t>
      </w:r>
      <w:r w:rsidR="00221EBD" w:rsidRPr="00F454E2">
        <w:rPr>
          <w:rFonts w:asciiTheme="majorHAnsi" w:hAnsiTheme="majorHAnsi" w:cstheme="majorHAnsi"/>
          <w:szCs w:val="24"/>
        </w:rPr>
        <w:t>ę</w:t>
      </w:r>
      <w:r w:rsidRPr="00F454E2">
        <w:rPr>
          <w:rFonts w:asciiTheme="majorHAnsi" w:hAnsiTheme="majorHAnsi" w:cstheme="majorHAnsi"/>
          <w:szCs w:val="24"/>
        </w:rPr>
        <w:t xml:space="preserve"> į vietą, telefonu, raštu (paštu ar elektroniniu būdu)</w:t>
      </w:r>
      <w:r w:rsidR="00562E2F" w:rsidRPr="00F454E2">
        <w:rPr>
          <w:rFonts w:asciiTheme="majorHAnsi" w:hAnsiTheme="majorHAnsi" w:cstheme="majorHAnsi"/>
          <w:szCs w:val="24"/>
        </w:rPr>
        <w:t>,</w:t>
      </w:r>
      <w:r w:rsidR="00C66B72" w:rsidRPr="00F454E2">
        <w:rPr>
          <w:rFonts w:asciiTheme="majorHAnsi" w:hAnsiTheme="majorHAnsi" w:cstheme="majorHAnsi"/>
          <w:szCs w:val="24"/>
        </w:rPr>
        <w:t xml:space="preserve"> bei nuotoliniu būdu, </w:t>
      </w:r>
      <w:proofErr w:type="spellStart"/>
      <w:r w:rsidR="00C66B72" w:rsidRPr="00F454E2">
        <w:rPr>
          <w:rFonts w:asciiTheme="majorHAnsi" w:hAnsiTheme="majorHAnsi" w:cstheme="majorHAnsi"/>
          <w:szCs w:val="24"/>
        </w:rPr>
        <w:t>t.y</w:t>
      </w:r>
      <w:proofErr w:type="spellEnd"/>
      <w:r w:rsidR="00C66B72" w:rsidRPr="00F454E2">
        <w:rPr>
          <w:rFonts w:asciiTheme="majorHAnsi" w:hAnsiTheme="majorHAnsi" w:cstheme="majorHAnsi"/>
          <w:szCs w:val="24"/>
        </w:rPr>
        <w:t xml:space="preserve">. </w:t>
      </w:r>
      <w:r w:rsidR="00562E2F" w:rsidRPr="00F454E2">
        <w:rPr>
          <w:rFonts w:asciiTheme="majorHAnsi" w:hAnsiTheme="majorHAnsi" w:cstheme="majorHAnsi"/>
          <w:szCs w:val="24"/>
        </w:rPr>
        <w:t>naudodamiesi kitomis informacinėmis komunikacinėmis priemonėmis, programomis (pavyzdžiui</w:t>
      </w:r>
      <w:r w:rsidR="00221EBD" w:rsidRPr="00F454E2">
        <w:rPr>
          <w:rFonts w:asciiTheme="majorHAnsi" w:hAnsiTheme="majorHAnsi" w:cstheme="majorHAnsi"/>
          <w:szCs w:val="24"/>
        </w:rPr>
        <w:t>,</w:t>
      </w:r>
      <w:r w:rsidR="00562E2F" w:rsidRPr="00F454E2">
        <w:rPr>
          <w:rFonts w:asciiTheme="majorHAnsi" w:hAnsiTheme="majorHAnsi" w:cstheme="majorHAnsi"/>
          <w:szCs w:val="24"/>
        </w:rPr>
        <w:t xml:space="preserve"> virtualaus bendravimo platformos ir kt.)</w:t>
      </w:r>
      <w:r w:rsidR="00C66B72" w:rsidRPr="00F454E2">
        <w:rPr>
          <w:rFonts w:asciiTheme="majorHAnsi" w:hAnsiTheme="majorHAnsi" w:cstheme="majorHAnsi"/>
          <w:szCs w:val="24"/>
        </w:rPr>
        <w:t>.</w:t>
      </w:r>
    </w:p>
    <w:p w14:paraId="354F91D3" w14:textId="3C718AD1" w:rsidR="00DF4514" w:rsidRPr="00F454E2" w:rsidRDefault="004952F0" w:rsidP="00DF4514">
      <w:pPr>
        <w:jc w:val="both"/>
        <w:rPr>
          <w:rFonts w:asciiTheme="majorHAnsi" w:hAnsiTheme="majorHAnsi" w:cstheme="majorHAnsi"/>
          <w:szCs w:val="24"/>
        </w:rPr>
      </w:pPr>
      <w:r w:rsidRPr="00F454E2">
        <w:rPr>
          <w:rFonts w:asciiTheme="majorHAnsi" w:hAnsiTheme="majorHAnsi" w:cstheme="majorHAnsi"/>
          <w:color w:val="2F5496" w:themeColor="accent5" w:themeShade="BF"/>
          <w:szCs w:val="24"/>
        </w:rPr>
        <w:t>Darbuotojai</w:t>
      </w:r>
      <w:r w:rsidR="00DF4514" w:rsidRPr="00F454E2">
        <w:rPr>
          <w:rFonts w:asciiTheme="majorHAnsi" w:hAnsiTheme="majorHAnsi" w:cstheme="majorHAnsi"/>
          <w:color w:val="2F5496" w:themeColor="accent5" w:themeShade="BF"/>
          <w:szCs w:val="24"/>
        </w:rPr>
        <w:t xml:space="preserve"> </w:t>
      </w:r>
      <w:r w:rsidR="00DF4514" w:rsidRPr="00F454E2">
        <w:rPr>
          <w:rFonts w:asciiTheme="majorHAnsi" w:hAnsiTheme="majorHAnsi" w:cstheme="majorHAnsi"/>
          <w:szCs w:val="24"/>
        </w:rPr>
        <w:t xml:space="preserve">– </w:t>
      </w:r>
      <w:r w:rsidR="00CF3B0C" w:rsidRPr="00F454E2">
        <w:rPr>
          <w:rFonts w:asciiTheme="majorHAnsi" w:hAnsiTheme="majorHAnsi" w:cstheme="majorHAnsi"/>
          <w:szCs w:val="24"/>
        </w:rPr>
        <w:t>Trakų</w:t>
      </w:r>
      <w:r w:rsidR="00DF4514" w:rsidRPr="00F454E2">
        <w:rPr>
          <w:rFonts w:asciiTheme="majorHAnsi" w:hAnsiTheme="majorHAnsi" w:cstheme="majorHAnsi"/>
          <w:szCs w:val="24"/>
        </w:rPr>
        <w:t xml:space="preserve"> rajono savivaldybės administracijoje, jos struktūriniuose padaliniuose, Savivaldybei pavaldžiose įstaigose ar jų struktūriniuose padaliniuose </w:t>
      </w:r>
      <w:r w:rsidR="003E0E50" w:rsidRPr="00F454E2">
        <w:rPr>
          <w:rFonts w:asciiTheme="majorHAnsi" w:hAnsiTheme="majorHAnsi" w:cstheme="majorHAnsi"/>
          <w:szCs w:val="24"/>
        </w:rPr>
        <w:t xml:space="preserve">pagal darbo sutartis </w:t>
      </w:r>
      <w:r w:rsidR="00DF4514" w:rsidRPr="00F454E2">
        <w:rPr>
          <w:rFonts w:asciiTheme="majorHAnsi" w:hAnsiTheme="majorHAnsi" w:cstheme="majorHAnsi"/>
          <w:szCs w:val="24"/>
        </w:rPr>
        <w:t>dirbant</w:t>
      </w:r>
      <w:r w:rsidR="000848AE" w:rsidRPr="00F454E2">
        <w:rPr>
          <w:rFonts w:asciiTheme="majorHAnsi" w:hAnsiTheme="majorHAnsi" w:cstheme="majorHAnsi"/>
          <w:szCs w:val="24"/>
        </w:rPr>
        <w:t>y</w:t>
      </w:r>
      <w:r w:rsidR="00DF4514" w:rsidRPr="00F454E2">
        <w:rPr>
          <w:rFonts w:asciiTheme="majorHAnsi" w:hAnsiTheme="majorHAnsi" w:cstheme="majorHAnsi"/>
          <w:szCs w:val="24"/>
        </w:rPr>
        <w:t>s valstybės tarnautoja</w:t>
      </w:r>
      <w:r w:rsidR="000848AE" w:rsidRPr="00F454E2">
        <w:rPr>
          <w:rFonts w:asciiTheme="majorHAnsi" w:hAnsiTheme="majorHAnsi" w:cstheme="majorHAnsi"/>
          <w:szCs w:val="24"/>
        </w:rPr>
        <w:t>i</w:t>
      </w:r>
      <w:r w:rsidR="00DF4514" w:rsidRPr="00F454E2">
        <w:rPr>
          <w:rFonts w:asciiTheme="majorHAnsi" w:hAnsiTheme="majorHAnsi" w:cstheme="majorHAnsi"/>
          <w:szCs w:val="24"/>
        </w:rPr>
        <w:t xml:space="preserve"> ar specialista</w:t>
      </w:r>
      <w:r w:rsidR="000848AE" w:rsidRPr="00F454E2">
        <w:rPr>
          <w:rFonts w:asciiTheme="majorHAnsi" w:hAnsiTheme="majorHAnsi" w:cstheme="majorHAnsi"/>
          <w:szCs w:val="24"/>
        </w:rPr>
        <w:t>i</w:t>
      </w:r>
      <w:r w:rsidR="00DF4514" w:rsidRPr="00F454E2">
        <w:rPr>
          <w:rFonts w:asciiTheme="majorHAnsi" w:hAnsiTheme="majorHAnsi" w:cstheme="majorHAnsi"/>
          <w:szCs w:val="24"/>
        </w:rPr>
        <w:t>.</w:t>
      </w:r>
    </w:p>
    <w:p w14:paraId="489A269D" w14:textId="00220522" w:rsidR="00DF4514" w:rsidRPr="00F454E2" w:rsidRDefault="00DF4514" w:rsidP="00DF4514">
      <w:pPr>
        <w:jc w:val="both"/>
        <w:rPr>
          <w:rFonts w:asciiTheme="majorHAnsi" w:hAnsiTheme="majorHAnsi" w:cstheme="majorHAnsi"/>
          <w:color w:val="2F5496" w:themeColor="accent5" w:themeShade="BF"/>
          <w:szCs w:val="24"/>
        </w:rPr>
      </w:pPr>
      <w:r w:rsidRPr="00F454E2">
        <w:rPr>
          <w:rFonts w:asciiTheme="majorHAnsi" w:hAnsiTheme="majorHAnsi" w:cstheme="majorHAnsi"/>
          <w:color w:val="2F5496" w:themeColor="accent5" w:themeShade="BF"/>
          <w:szCs w:val="24"/>
        </w:rPr>
        <w:t xml:space="preserve">LR </w:t>
      </w:r>
      <w:r w:rsidRPr="00F454E2">
        <w:rPr>
          <w:rFonts w:asciiTheme="majorHAnsi" w:hAnsiTheme="majorHAnsi" w:cstheme="majorHAnsi"/>
          <w:szCs w:val="24"/>
        </w:rPr>
        <w:t>– Lietuvos Respublika</w:t>
      </w:r>
      <w:r w:rsidRPr="00F454E2">
        <w:rPr>
          <w:rFonts w:asciiTheme="majorHAnsi" w:hAnsiTheme="majorHAnsi" w:cstheme="majorHAnsi"/>
          <w:color w:val="2F5496" w:themeColor="accent5" w:themeShade="BF"/>
          <w:szCs w:val="24"/>
        </w:rPr>
        <w:t>.</w:t>
      </w:r>
    </w:p>
    <w:p w14:paraId="5CC84281" w14:textId="4C1EBDAE" w:rsidR="00DF4514" w:rsidRPr="00F454E2" w:rsidRDefault="00DF4514" w:rsidP="00DF4514">
      <w:pPr>
        <w:jc w:val="both"/>
        <w:rPr>
          <w:rFonts w:asciiTheme="majorHAnsi" w:hAnsiTheme="majorHAnsi" w:cstheme="majorHAnsi"/>
          <w:szCs w:val="24"/>
        </w:rPr>
      </w:pPr>
      <w:r w:rsidRPr="00F454E2">
        <w:rPr>
          <w:rFonts w:asciiTheme="majorHAnsi" w:hAnsiTheme="majorHAnsi" w:cstheme="majorHAnsi"/>
          <w:color w:val="2F5496" w:themeColor="accent5" w:themeShade="BF"/>
          <w:szCs w:val="24"/>
        </w:rPr>
        <w:t xml:space="preserve">Standartas </w:t>
      </w:r>
      <w:r w:rsidRPr="00F454E2">
        <w:rPr>
          <w:rFonts w:asciiTheme="majorHAnsi" w:hAnsiTheme="majorHAnsi" w:cstheme="majorHAnsi"/>
          <w:szCs w:val="24"/>
        </w:rPr>
        <w:t>–</w:t>
      </w:r>
      <w:r w:rsidR="00D4371D" w:rsidRPr="00F454E2">
        <w:rPr>
          <w:rFonts w:asciiTheme="majorHAnsi" w:hAnsiTheme="majorHAnsi" w:cstheme="majorHAnsi"/>
          <w:szCs w:val="24"/>
        </w:rPr>
        <w:t xml:space="preserve"> </w:t>
      </w:r>
      <w:r w:rsidR="003E0E50" w:rsidRPr="00F454E2">
        <w:rPr>
          <w:rFonts w:asciiTheme="majorHAnsi" w:hAnsiTheme="majorHAnsi" w:cstheme="majorHAnsi"/>
          <w:szCs w:val="24"/>
        </w:rPr>
        <w:t>A</w:t>
      </w:r>
      <w:r w:rsidRPr="00F454E2">
        <w:rPr>
          <w:rFonts w:asciiTheme="majorHAnsi" w:hAnsiTheme="majorHAnsi" w:cstheme="majorHAnsi"/>
          <w:szCs w:val="24"/>
        </w:rPr>
        <w:t>smenų aptarnavimo kokybės standartas.</w:t>
      </w:r>
    </w:p>
    <w:p w14:paraId="09AC372B" w14:textId="41F6B222" w:rsidR="00DF4514" w:rsidRPr="00F454E2" w:rsidRDefault="00DF4514" w:rsidP="00DF4514">
      <w:pPr>
        <w:jc w:val="both"/>
        <w:rPr>
          <w:rFonts w:asciiTheme="majorHAnsi" w:hAnsiTheme="majorHAnsi" w:cstheme="majorHAnsi"/>
          <w:szCs w:val="24"/>
        </w:rPr>
      </w:pPr>
      <w:r w:rsidRPr="00F454E2">
        <w:rPr>
          <w:rFonts w:asciiTheme="majorHAnsi" w:hAnsiTheme="majorHAnsi" w:cstheme="majorHAnsi"/>
          <w:color w:val="2F5496" w:themeColor="accent5" w:themeShade="BF"/>
          <w:szCs w:val="24"/>
        </w:rPr>
        <w:t>TRSA</w:t>
      </w:r>
      <w:r w:rsidRPr="00F454E2">
        <w:rPr>
          <w:rFonts w:asciiTheme="majorHAnsi" w:hAnsiTheme="majorHAnsi" w:cstheme="majorHAnsi"/>
          <w:szCs w:val="24"/>
        </w:rPr>
        <w:t xml:space="preserve"> – </w:t>
      </w:r>
      <w:r w:rsidR="00CF3B0C" w:rsidRPr="00F454E2">
        <w:rPr>
          <w:rFonts w:asciiTheme="majorHAnsi" w:hAnsiTheme="majorHAnsi" w:cstheme="majorHAnsi"/>
          <w:szCs w:val="24"/>
        </w:rPr>
        <w:t>Trakų</w:t>
      </w:r>
      <w:r w:rsidRPr="00F454E2">
        <w:rPr>
          <w:rFonts w:asciiTheme="majorHAnsi" w:hAnsiTheme="majorHAnsi" w:cstheme="majorHAnsi"/>
          <w:szCs w:val="24"/>
        </w:rPr>
        <w:t xml:space="preserve"> rajono savivaldybės administracija</w:t>
      </w:r>
      <w:r w:rsidR="000848AE" w:rsidRPr="00F454E2">
        <w:rPr>
          <w:rFonts w:asciiTheme="majorHAnsi" w:hAnsiTheme="majorHAnsi" w:cstheme="majorHAnsi"/>
          <w:szCs w:val="24"/>
        </w:rPr>
        <w:t>.</w:t>
      </w:r>
    </w:p>
    <w:p w14:paraId="4887050C" w14:textId="77777777" w:rsidR="0005343C" w:rsidRPr="00F454E2" w:rsidRDefault="0005343C" w:rsidP="00DF4514"/>
    <w:p w14:paraId="7F3B1E3F" w14:textId="3390ACF5" w:rsidR="00DF4514" w:rsidRPr="00F454E2" w:rsidRDefault="00DF4514" w:rsidP="00DF4514">
      <w:r w:rsidRPr="00F454E2">
        <w:br w:type="page"/>
      </w:r>
    </w:p>
    <w:p w14:paraId="508C650B" w14:textId="7A92A952" w:rsidR="00DF4514" w:rsidRPr="00F454E2" w:rsidRDefault="00167EAB" w:rsidP="00167EAB">
      <w:pPr>
        <w:pStyle w:val="Antrat1"/>
        <w:jc w:val="center"/>
      </w:pPr>
      <w:bookmarkStart w:id="1" w:name="_Toc77601590"/>
      <w:r w:rsidRPr="00F454E2">
        <w:lastRenderedPageBreak/>
        <w:t xml:space="preserve">1. </w:t>
      </w:r>
      <w:r w:rsidR="00DF4514" w:rsidRPr="00F454E2">
        <w:t>STANDARTO PASKIRTIS</w:t>
      </w:r>
      <w:bookmarkEnd w:id="1"/>
    </w:p>
    <w:p w14:paraId="1C2611B7" w14:textId="60381509" w:rsidR="002C1E7B" w:rsidRPr="00F454E2" w:rsidRDefault="002C1E7B" w:rsidP="00C56E1E">
      <w:pPr>
        <w:spacing w:after="0"/>
        <w:jc w:val="both"/>
        <w:rPr>
          <w:rFonts w:asciiTheme="majorHAnsi" w:hAnsiTheme="majorHAnsi" w:cstheme="majorHAnsi"/>
        </w:rPr>
      </w:pPr>
    </w:p>
    <w:p w14:paraId="142874D5" w14:textId="097ECC2F" w:rsidR="00D23B19" w:rsidRPr="00F454E2" w:rsidRDefault="00D23B19" w:rsidP="00D23B19">
      <w:pPr>
        <w:spacing w:after="0"/>
        <w:ind w:firstLine="851"/>
        <w:jc w:val="both"/>
        <w:rPr>
          <w:rFonts w:asciiTheme="majorHAnsi" w:hAnsiTheme="majorHAnsi" w:cstheme="majorHAnsi"/>
          <w:szCs w:val="24"/>
        </w:rPr>
      </w:pPr>
      <w:r w:rsidRPr="00F454E2">
        <w:rPr>
          <w:rFonts w:asciiTheme="majorHAnsi" w:hAnsiTheme="majorHAnsi" w:cstheme="majorHAnsi"/>
          <w:b/>
          <w:szCs w:val="24"/>
        </w:rPr>
        <w:t>Asmenų aptarnavimo kokybės standartas</w:t>
      </w:r>
      <w:r w:rsidRPr="00F454E2">
        <w:rPr>
          <w:rFonts w:asciiTheme="majorHAnsi" w:hAnsiTheme="majorHAnsi" w:cstheme="majorHAnsi"/>
          <w:szCs w:val="24"/>
        </w:rPr>
        <w:t xml:space="preserve"> </w:t>
      </w:r>
      <w:r w:rsidR="00DA257C" w:rsidRPr="00F454E2">
        <w:rPr>
          <w:rFonts w:asciiTheme="majorHAnsi" w:hAnsiTheme="majorHAnsi" w:cstheme="majorHAnsi"/>
        </w:rPr>
        <w:t xml:space="preserve">(toliau – Standartas) </w:t>
      </w:r>
      <w:r w:rsidRPr="00F454E2">
        <w:rPr>
          <w:rFonts w:asciiTheme="majorHAnsi" w:hAnsiTheme="majorHAnsi" w:cstheme="majorHAnsi"/>
          <w:szCs w:val="24"/>
        </w:rPr>
        <w:t>parengtas įgyvendinant</w:t>
      </w:r>
      <w:r w:rsidRPr="00F454E2">
        <w:rPr>
          <w:sz w:val="20"/>
        </w:rPr>
        <w:t xml:space="preserve"> </w:t>
      </w:r>
      <w:r w:rsidRPr="00F454E2">
        <w:rPr>
          <w:rFonts w:asciiTheme="majorHAnsi" w:hAnsiTheme="majorHAnsi" w:cstheme="majorHAnsi"/>
          <w:szCs w:val="24"/>
        </w:rPr>
        <w:t xml:space="preserve">Europos Sąjungos struktūrinių fondų lėšų bendrai finansuojamą projektą </w:t>
      </w:r>
      <w:r w:rsidRPr="00F454E2">
        <w:rPr>
          <w:rFonts w:asciiTheme="majorHAnsi" w:hAnsiTheme="majorHAnsi" w:cstheme="majorHAnsi"/>
          <w:i/>
          <w:szCs w:val="24"/>
        </w:rPr>
        <w:t xml:space="preserve">„Paslaugų ir asmenų aptarnavimo kokybės gerinimas </w:t>
      </w:r>
      <w:r w:rsidR="00CF3B0C" w:rsidRPr="00F454E2">
        <w:rPr>
          <w:rFonts w:asciiTheme="majorHAnsi" w:hAnsiTheme="majorHAnsi" w:cstheme="majorHAnsi"/>
          <w:i/>
          <w:szCs w:val="24"/>
        </w:rPr>
        <w:t>Trakų</w:t>
      </w:r>
      <w:r w:rsidRPr="00F454E2">
        <w:rPr>
          <w:rFonts w:asciiTheme="majorHAnsi" w:hAnsiTheme="majorHAnsi" w:cstheme="majorHAnsi"/>
          <w:i/>
          <w:szCs w:val="24"/>
        </w:rPr>
        <w:t xml:space="preserve"> rajono savivaldybėje“.</w:t>
      </w:r>
    </w:p>
    <w:p w14:paraId="56EDA0DA" w14:textId="6693DCF0" w:rsidR="00D23B19" w:rsidRPr="00F454E2" w:rsidRDefault="00DA257C" w:rsidP="00D23B19">
      <w:pPr>
        <w:spacing w:after="0"/>
        <w:ind w:firstLine="851"/>
        <w:jc w:val="both"/>
        <w:rPr>
          <w:rFonts w:asciiTheme="majorHAnsi" w:hAnsiTheme="majorHAnsi" w:cstheme="majorHAnsi"/>
          <w:szCs w:val="24"/>
        </w:rPr>
      </w:pPr>
      <w:r w:rsidRPr="00F454E2">
        <w:rPr>
          <w:rFonts w:asciiTheme="majorHAnsi" w:hAnsiTheme="majorHAnsi" w:cstheme="majorHAnsi"/>
        </w:rPr>
        <w:t>S</w:t>
      </w:r>
      <w:r w:rsidR="00D23B19" w:rsidRPr="00F454E2">
        <w:rPr>
          <w:rFonts w:asciiTheme="majorHAnsi" w:hAnsiTheme="majorHAnsi" w:cstheme="majorHAnsi"/>
        </w:rPr>
        <w:t>tandartas parengtas s</w:t>
      </w:r>
      <w:r w:rsidR="00D23B19" w:rsidRPr="00F454E2">
        <w:rPr>
          <w:rFonts w:asciiTheme="majorHAnsi" w:hAnsiTheme="majorHAnsi" w:cstheme="majorHAnsi"/>
          <w:szCs w:val="24"/>
        </w:rPr>
        <w:t xml:space="preserve">iekiant padidinti gyventojų pasitenkinimą </w:t>
      </w:r>
      <w:r w:rsidR="00CF3B0C" w:rsidRPr="00F454E2">
        <w:rPr>
          <w:rFonts w:asciiTheme="majorHAnsi" w:hAnsiTheme="majorHAnsi" w:cstheme="majorHAnsi"/>
          <w:szCs w:val="24"/>
        </w:rPr>
        <w:t>Trakų</w:t>
      </w:r>
      <w:r w:rsidR="00D23B19" w:rsidRPr="00F454E2">
        <w:rPr>
          <w:rFonts w:asciiTheme="majorHAnsi" w:hAnsiTheme="majorHAnsi" w:cstheme="majorHAnsi"/>
          <w:szCs w:val="24"/>
        </w:rPr>
        <w:t xml:space="preserve"> rajone teikiamomis administracinėmis ir viešosiomis </w:t>
      </w:r>
      <w:r w:rsidR="00CF3B0C" w:rsidRPr="00F454E2">
        <w:rPr>
          <w:rFonts w:asciiTheme="majorHAnsi" w:hAnsiTheme="majorHAnsi" w:cstheme="majorHAnsi"/>
          <w:szCs w:val="24"/>
        </w:rPr>
        <w:t>švietimo</w:t>
      </w:r>
      <w:r w:rsidR="00D23B19" w:rsidRPr="00F454E2">
        <w:rPr>
          <w:rFonts w:asciiTheme="majorHAnsi" w:hAnsiTheme="majorHAnsi" w:cstheme="majorHAnsi"/>
          <w:szCs w:val="24"/>
        </w:rPr>
        <w:t xml:space="preserve"> paslaugomis bei asmenų aptarnavimu ir taikomas </w:t>
      </w:r>
      <w:r w:rsidR="00F20E6B" w:rsidRPr="00F454E2">
        <w:rPr>
          <w:rFonts w:asciiTheme="majorHAnsi" w:hAnsiTheme="majorHAnsi" w:cstheme="majorHAnsi"/>
          <w:szCs w:val="24"/>
        </w:rPr>
        <w:t xml:space="preserve">Trakų rajono savivaldybės administracijos </w:t>
      </w:r>
      <w:r w:rsidR="00F20E6B" w:rsidRPr="00F454E2">
        <w:rPr>
          <w:rFonts w:asciiTheme="majorHAnsi" w:hAnsiTheme="majorHAnsi" w:cstheme="majorHAnsi"/>
        </w:rPr>
        <w:t>(toliau – TRSA)</w:t>
      </w:r>
      <w:r w:rsidR="00F20E6B" w:rsidRPr="00F454E2">
        <w:rPr>
          <w:rFonts w:asciiTheme="majorHAnsi" w:hAnsiTheme="majorHAnsi" w:cstheme="majorHAnsi"/>
          <w:szCs w:val="24"/>
        </w:rPr>
        <w:t xml:space="preserve"> Švietimo skyriuje ir rajone veikiančiose pavaldžiose švietimo </w:t>
      </w:r>
      <w:r w:rsidR="00D23B19" w:rsidRPr="00F454E2">
        <w:rPr>
          <w:rFonts w:asciiTheme="majorHAnsi" w:hAnsiTheme="majorHAnsi" w:cstheme="majorHAnsi"/>
          <w:szCs w:val="24"/>
        </w:rPr>
        <w:t>įstaigose</w:t>
      </w:r>
      <w:r w:rsidR="00F20E6B" w:rsidRPr="00F454E2">
        <w:rPr>
          <w:rFonts w:asciiTheme="majorHAnsi" w:hAnsiTheme="majorHAnsi" w:cstheme="majorHAnsi"/>
          <w:szCs w:val="24"/>
        </w:rPr>
        <w:t>.</w:t>
      </w:r>
    </w:p>
    <w:p w14:paraId="4BCAF377" w14:textId="77777777" w:rsidR="00D23B19" w:rsidRPr="00F454E2" w:rsidRDefault="00D23B19" w:rsidP="00D23B19">
      <w:pPr>
        <w:pStyle w:val="Sraopastraipa"/>
        <w:spacing w:after="0"/>
        <w:ind w:left="1134"/>
        <w:jc w:val="both"/>
        <w:rPr>
          <w:rFonts w:asciiTheme="majorHAnsi" w:hAnsiTheme="majorHAnsi" w:cstheme="majorHAnsi"/>
          <w:sz w:val="22"/>
          <w:szCs w:val="24"/>
        </w:rPr>
      </w:pPr>
    </w:p>
    <w:p w14:paraId="345B2755" w14:textId="415C79E3" w:rsidR="00C56E1E" w:rsidRPr="00425427" w:rsidRDefault="00D23B19" w:rsidP="00C56E1E">
      <w:pPr>
        <w:spacing w:after="0"/>
        <w:ind w:firstLine="851"/>
        <w:jc w:val="both"/>
        <w:rPr>
          <w:rFonts w:asciiTheme="majorHAnsi" w:hAnsiTheme="majorHAnsi" w:cstheme="majorHAnsi"/>
        </w:rPr>
      </w:pPr>
      <w:r w:rsidRPr="00F454E2">
        <w:rPr>
          <w:rFonts w:asciiTheme="majorHAnsi" w:hAnsiTheme="majorHAnsi" w:cstheme="majorHAnsi"/>
        </w:rPr>
        <w:t xml:space="preserve">Standartas </w:t>
      </w:r>
      <w:r w:rsidR="002C1E7B" w:rsidRPr="00F454E2">
        <w:rPr>
          <w:rFonts w:asciiTheme="majorHAnsi" w:hAnsiTheme="majorHAnsi" w:cstheme="majorHAnsi"/>
        </w:rPr>
        <w:t xml:space="preserve">– </w:t>
      </w:r>
      <w:r w:rsidR="00DA257C" w:rsidRPr="00F454E2">
        <w:rPr>
          <w:rFonts w:asciiTheme="majorHAnsi" w:hAnsiTheme="majorHAnsi" w:cstheme="majorHAnsi"/>
        </w:rPr>
        <w:t>savivaldybės</w:t>
      </w:r>
      <w:r w:rsidR="002C1E7B" w:rsidRPr="00F454E2">
        <w:rPr>
          <w:rFonts w:asciiTheme="majorHAnsi" w:hAnsiTheme="majorHAnsi" w:cstheme="majorHAnsi"/>
        </w:rPr>
        <w:t xml:space="preserve"> teisės aktas, </w:t>
      </w:r>
      <w:r w:rsidR="00AA1BF3" w:rsidRPr="00F454E2">
        <w:rPr>
          <w:rFonts w:asciiTheme="majorHAnsi" w:hAnsiTheme="majorHAnsi" w:cstheme="majorHAnsi"/>
        </w:rPr>
        <w:t xml:space="preserve">kurio pagrindinis tikslas </w:t>
      </w:r>
      <w:r w:rsidR="003E0E50" w:rsidRPr="00F454E2">
        <w:rPr>
          <w:rFonts w:asciiTheme="majorHAnsi" w:hAnsiTheme="majorHAnsi" w:cstheme="majorHAnsi"/>
        </w:rPr>
        <w:t xml:space="preserve">yra </w:t>
      </w:r>
      <w:r w:rsidR="00AA1BF3" w:rsidRPr="00F454E2">
        <w:rPr>
          <w:rFonts w:asciiTheme="majorHAnsi" w:hAnsiTheme="majorHAnsi" w:cstheme="majorHAnsi"/>
        </w:rPr>
        <w:t xml:space="preserve">formuoti bendrą asmenų aptarnavimo kultūrą </w:t>
      </w:r>
      <w:r w:rsidR="00F20E6B" w:rsidRPr="00F454E2">
        <w:rPr>
          <w:rFonts w:asciiTheme="majorHAnsi" w:hAnsiTheme="majorHAnsi" w:cstheme="majorHAnsi"/>
        </w:rPr>
        <w:t>švietimo</w:t>
      </w:r>
      <w:r w:rsidR="00AA1BF3" w:rsidRPr="00F454E2">
        <w:rPr>
          <w:rFonts w:asciiTheme="majorHAnsi" w:hAnsiTheme="majorHAnsi" w:cstheme="majorHAnsi"/>
        </w:rPr>
        <w:t xml:space="preserve"> paslaugas teikiančiose įstaigose </w:t>
      </w:r>
      <w:r w:rsidR="00F20E6B" w:rsidRPr="00F454E2">
        <w:rPr>
          <w:rFonts w:asciiTheme="majorHAnsi" w:hAnsiTheme="majorHAnsi" w:cstheme="majorHAnsi"/>
        </w:rPr>
        <w:t>Trakų</w:t>
      </w:r>
      <w:r w:rsidR="00AA1BF3" w:rsidRPr="00F454E2">
        <w:rPr>
          <w:rFonts w:asciiTheme="majorHAnsi" w:hAnsiTheme="majorHAnsi" w:cstheme="majorHAnsi"/>
        </w:rPr>
        <w:t xml:space="preserve"> rajone. Standarte </w:t>
      </w:r>
      <w:r w:rsidR="002C1E7B" w:rsidRPr="00F454E2">
        <w:rPr>
          <w:rFonts w:asciiTheme="majorHAnsi" w:hAnsiTheme="majorHAnsi" w:cstheme="majorHAnsi"/>
        </w:rPr>
        <w:t xml:space="preserve">nustatyti </w:t>
      </w:r>
      <w:r w:rsidR="00DA257C" w:rsidRPr="00F454E2">
        <w:rPr>
          <w:rFonts w:asciiTheme="majorHAnsi" w:hAnsiTheme="majorHAnsi" w:cstheme="majorHAnsi"/>
        </w:rPr>
        <w:t xml:space="preserve">asmenų aptarnavimo tikslai, </w:t>
      </w:r>
      <w:r w:rsidR="00DF00DB" w:rsidRPr="00F454E2">
        <w:rPr>
          <w:rFonts w:asciiTheme="majorHAnsi" w:hAnsiTheme="majorHAnsi" w:cstheme="majorHAnsi"/>
        </w:rPr>
        <w:t xml:space="preserve">įstaigų, </w:t>
      </w:r>
      <w:r w:rsidR="002C1E7B" w:rsidRPr="00F454E2">
        <w:rPr>
          <w:rFonts w:asciiTheme="majorHAnsi" w:hAnsiTheme="majorHAnsi" w:cstheme="majorHAnsi"/>
        </w:rPr>
        <w:t xml:space="preserve">struktūrinių padalinių </w:t>
      </w:r>
      <w:r w:rsidR="00163467" w:rsidRPr="00F454E2">
        <w:rPr>
          <w:rFonts w:asciiTheme="majorHAnsi" w:hAnsiTheme="majorHAnsi" w:cstheme="majorHAnsi"/>
        </w:rPr>
        <w:t xml:space="preserve">darbo aptarnaujant asmenis </w:t>
      </w:r>
      <w:r w:rsidR="00C56E1E" w:rsidRPr="00F454E2">
        <w:rPr>
          <w:rFonts w:asciiTheme="majorHAnsi" w:hAnsiTheme="majorHAnsi" w:cstheme="majorHAnsi"/>
        </w:rPr>
        <w:t>principai ir įsipareigojimai</w:t>
      </w:r>
      <w:r w:rsidRPr="00F454E2">
        <w:rPr>
          <w:rFonts w:asciiTheme="majorHAnsi" w:hAnsiTheme="majorHAnsi" w:cstheme="majorHAnsi"/>
        </w:rPr>
        <w:t xml:space="preserve">, bendrosios nuostatos ir pavyzdiniai </w:t>
      </w:r>
      <w:r w:rsidR="00AA1BF3" w:rsidRPr="00F454E2">
        <w:rPr>
          <w:rFonts w:asciiTheme="majorHAnsi" w:hAnsiTheme="majorHAnsi" w:cstheme="majorHAnsi"/>
        </w:rPr>
        <w:t>ap</w:t>
      </w:r>
      <w:r w:rsidRPr="00F454E2">
        <w:rPr>
          <w:rFonts w:asciiTheme="majorHAnsi" w:hAnsiTheme="majorHAnsi" w:cstheme="majorHAnsi"/>
        </w:rPr>
        <w:t>tarnavimo etalonai</w:t>
      </w:r>
      <w:r w:rsidR="00C56E1E" w:rsidRPr="00F454E2">
        <w:rPr>
          <w:rFonts w:asciiTheme="majorHAnsi" w:hAnsiTheme="majorHAnsi" w:cstheme="majorHAnsi"/>
        </w:rPr>
        <w:t xml:space="preserve">. </w:t>
      </w:r>
      <w:r w:rsidR="00AA1BF3" w:rsidRPr="00425427">
        <w:rPr>
          <w:rFonts w:asciiTheme="majorHAnsi" w:hAnsiTheme="majorHAnsi" w:cstheme="majorHAnsi"/>
        </w:rPr>
        <w:t>Šio Standarto nuostatos aktualios visiems d</w:t>
      </w:r>
      <w:r w:rsidR="00DF00DB" w:rsidRPr="00425427">
        <w:rPr>
          <w:rFonts w:asciiTheme="majorHAnsi" w:hAnsiTheme="majorHAnsi" w:cstheme="majorHAnsi"/>
        </w:rPr>
        <w:t>arbuotoja</w:t>
      </w:r>
      <w:r w:rsidR="00AA1BF3" w:rsidRPr="00425427">
        <w:rPr>
          <w:rFonts w:asciiTheme="majorHAnsi" w:hAnsiTheme="majorHAnsi" w:cstheme="majorHAnsi"/>
        </w:rPr>
        <w:t>ms</w:t>
      </w:r>
      <w:r w:rsidR="00C56E1E" w:rsidRPr="00425427">
        <w:rPr>
          <w:rFonts w:asciiTheme="majorHAnsi" w:hAnsiTheme="majorHAnsi" w:cstheme="majorHAnsi"/>
        </w:rPr>
        <w:t xml:space="preserve"> </w:t>
      </w:r>
      <w:r w:rsidR="00AA1BF3" w:rsidRPr="00425427">
        <w:rPr>
          <w:rFonts w:asciiTheme="majorHAnsi" w:hAnsiTheme="majorHAnsi" w:cstheme="majorHAnsi"/>
        </w:rPr>
        <w:t>teikiant tiek</w:t>
      </w:r>
      <w:r w:rsidR="002C1E7B" w:rsidRPr="00425427">
        <w:rPr>
          <w:rFonts w:asciiTheme="majorHAnsi" w:hAnsiTheme="majorHAnsi" w:cstheme="majorHAnsi"/>
        </w:rPr>
        <w:t xml:space="preserve"> administracines</w:t>
      </w:r>
      <w:r w:rsidR="00AA1BF3" w:rsidRPr="00425427">
        <w:rPr>
          <w:rFonts w:asciiTheme="majorHAnsi" w:hAnsiTheme="majorHAnsi" w:cstheme="majorHAnsi"/>
        </w:rPr>
        <w:t>, tiek</w:t>
      </w:r>
      <w:r w:rsidR="00C56E1E" w:rsidRPr="00425427">
        <w:rPr>
          <w:rFonts w:asciiTheme="majorHAnsi" w:hAnsiTheme="majorHAnsi" w:cstheme="majorHAnsi"/>
        </w:rPr>
        <w:t xml:space="preserve"> ir </w:t>
      </w:r>
      <w:r w:rsidR="00FA1EC9" w:rsidRPr="00425427">
        <w:rPr>
          <w:rFonts w:asciiTheme="majorHAnsi" w:hAnsiTheme="majorHAnsi" w:cstheme="majorHAnsi"/>
        </w:rPr>
        <w:t>viešąsias</w:t>
      </w:r>
      <w:r w:rsidR="002C1E7B" w:rsidRPr="00425427">
        <w:rPr>
          <w:rFonts w:asciiTheme="majorHAnsi" w:hAnsiTheme="majorHAnsi" w:cstheme="majorHAnsi"/>
        </w:rPr>
        <w:t xml:space="preserve"> </w:t>
      </w:r>
      <w:r w:rsidR="00F20E6B" w:rsidRPr="00425427">
        <w:rPr>
          <w:rFonts w:asciiTheme="majorHAnsi" w:hAnsiTheme="majorHAnsi" w:cstheme="majorHAnsi"/>
        </w:rPr>
        <w:t>švietimo</w:t>
      </w:r>
      <w:r w:rsidR="00C56E1E" w:rsidRPr="00425427">
        <w:rPr>
          <w:rFonts w:asciiTheme="majorHAnsi" w:hAnsiTheme="majorHAnsi" w:cstheme="majorHAnsi"/>
        </w:rPr>
        <w:t xml:space="preserve"> paslaugas, </w:t>
      </w:r>
      <w:r w:rsidR="002C1E7B" w:rsidRPr="00425427">
        <w:rPr>
          <w:rFonts w:asciiTheme="majorHAnsi" w:hAnsiTheme="majorHAnsi" w:cstheme="majorHAnsi"/>
        </w:rPr>
        <w:t>a</w:t>
      </w:r>
      <w:r w:rsidR="00C56E1E" w:rsidRPr="00425427">
        <w:rPr>
          <w:rFonts w:asciiTheme="majorHAnsi" w:hAnsiTheme="majorHAnsi" w:cstheme="majorHAnsi"/>
        </w:rPr>
        <w:t>tsak</w:t>
      </w:r>
      <w:r w:rsidR="00AA1BF3" w:rsidRPr="00425427">
        <w:rPr>
          <w:rFonts w:asciiTheme="majorHAnsi" w:hAnsiTheme="majorHAnsi" w:cstheme="majorHAnsi"/>
        </w:rPr>
        <w:t>ant</w:t>
      </w:r>
      <w:r w:rsidR="00C56E1E" w:rsidRPr="00425427">
        <w:rPr>
          <w:rFonts w:asciiTheme="majorHAnsi" w:hAnsiTheme="majorHAnsi" w:cstheme="majorHAnsi"/>
        </w:rPr>
        <w:t xml:space="preserve"> į pateiktus klausimus,</w:t>
      </w:r>
      <w:r w:rsidR="002C1E7B" w:rsidRPr="00425427">
        <w:rPr>
          <w:rFonts w:asciiTheme="majorHAnsi" w:hAnsiTheme="majorHAnsi" w:cstheme="majorHAnsi"/>
        </w:rPr>
        <w:t xml:space="preserve"> spr</w:t>
      </w:r>
      <w:r w:rsidR="00AA1BF3" w:rsidRPr="00425427">
        <w:rPr>
          <w:rFonts w:asciiTheme="majorHAnsi" w:hAnsiTheme="majorHAnsi" w:cstheme="majorHAnsi"/>
        </w:rPr>
        <w:t>endžiant</w:t>
      </w:r>
      <w:r w:rsidR="002C1E7B" w:rsidRPr="00425427">
        <w:rPr>
          <w:rFonts w:asciiTheme="majorHAnsi" w:hAnsiTheme="majorHAnsi" w:cstheme="majorHAnsi"/>
        </w:rPr>
        <w:t xml:space="preserve"> konfliktus ir kitose su </w:t>
      </w:r>
      <w:r w:rsidR="00D4371D" w:rsidRPr="00425427">
        <w:rPr>
          <w:rFonts w:asciiTheme="majorHAnsi" w:hAnsiTheme="majorHAnsi" w:cstheme="majorHAnsi"/>
        </w:rPr>
        <w:t>asmenų</w:t>
      </w:r>
      <w:r w:rsidR="002C1E7B" w:rsidRPr="00425427">
        <w:rPr>
          <w:rFonts w:asciiTheme="majorHAnsi" w:hAnsiTheme="majorHAnsi" w:cstheme="majorHAnsi"/>
        </w:rPr>
        <w:t xml:space="preserve"> apta</w:t>
      </w:r>
      <w:r w:rsidR="00C56E1E" w:rsidRPr="00425427">
        <w:rPr>
          <w:rFonts w:asciiTheme="majorHAnsi" w:hAnsiTheme="majorHAnsi" w:cstheme="majorHAnsi"/>
        </w:rPr>
        <w:t>rnavimu susijusiose situacijose</w:t>
      </w:r>
      <w:r w:rsidR="00870133" w:rsidRPr="00425427">
        <w:rPr>
          <w:rFonts w:asciiTheme="majorHAnsi" w:hAnsiTheme="majorHAnsi" w:cstheme="majorHAnsi"/>
        </w:rPr>
        <w:t xml:space="preserve"> tiek TRSA, tiek ir pavaldžiose rajono švietimo įstaigose.</w:t>
      </w:r>
    </w:p>
    <w:p w14:paraId="2E3C123C" w14:textId="51946109" w:rsidR="00D23B19" w:rsidRPr="00F454E2" w:rsidRDefault="00D23B19" w:rsidP="00C56E1E">
      <w:pPr>
        <w:spacing w:after="0"/>
        <w:ind w:firstLine="851"/>
        <w:jc w:val="both"/>
        <w:rPr>
          <w:rFonts w:asciiTheme="majorHAnsi" w:hAnsiTheme="majorHAnsi" w:cstheme="majorHAnsi"/>
        </w:rPr>
      </w:pPr>
    </w:p>
    <w:p w14:paraId="35ED6577" w14:textId="77777777" w:rsidR="00D23B19" w:rsidRPr="00F454E2" w:rsidRDefault="00D23B19" w:rsidP="00D23B19">
      <w:pPr>
        <w:spacing w:after="0"/>
        <w:ind w:firstLine="851"/>
        <w:jc w:val="both"/>
        <w:rPr>
          <w:rFonts w:asciiTheme="majorHAnsi" w:hAnsiTheme="majorHAnsi" w:cstheme="majorHAnsi"/>
          <w:b/>
          <w:szCs w:val="24"/>
        </w:rPr>
      </w:pPr>
      <w:r w:rsidRPr="00F454E2">
        <w:rPr>
          <w:rFonts w:asciiTheme="majorHAnsi" w:hAnsiTheme="majorHAnsi" w:cstheme="majorHAnsi"/>
          <w:b/>
          <w:szCs w:val="24"/>
        </w:rPr>
        <w:t>Rengiant asmenų aptarnavimo kokybės standartą buvo:</w:t>
      </w:r>
    </w:p>
    <w:p w14:paraId="7A002C16" w14:textId="4AFE4062" w:rsidR="00F20E6B" w:rsidRPr="00F454E2" w:rsidRDefault="00D23B19" w:rsidP="006B0775">
      <w:pPr>
        <w:pStyle w:val="Sraopastraipa"/>
        <w:numPr>
          <w:ilvl w:val="0"/>
          <w:numId w:val="3"/>
        </w:numPr>
        <w:spacing w:after="0"/>
        <w:ind w:left="1134" w:hanging="283"/>
        <w:jc w:val="both"/>
        <w:rPr>
          <w:rFonts w:asciiTheme="majorHAnsi" w:hAnsiTheme="majorHAnsi" w:cstheme="majorHAnsi"/>
          <w:sz w:val="22"/>
          <w:szCs w:val="24"/>
        </w:rPr>
      </w:pPr>
      <w:r w:rsidRPr="00F454E2">
        <w:rPr>
          <w:rFonts w:asciiTheme="majorHAnsi" w:hAnsiTheme="majorHAnsi" w:cstheme="majorHAnsi"/>
          <w:sz w:val="22"/>
          <w:szCs w:val="24"/>
        </w:rPr>
        <w:t>identifikuot</w:t>
      </w:r>
      <w:r w:rsidR="00696049" w:rsidRPr="00F454E2">
        <w:rPr>
          <w:rFonts w:asciiTheme="majorHAnsi" w:hAnsiTheme="majorHAnsi" w:cstheme="majorHAnsi"/>
          <w:sz w:val="22"/>
          <w:szCs w:val="24"/>
        </w:rPr>
        <w:t>os</w:t>
      </w:r>
      <w:r w:rsidRPr="00F454E2">
        <w:rPr>
          <w:rFonts w:asciiTheme="majorHAnsi" w:hAnsiTheme="majorHAnsi" w:cstheme="majorHAnsi"/>
          <w:sz w:val="22"/>
          <w:szCs w:val="24"/>
        </w:rPr>
        <w:t xml:space="preserve"> </w:t>
      </w:r>
      <w:r w:rsidR="00F20E6B" w:rsidRPr="00F454E2">
        <w:rPr>
          <w:rFonts w:asciiTheme="majorHAnsi" w:hAnsiTheme="majorHAnsi" w:cstheme="majorHAnsi"/>
          <w:sz w:val="22"/>
          <w:szCs w:val="24"/>
        </w:rPr>
        <w:t>suinteresuotosios šalys, jų vertybės ir lūkesčiai švietimo paslaugų teikimo procese;</w:t>
      </w:r>
    </w:p>
    <w:p w14:paraId="550BAEEB" w14:textId="75D36CB5" w:rsidR="00F20E6B" w:rsidRPr="00F454E2" w:rsidRDefault="00F20E6B" w:rsidP="006B0775">
      <w:pPr>
        <w:pStyle w:val="Sraopastraipa"/>
        <w:numPr>
          <w:ilvl w:val="0"/>
          <w:numId w:val="3"/>
        </w:numPr>
        <w:spacing w:after="0"/>
        <w:ind w:left="1134" w:hanging="283"/>
        <w:jc w:val="both"/>
        <w:rPr>
          <w:rFonts w:asciiTheme="majorHAnsi" w:hAnsiTheme="majorHAnsi" w:cstheme="majorHAnsi"/>
          <w:sz w:val="22"/>
          <w:szCs w:val="24"/>
        </w:rPr>
      </w:pPr>
      <w:r w:rsidRPr="00F454E2">
        <w:rPr>
          <w:rFonts w:asciiTheme="majorHAnsi" w:hAnsiTheme="majorHAnsi" w:cstheme="majorHAnsi"/>
          <w:sz w:val="22"/>
          <w:szCs w:val="24"/>
        </w:rPr>
        <w:t>nurodomi asmenų aptarnavimo ir tikslai ir būdai;</w:t>
      </w:r>
    </w:p>
    <w:p w14:paraId="303498F9" w14:textId="66B20C10" w:rsidR="00D23B19" w:rsidRPr="00F454E2" w:rsidRDefault="00D23B19" w:rsidP="006B0775">
      <w:pPr>
        <w:pStyle w:val="Sraopastraipa"/>
        <w:numPr>
          <w:ilvl w:val="0"/>
          <w:numId w:val="3"/>
        </w:numPr>
        <w:spacing w:after="0"/>
        <w:ind w:left="1134" w:hanging="283"/>
        <w:jc w:val="both"/>
        <w:rPr>
          <w:rFonts w:asciiTheme="majorHAnsi" w:hAnsiTheme="majorHAnsi" w:cstheme="majorHAnsi"/>
          <w:sz w:val="22"/>
          <w:szCs w:val="24"/>
        </w:rPr>
      </w:pPr>
      <w:r w:rsidRPr="00F454E2">
        <w:rPr>
          <w:rFonts w:asciiTheme="majorHAnsi" w:hAnsiTheme="majorHAnsi" w:cstheme="majorHAnsi"/>
          <w:sz w:val="22"/>
          <w:szCs w:val="24"/>
        </w:rPr>
        <w:t xml:space="preserve">apibrėžti </w:t>
      </w:r>
      <w:r w:rsidR="00E7082C" w:rsidRPr="00F454E2">
        <w:rPr>
          <w:rFonts w:asciiTheme="majorHAnsi" w:hAnsiTheme="majorHAnsi" w:cstheme="majorHAnsi"/>
          <w:sz w:val="22"/>
          <w:szCs w:val="24"/>
        </w:rPr>
        <w:t>bendravimo</w:t>
      </w:r>
      <w:r w:rsidRPr="00F454E2">
        <w:rPr>
          <w:rFonts w:asciiTheme="majorHAnsi" w:hAnsiTheme="majorHAnsi" w:cstheme="majorHAnsi"/>
          <w:sz w:val="22"/>
          <w:szCs w:val="24"/>
        </w:rPr>
        <w:t xml:space="preserve"> su </w:t>
      </w:r>
      <w:r w:rsidR="00A73C7B" w:rsidRPr="00F454E2">
        <w:rPr>
          <w:rFonts w:asciiTheme="majorHAnsi" w:hAnsiTheme="majorHAnsi" w:cstheme="majorHAnsi"/>
          <w:sz w:val="22"/>
          <w:szCs w:val="24"/>
        </w:rPr>
        <w:t>asmenimi</w:t>
      </w:r>
      <w:r w:rsidR="00696049" w:rsidRPr="00F454E2">
        <w:rPr>
          <w:rFonts w:asciiTheme="majorHAnsi" w:hAnsiTheme="majorHAnsi" w:cstheme="majorHAnsi"/>
          <w:sz w:val="22"/>
          <w:szCs w:val="24"/>
        </w:rPr>
        <w:t>s</w:t>
      </w:r>
      <w:r w:rsidRPr="00F454E2">
        <w:rPr>
          <w:rFonts w:asciiTheme="majorHAnsi" w:hAnsiTheme="majorHAnsi" w:cstheme="majorHAnsi"/>
          <w:sz w:val="22"/>
          <w:szCs w:val="24"/>
        </w:rPr>
        <w:t xml:space="preserve"> principai ir </w:t>
      </w:r>
      <w:r w:rsidR="00ED3D0E" w:rsidRPr="00F454E2">
        <w:rPr>
          <w:rFonts w:asciiTheme="majorHAnsi" w:hAnsiTheme="majorHAnsi" w:cstheme="majorHAnsi"/>
          <w:sz w:val="22"/>
          <w:szCs w:val="24"/>
        </w:rPr>
        <w:t>nuostatos</w:t>
      </w:r>
      <w:r w:rsidRPr="00F454E2">
        <w:rPr>
          <w:rFonts w:asciiTheme="majorHAnsi" w:hAnsiTheme="majorHAnsi" w:cstheme="majorHAnsi"/>
          <w:sz w:val="22"/>
          <w:szCs w:val="24"/>
        </w:rPr>
        <w:t>;</w:t>
      </w:r>
    </w:p>
    <w:p w14:paraId="3CF038FC" w14:textId="77777777" w:rsidR="00F20E6B" w:rsidRPr="00F454E2" w:rsidRDefault="00F20E6B" w:rsidP="00F20E6B">
      <w:pPr>
        <w:pStyle w:val="Sraopastraipa"/>
        <w:numPr>
          <w:ilvl w:val="0"/>
          <w:numId w:val="3"/>
        </w:numPr>
        <w:spacing w:after="0"/>
        <w:ind w:left="1134" w:hanging="283"/>
        <w:jc w:val="both"/>
        <w:rPr>
          <w:rFonts w:asciiTheme="majorHAnsi" w:hAnsiTheme="majorHAnsi" w:cstheme="majorHAnsi"/>
          <w:sz w:val="22"/>
          <w:szCs w:val="24"/>
        </w:rPr>
      </w:pPr>
      <w:r w:rsidRPr="00F454E2">
        <w:rPr>
          <w:rFonts w:asciiTheme="majorHAnsi" w:hAnsiTheme="majorHAnsi" w:cstheme="majorHAnsi"/>
          <w:sz w:val="22"/>
          <w:szCs w:val="24"/>
        </w:rPr>
        <w:t>nustatytos kiekvienai paslaugų grupei būtinos aptarnavimo savybių nuostatos (etalonai);</w:t>
      </w:r>
    </w:p>
    <w:p w14:paraId="5785A3F8" w14:textId="296757C1" w:rsidR="00F20E6B" w:rsidRPr="00F454E2" w:rsidRDefault="00F20E6B" w:rsidP="006B0775">
      <w:pPr>
        <w:pStyle w:val="Sraopastraipa"/>
        <w:numPr>
          <w:ilvl w:val="0"/>
          <w:numId w:val="3"/>
        </w:numPr>
        <w:spacing w:after="0"/>
        <w:ind w:left="1134" w:hanging="283"/>
        <w:jc w:val="both"/>
        <w:rPr>
          <w:rFonts w:asciiTheme="majorHAnsi" w:hAnsiTheme="majorHAnsi" w:cstheme="majorHAnsi"/>
          <w:sz w:val="22"/>
          <w:szCs w:val="24"/>
        </w:rPr>
      </w:pPr>
      <w:r w:rsidRPr="00F454E2">
        <w:rPr>
          <w:rFonts w:asciiTheme="majorHAnsi" w:hAnsiTheme="majorHAnsi" w:cstheme="majorHAnsi"/>
          <w:sz w:val="22"/>
          <w:szCs w:val="24"/>
        </w:rPr>
        <w:t>Pateikiamos rekomendacijos reprezentacijai: darbuotojų išvaizdai, aplinkai, kurioje aptarnaujamas asmuo, darbuotojų bendravimui su klientu;</w:t>
      </w:r>
    </w:p>
    <w:p w14:paraId="6CDD5435" w14:textId="6A6CE341" w:rsidR="00D23B19" w:rsidRPr="00F454E2" w:rsidRDefault="00D23B19" w:rsidP="006B0775">
      <w:pPr>
        <w:pStyle w:val="Sraopastraipa"/>
        <w:numPr>
          <w:ilvl w:val="0"/>
          <w:numId w:val="3"/>
        </w:numPr>
        <w:spacing w:after="0"/>
        <w:ind w:left="1134" w:hanging="283"/>
        <w:jc w:val="both"/>
        <w:rPr>
          <w:rFonts w:asciiTheme="majorHAnsi" w:hAnsiTheme="majorHAnsi" w:cstheme="majorHAnsi"/>
          <w:sz w:val="22"/>
          <w:szCs w:val="24"/>
        </w:rPr>
      </w:pPr>
      <w:r w:rsidRPr="00F454E2">
        <w:rPr>
          <w:rFonts w:asciiTheme="majorHAnsi" w:hAnsiTheme="majorHAnsi" w:cstheme="majorHAnsi"/>
          <w:sz w:val="22"/>
          <w:szCs w:val="24"/>
        </w:rPr>
        <w:t xml:space="preserve">apibrėžti </w:t>
      </w:r>
      <w:r w:rsidR="00E7082C" w:rsidRPr="00F454E2">
        <w:rPr>
          <w:rFonts w:asciiTheme="majorHAnsi" w:hAnsiTheme="majorHAnsi" w:cstheme="majorHAnsi"/>
          <w:sz w:val="22"/>
          <w:szCs w:val="24"/>
        </w:rPr>
        <w:t>darbuotojų</w:t>
      </w:r>
      <w:r w:rsidRPr="00F454E2">
        <w:rPr>
          <w:rFonts w:asciiTheme="majorHAnsi" w:hAnsiTheme="majorHAnsi" w:cstheme="majorHAnsi"/>
          <w:sz w:val="22"/>
          <w:szCs w:val="24"/>
        </w:rPr>
        <w:t xml:space="preserve"> veiksmai </w:t>
      </w:r>
      <w:r w:rsidR="00F20E6B" w:rsidRPr="00F454E2">
        <w:rPr>
          <w:rFonts w:asciiTheme="majorHAnsi" w:hAnsiTheme="majorHAnsi" w:cstheme="majorHAnsi"/>
          <w:sz w:val="22"/>
          <w:szCs w:val="24"/>
        </w:rPr>
        <w:t>ypatingų situacijų metu</w:t>
      </w:r>
      <w:r w:rsidRPr="00F454E2">
        <w:rPr>
          <w:rFonts w:asciiTheme="majorHAnsi" w:hAnsiTheme="majorHAnsi" w:cstheme="majorHAnsi"/>
          <w:sz w:val="22"/>
          <w:szCs w:val="24"/>
        </w:rPr>
        <w:t>.</w:t>
      </w:r>
    </w:p>
    <w:p w14:paraId="5894052F" w14:textId="7D038B6E" w:rsidR="00F20E6B" w:rsidRPr="00F454E2" w:rsidRDefault="00F20E6B" w:rsidP="00AD0012">
      <w:pPr>
        <w:spacing w:after="0"/>
        <w:jc w:val="both"/>
        <w:rPr>
          <w:rFonts w:asciiTheme="majorHAnsi" w:hAnsiTheme="majorHAnsi" w:cstheme="majorHAnsi"/>
          <w:color w:val="FF0000"/>
          <w:szCs w:val="24"/>
        </w:rPr>
      </w:pPr>
    </w:p>
    <w:p w14:paraId="18371341" w14:textId="77777777" w:rsidR="00D23B19" w:rsidRPr="00F454E2" w:rsidRDefault="00D23B19" w:rsidP="00D23B19">
      <w:pPr>
        <w:spacing w:after="0"/>
        <w:ind w:firstLine="851"/>
        <w:jc w:val="both"/>
        <w:rPr>
          <w:rFonts w:asciiTheme="majorHAnsi" w:hAnsiTheme="majorHAnsi" w:cstheme="majorHAnsi"/>
          <w:b/>
          <w:szCs w:val="24"/>
        </w:rPr>
      </w:pPr>
      <w:r w:rsidRPr="00F454E2">
        <w:rPr>
          <w:rFonts w:asciiTheme="majorHAnsi" w:hAnsiTheme="majorHAnsi" w:cstheme="majorHAnsi"/>
          <w:b/>
          <w:szCs w:val="24"/>
        </w:rPr>
        <w:t xml:space="preserve">Asmenų aptarnavimo kokybės standartas parengtas atsižvelgiant į šiuos principus: </w:t>
      </w:r>
    </w:p>
    <w:p w14:paraId="13EA60B6" w14:textId="77777777" w:rsidR="00D23B19" w:rsidRPr="00F454E2" w:rsidRDefault="00D23B19" w:rsidP="006B0775">
      <w:pPr>
        <w:pStyle w:val="Sraopastraipa"/>
        <w:numPr>
          <w:ilvl w:val="0"/>
          <w:numId w:val="4"/>
        </w:numPr>
        <w:spacing w:after="0"/>
        <w:ind w:left="1134" w:hanging="283"/>
        <w:jc w:val="both"/>
        <w:rPr>
          <w:rFonts w:asciiTheme="majorHAnsi" w:hAnsiTheme="majorHAnsi" w:cstheme="majorHAnsi"/>
          <w:sz w:val="22"/>
          <w:szCs w:val="24"/>
        </w:rPr>
      </w:pPr>
      <w:r w:rsidRPr="00F454E2">
        <w:rPr>
          <w:rFonts w:asciiTheme="majorHAnsi" w:hAnsiTheme="majorHAnsi" w:cstheme="majorHAnsi"/>
          <w:sz w:val="22"/>
          <w:szCs w:val="24"/>
        </w:rPr>
        <w:t xml:space="preserve">paslaugų prieinamumą, </w:t>
      </w:r>
    </w:p>
    <w:p w14:paraId="218CE429" w14:textId="77777777" w:rsidR="00D23B19" w:rsidRPr="00F454E2" w:rsidRDefault="00D23B19" w:rsidP="006B0775">
      <w:pPr>
        <w:pStyle w:val="Sraopastraipa"/>
        <w:numPr>
          <w:ilvl w:val="0"/>
          <w:numId w:val="4"/>
        </w:numPr>
        <w:spacing w:after="0"/>
        <w:ind w:left="1134" w:hanging="283"/>
        <w:jc w:val="both"/>
        <w:rPr>
          <w:rFonts w:asciiTheme="majorHAnsi" w:hAnsiTheme="majorHAnsi" w:cstheme="majorHAnsi"/>
          <w:sz w:val="22"/>
          <w:szCs w:val="24"/>
        </w:rPr>
      </w:pPr>
      <w:r w:rsidRPr="00F454E2">
        <w:rPr>
          <w:rFonts w:asciiTheme="majorHAnsi" w:hAnsiTheme="majorHAnsi" w:cstheme="majorHAnsi"/>
          <w:sz w:val="22"/>
          <w:szCs w:val="24"/>
        </w:rPr>
        <w:t xml:space="preserve">paslaugų aiškumą, </w:t>
      </w:r>
    </w:p>
    <w:p w14:paraId="3519BBA8" w14:textId="77777777" w:rsidR="00D23B19" w:rsidRPr="00F454E2" w:rsidRDefault="00D23B19" w:rsidP="006B0775">
      <w:pPr>
        <w:pStyle w:val="Sraopastraipa"/>
        <w:numPr>
          <w:ilvl w:val="0"/>
          <w:numId w:val="4"/>
        </w:numPr>
        <w:spacing w:after="0"/>
        <w:ind w:left="1134" w:hanging="283"/>
        <w:jc w:val="both"/>
        <w:rPr>
          <w:rFonts w:asciiTheme="majorHAnsi" w:hAnsiTheme="majorHAnsi" w:cstheme="majorHAnsi"/>
          <w:sz w:val="22"/>
          <w:szCs w:val="24"/>
        </w:rPr>
      </w:pPr>
      <w:r w:rsidRPr="00F454E2">
        <w:rPr>
          <w:rFonts w:asciiTheme="majorHAnsi" w:hAnsiTheme="majorHAnsi" w:cstheme="majorHAnsi"/>
          <w:sz w:val="22"/>
          <w:szCs w:val="24"/>
        </w:rPr>
        <w:t xml:space="preserve">paprastumą ir informatyvumą, </w:t>
      </w:r>
    </w:p>
    <w:p w14:paraId="3740EFCD" w14:textId="58D5EB39" w:rsidR="00D23B19" w:rsidRPr="00F454E2" w:rsidRDefault="00D23B19" w:rsidP="006B0775">
      <w:pPr>
        <w:pStyle w:val="Sraopastraipa"/>
        <w:numPr>
          <w:ilvl w:val="0"/>
          <w:numId w:val="4"/>
        </w:numPr>
        <w:spacing w:after="0"/>
        <w:ind w:left="1134" w:hanging="283"/>
        <w:jc w:val="both"/>
        <w:rPr>
          <w:rFonts w:asciiTheme="majorHAnsi" w:hAnsiTheme="majorHAnsi" w:cstheme="majorHAnsi"/>
          <w:sz w:val="22"/>
          <w:szCs w:val="24"/>
        </w:rPr>
      </w:pPr>
      <w:r w:rsidRPr="00F454E2">
        <w:rPr>
          <w:rFonts w:asciiTheme="majorHAnsi" w:hAnsiTheme="majorHAnsi" w:cstheme="majorHAnsi"/>
          <w:sz w:val="22"/>
          <w:szCs w:val="24"/>
        </w:rPr>
        <w:t xml:space="preserve">lankstumą ir pagarbą </w:t>
      </w:r>
      <w:r w:rsidR="00A73C7B" w:rsidRPr="00F454E2">
        <w:rPr>
          <w:rFonts w:asciiTheme="majorHAnsi" w:hAnsiTheme="majorHAnsi" w:cstheme="majorHAnsi"/>
          <w:sz w:val="22"/>
          <w:szCs w:val="24"/>
        </w:rPr>
        <w:t>asmeniui</w:t>
      </w:r>
      <w:r w:rsidRPr="00F454E2">
        <w:rPr>
          <w:rFonts w:asciiTheme="majorHAnsi" w:hAnsiTheme="majorHAnsi" w:cstheme="majorHAnsi"/>
          <w:sz w:val="22"/>
          <w:szCs w:val="24"/>
        </w:rPr>
        <w:t xml:space="preserve">, </w:t>
      </w:r>
    </w:p>
    <w:p w14:paraId="513C6829" w14:textId="77777777" w:rsidR="00D23B19" w:rsidRPr="00F454E2" w:rsidRDefault="00D23B19" w:rsidP="006B0775">
      <w:pPr>
        <w:pStyle w:val="Sraopastraipa"/>
        <w:numPr>
          <w:ilvl w:val="0"/>
          <w:numId w:val="4"/>
        </w:numPr>
        <w:spacing w:after="0"/>
        <w:ind w:left="1134" w:hanging="283"/>
        <w:jc w:val="both"/>
        <w:rPr>
          <w:rFonts w:asciiTheme="majorHAnsi" w:hAnsiTheme="majorHAnsi" w:cstheme="majorHAnsi"/>
          <w:sz w:val="22"/>
          <w:szCs w:val="24"/>
        </w:rPr>
      </w:pPr>
      <w:r w:rsidRPr="00F454E2">
        <w:rPr>
          <w:rFonts w:asciiTheme="majorHAnsi" w:hAnsiTheme="majorHAnsi" w:cstheme="majorHAnsi"/>
          <w:sz w:val="22"/>
          <w:szCs w:val="24"/>
        </w:rPr>
        <w:t>savalaikiškumą.</w:t>
      </w:r>
    </w:p>
    <w:p w14:paraId="445B7CEC" w14:textId="6F37F63E" w:rsidR="00D23B19" w:rsidRPr="00F454E2" w:rsidRDefault="00D23B19" w:rsidP="00C56E1E">
      <w:pPr>
        <w:spacing w:after="0"/>
        <w:ind w:firstLine="851"/>
        <w:jc w:val="both"/>
        <w:rPr>
          <w:rFonts w:asciiTheme="majorHAnsi" w:hAnsiTheme="majorHAnsi" w:cstheme="majorHAnsi"/>
        </w:rPr>
      </w:pPr>
    </w:p>
    <w:p w14:paraId="0EA4B7C3" w14:textId="5798AA26" w:rsidR="00BC0F32" w:rsidRPr="00F454E2" w:rsidRDefault="00F8590B" w:rsidP="00F8590B">
      <w:pPr>
        <w:spacing w:after="0"/>
        <w:ind w:firstLine="851"/>
        <w:jc w:val="both"/>
        <w:rPr>
          <w:rFonts w:asciiTheme="majorHAnsi" w:hAnsiTheme="majorHAnsi" w:cstheme="majorHAnsi"/>
        </w:rPr>
      </w:pPr>
      <w:r w:rsidRPr="00F454E2">
        <w:rPr>
          <w:rFonts w:asciiTheme="majorHAnsi" w:hAnsiTheme="majorHAnsi" w:cstheme="majorHAnsi"/>
        </w:rPr>
        <w:t>Standartas parengtas tam, kad asmenys būtų aptarnaujami vienodai kokybiškai vis</w:t>
      </w:r>
      <w:r w:rsidR="009D63A9" w:rsidRPr="00F454E2">
        <w:rPr>
          <w:rFonts w:asciiTheme="majorHAnsi" w:hAnsiTheme="majorHAnsi" w:cstheme="majorHAnsi"/>
        </w:rPr>
        <w:t>u</w:t>
      </w:r>
      <w:r w:rsidRPr="00F454E2">
        <w:rPr>
          <w:rFonts w:asciiTheme="majorHAnsi" w:hAnsiTheme="majorHAnsi" w:cstheme="majorHAnsi"/>
        </w:rPr>
        <w:t xml:space="preserve">ose </w:t>
      </w:r>
      <w:r w:rsidR="00F20E6B" w:rsidRPr="00F454E2">
        <w:rPr>
          <w:rFonts w:asciiTheme="majorHAnsi" w:hAnsiTheme="majorHAnsi" w:cstheme="majorHAnsi"/>
        </w:rPr>
        <w:t>švietimo</w:t>
      </w:r>
      <w:r w:rsidRPr="00F454E2">
        <w:rPr>
          <w:rFonts w:asciiTheme="majorHAnsi" w:hAnsiTheme="majorHAnsi" w:cstheme="majorHAnsi"/>
        </w:rPr>
        <w:t xml:space="preserve"> administracines ir </w:t>
      </w:r>
      <w:r w:rsidR="00FA1EC9" w:rsidRPr="00F454E2">
        <w:rPr>
          <w:rFonts w:asciiTheme="majorHAnsi" w:hAnsiTheme="majorHAnsi" w:cstheme="majorHAnsi"/>
        </w:rPr>
        <w:t>viešąsias</w:t>
      </w:r>
      <w:r w:rsidRPr="00F454E2">
        <w:rPr>
          <w:rFonts w:asciiTheme="majorHAnsi" w:hAnsiTheme="majorHAnsi" w:cstheme="majorHAnsi"/>
        </w:rPr>
        <w:t xml:space="preserve"> paslaugas teikiančiuose struktūriniuose vienetuose.</w:t>
      </w:r>
      <w:r w:rsidR="00DF00DB" w:rsidRPr="00F454E2">
        <w:rPr>
          <w:rFonts w:asciiTheme="majorHAnsi" w:hAnsiTheme="majorHAnsi" w:cstheme="majorHAnsi"/>
        </w:rPr>
        <w:t xml:space="preserve"> Standarto taikymas skatins nuolatinį įstaigų veiklos tobulini</w:t>
      </w:r>
      <w:r w:rsidR="002F211B" w:rsidRPr="00F454E2">
        <w:rPr>
          <w:rFonts w:asciiTheme="majorHAnsi" w:hAnsiTheme="majorHAnsi" w:cstheme="majorHAnsi"/>
        </w:rPr>
        <w:t>mą, sudarys sąlygas bendra</w:t>
      </w:r>
      <w:r w:rsidR="00DF00DB" w:rsidRPr="00F454E2">
        <w:rPr>
          <w:rFonts w:asciiTheme="majorHAnsi" w:hAnsiTheme="majorHAnsi" w:cstheme="majorHAnsi"/>
        </w:rPr>
        <w:t xml:space="preserve">vimo tarp </w:t>
      </w:r>
      <w:r w:rsidR="00D4371D" w:rsidRPr="00F454E2">
        <w:rPr>
          <w:rFonts w:asciiTheme="majorHAnsi" w:hAnsiTheme="majorHAnsi" w:cstheme="majorHAnsi"/>
        </w:rPr>
        <w:t>asmenų</w:t>
      </w:r>
      <w:r w:rsidR="00DF00DB" w:rsidRPr="00F454E2">
        <w:rPr>
          <w:rFonts w:asciiTheme="majorHAnsi" w:hAnsiTheme="majorHAnsi" w:cstheme="majorHAnsi"/>
        </w:rPr>
        <w:t xml:space="preserve"> ir paslaugų gavėjų</w:t>
      </w:r>
      <w:r w:rsidR="002F211B" w:rsidRPr="00F454E2">
        <w:rPr>
          <w:rFonts w:asciiTheme="majorHAnsi" w:hAnsiTheme="majorHAnsi" w:cstheme="majorHAnsi"/>
        </w:rPr>
        <w:t xml:space="preserve"> gerinimui</w:t>
      </w:r>
      <w:r w:rsidR="00DF00DB" w:rsidRPr="00F454E2">
        <w:rPr>
          <w:rFonts w:asciiTheme="majorHAnsi" w:hAnsiTheme="majorHAnsi" w:cstheme="majorHAnsi"/>
        </w:rPr>
        <w:t xml:space="preserve">. </w:t>
      </w:r>
    </w:p>
    <w:p w14:paraId="69D41BB1" w14:textId="1629CE6A" w:rsidR="00BC0F32" w:rsidRPr="00F454E2" w:rsidRDefault="00BC0F32" w:rsidP="00F8590B">
      <w:pPr>
        <w:spacing w:after="0"/>
        <w:ind w:firstLine="851"/>
        <w:jc w:val="both"/>
        <w:rPr>
          <w:rFonts w:asciiTheme="majorHAnsi" w:hAnsiTheme="majorHAnsi" w:cstheme="majorHAnsi"/>
        </w:rPr>
      </w:pPr>
      <w:r w:rsidRPr="00F454E2">
        <w:rPr>
          <w:rFonts w:asciiTheme="majorHAnsi" w:hAnsiTheme="majorHAnsi" w:cstheme="majorHAnsi"/>
        </w:rPr>
        <w:t>Standarte numatyta bendra asmenų aptarnavimo</w:t>
      </w:r>
      <w:r w:rsidR="00EC1014" w:rsidRPr="00F454E2">
        <w:rPr>
          <w:rFonts w:asciiTheme="majorHAnsi" w:hAnsiTheme="majorHAnsi" w:cstheme="majorHAnsi"/>
        </w:rPr>
        <w:t xml:space="preserve"> tvarka, nuostatos ir principai</w:t>
      </w:r>
      <w:r w:rsidRPr="00F454E2">
        <w:rPr>
          <w:rFonts w:asciiTheme="majorHAnsi" w:hAnsiTheme="majorHAnsi" w:cstheme="majorHAnsi"/>
        </w:rPr>
        <w:t xml:space="preserve">, kuriais turėtų vadovautis </w:t>
      </w:r>
      <w:r w:rsidR="00FD046B" w:rsidRPr="00F454E2">
        <w:rPr>
          <w:rFonts w:asciiTheme="majorHAnsi" w:hAnsiTheme="majorHAnsi" w:cstheme="majorHAnsi"/>
        </w:rPr>
        <w:t xml:space="preserve">visi įstaigų </w:t>
      </w:r>
      <w:r w:rsidRPr="00F454E2">
        <w:rPr>
          <w:rFonts w:asciiTheme="majorHAnsi" w:hAnsiTheme="majorHAnsi" w:cstheme="majorHAnsi"/>
        </w:rPr>
        <w:t xml:space="preserve">darbuotojai. Standartas skirtas visiems viešąsias ir administracines </w:t>
      </w:r>
      <w:r w:rsidR="00F20E6B" w:rsidRPr="00F454E2">
        <w:rPr>
          <w:rFonts w:asciiTheme="majorHAnsi" w:hAnsiTheme="majorHAnsi" w:cstheme="majorHAnsi"/>
        </w:rPr>
        <w:t>švietimo</w:t>
      </w:r>
      <w:r w:rsidRPr="00F454E2">
        <w:rPr>
          <w:rFonts w:asciiTheme="majorHAnsi" w:hAnsiTheme="majorHAnsi" w:cstheme="majorHAnsi"/>
        </w:rPr>
        <w:t xml:space="preserve"> paslaugas teikiantiems darbuotojams (vadovams, specialistams, </w:t>
      </w:r>
      <w:r w:rsidR="00F20E6B" w:rsidRPr="00F454E2">
        <w:rPr>
          <w:rFonts w:asciiTheme="majorHAnsi" w:hAnsiTheme="majorHAnsi" w:cstheme="majorHAnsi"/>
        </w:rPr>
        <w:t xml:space="preserve">pedagogams, </w:t>
      </w:r>
      <w:r w:rsidRPr="00F454E2">
        <w:rPr>
          <w:rFonts w:asciiTheme="majorHAnsi" w:hAnsiTheme="majorHAnsi" w:cstheme="majorHAnsi"/>
        </w:rPr>
        <w:t>socialiniams darbuotojams, jų padėjėjams ir kt. darbuotojams). Standarte siūlomos aptarnavimo gairės ir nuostatos yra universalios, taikytinos skirtingas funkcijas atliekantiems darbuotojams.</w:t>
      </w:r>
    </w:p>
    <w:p w14:paraId="46F2FA1C" w14:textId="685E0DE1" w:rsidR="007F2733" w:rsidRPr="00F454E2" w:rsidRDefault="00DF00DB" w:rsidP="00F8590B">
      <w:pPr>
        <w:spacing w:after="0"/>
        <w:ind w:firstLine="851"/>
        <w:jc w:val="both"/>
        <w:rPr>
          <w:rFonts w:asciiTheme="majorHAnsi" w:hAnsiTheme="majorHAnsi" w:cstheme="majorHAnsi"/>
          <w:color w:val="FF0000"/>
        </w:rPr>
      </w:pPr>
      <w:r w:rsidRPr="00F454E2">
        <w:rPr>
          <w:rFonts w:asciiTheme="majorHAnsi" w:hAnsiTheme="majorHAnsi" w:cstheme="majorHAnsi"/>
        </w:rPr>
        <w:t xml:space="preserve">Aptarnaudami </w:t>
      </w:r>
      <w:r w:rsidR="004952F0" w:rsidRPr="00F454E2">
        <w:rPr>
          <w:rFonts w:asciiTheme="majorHAnsi" w:hAnsiTheme="majorHAnsi" w:cstheme="majorHAnsi"/>
        </w:rPr>
        <w:t>asmenis</w:t>
      </w:r>
      <w:r w:rsidRPr="00F454E2">
        <w:rPr>
          <w:rFonts w:asciiTheme="majorHAnsi" w:hAnsiTheme="majorHAnsi" w:cstheme="majorHAnsi"/>
        </w:rPr>
        <w:t xml:space="preserve">, darbuotojai vadovaujasi </w:t>
      </w:r>
      <w:r w:rsidR="007F2733" w:rsidRPr="00F454E2">
        <w:rPr>
          <w:rFonts w:asciiTheme="majorHAnsi" w:hAnsiTheme="majorHAnsi" w:cstheme="majorHAnsi"/>
        </w:rPr>
        <w:t xml:space="preserve">galiojančiais teisės aktų reikalavimais ir šiuo Standartu. Jei Standarto </w:t>
      </w:r>
      <w:r w:rsidR="00ED3D0E" w:rsidRPr="00F454E2">
        <w:rPr>
          <w:rFonts w:asciiTheme="majorHAnsi" w:hAnsiTheme="majorHAnsi" w:cstheme="majorHAnsi"/>
        </w:rPr>
        <w:t>nuostatos</w:t>
      </w:r>
      <w:r w:rsidR="007F2733" w:rsidRPr="00F454E2">
        <w:rPr>
          <w:rFonts w:asciiTheme="majorHAnsi" w:hAnsiTheme="majorHAnsi" w:cstheme="majorHAnsi"/>
        </w:rPr>
        <w:t xml:space="preserve"> prieštarauja galiojančiuose teisės aktuose nustatytiems reikalavimams, </w:t>
      </w:r>
      <w:r w:rsidR="009D63A9" w:rsidRPr="00F454E2">
        <w:rPr>
          <w:rFonts w:asciiTheme="majorHAnsi" w:hAnsiTheme="majorHAnsi" w:cstheme="majorHAnsi"/>
        </w:rPr>
        <w:t xml:space="preserve">reikia vadovautis </w:t>
      </w:r>
      <w:r w:rsidR="007F2733" w:rsidRPr="00F454E2">
        <w:rPr>
          <w:rFonts w:asciiTheme="majorHAnsi" w:hAnsiTheme="majorHAnsi" w:cstheme="majorHAnsi"/>
        </w:rPr>
        <w:t>galioja</w:t>
      </w:r>
      <w:r w:rsidR="009D63A9" w:rsidRPr="00F454E2">
        <w:rPr>
          <w:rFonts w:asciiTheme="majorHAnsi" w:hAnsiTheme="majorHAnsi" w:cstheme="majorHAnsi"/>
        </w:rPr>
        <w:t>nčiuose</w:t>
      </w:r>
      <w:r w:rsidR="007F2733" w:rsidRPr="00F454E2">
        <w:rPr>
          <w:rFonts w:asciiTheme="majorHAnsi" w:hAnsiTheme="majorHAnsi" w:cstheme="majorHAnsi"/>
        </w:rPr>
        <w:t xml:space="preserve"> teisės aktuose nustatyt</w:t>
      </w:r>
      <w:r w:rsidR="009D63A9" w:rsidRPr="00F454E2">
        <w:rPr>
          <w:rFonts w:asciiTheme="majorHAnsi" w:hAnsiTheme="majorHAnsi" w:cstheme="majorHAnsi"/>
        </w:rPr>
        <w:t>ais</w:t>
      </w:r>
      <w:r w:rsidR="007F2733" w:rsidRPr="00F454E2">
        <w:rPr>
          <w:rFonts w:asciiTheme="majorHAnsi" w:hAnsiTheme="majorHAnsi" w:cstheme="majorHAnsi"/>
        </w:rPr>
        <w:t xml:space="preserve"> reikalavimai</w:t>
      </w:r>
      <w:r w:rsidR="009D63A9" w:rsidRPr="00F454E2">
        <w:rPr>
          <w:rFonts w:asciiTheme="majorHAnsi" w:hAnsiTheme="majorHAnsi" w:cstheme="majorHAnsi"/>
        </w:rPr>
        <w:t>s</w:t>
      </w:r>
      <w:r w:rsidR="007F2733" w:rsidRPr="00F454E2">
        <w:rPr>
          <w:rFonts w:asciiTheme="majorHAnsi" w:hAnsiTheme="majorHAnsi" w:cstheme="majorHAnsi"/>
        </w:rPr>
        <w:t>.</w:t>
      </w:r>
    </w:p>
    <w:p w14:paraId="47559396" w14:textId="4B7FE3DB" w:rsidR="00C56E1E" w:rsidRPr="00F454E2" w:rsidRDefault="00C56E1E" w:rsidP="00C56E1E">
      <w:pPr>
        <w:spacing w:after="0"/>
        <w:ind w:firstLine="851"/>
        <w:jc w:val="both"/>
        <w:rPr>
          <w:rFonts w:asciiTheme="majorHAnsi" w:hAnsiTheme="majorHAnsi" w:cstheme="majorHAnsi"/>
        </w:rPr>
      </w:pPr>
    </w:p>
    <w:p w14:paraId="0455203B" w14:textId="4F443FD8" w:rsidR="00C56E1E" w:rsidRPr="00F454E2" w:rsidRDefault="000848AE" w:rsidP="000848AE">
      <w:pPr>
        <w:pStyle w:val="Antrat2"/>
      </w:pPr>
      <w:bookmarkStart w:id="2" w:name="_Toc77601591"/>
      <w:r w:rsidRPr="00F454E2">
        <w:t xml:space="preserve">1.1. </w:t>
      </w:r>
      <w:r w:rsidR="00C56E1E" w:rsidRPr="00F454E2">
        <w:t>S</w:t>
      </w:r>
      <w:r w:rsidR="007F2733" w:rsidRPr="00F454E2">
        <w:t xml:space="preserve">ąsaja su strateginiais </w:t>
      </w:r>
      <w:r w:rsidR="00C56E1E" w:rsidRPr="00F454E2">
        <w:t>dokumentais</w:t>
      </w:r>
      <w:r w:rsidR="00DF00DB" w:rsidRPr="00F454E2">
        <w:t xml:space="preserve"> ir teisės aktais</w:t>
      </w:r>
      <w:bookmarkEnd w:id="2"/>
    </w:p>
    <w:p w14:paraId="76CBA862" w14:textId="55341B3B" w:rsidR="00C56E1E" w:rsidRPr="00F454E2" w:rsidRDefault="00C56E1E" w:rsidP="00C56E1E">
      <w:pPr>
        <w:spacing w:after="0"/>
        <w:ind w:firstLine="851"/>
        <w:jc w:val="both"/>
        <w:rPr>
          <w:rFonts w:asciiTheme="majorHAnsi" w:hAnsiTheme="majorHAnsi" w:cstheme="majorHAnsi"/>
        </w:rPr>
      </w:pPr>
    </w:p>
    <w:p w14:paraId="2A0AFB95" w14:textId="42AEADD9" w:rsidR="00DF00DB" w:rsidRPr="00F454E2" w:rsidRDefault="007F2733" w:rsidP="00DF00DB">
      <w:pPr>
        <w:spacing w:after="0"/>
        <w:ind w:firstLine="851"/>
        <w:jc w:val="both"/>
        <w:rPr>
          <w:rFonts w:asciiTheme="majorHAnsi" w:hAnsiTheme="majorHAnsi" w:cstheme="majorHAnsi"/>
        </w:rPr>
      </w:pPr>
      <w:r w:rsidRPr="00F454E2">
        <w:rPr>
          <w:rFonts w:asciiTheme="majorHAnsi" w:hAnsiTheme="majorHAnsi" w:cstheme="majorHAnsi"/>
        </w:rPr>
        <w:t xml:space="preserve">Standartas parengtas prisidedant prie </w:t>
      </w:r>
      <w:r w:rsidR="005A2401" w:rsidRPr="00F454E2">
        <w:rPr>
          <w:rFonts w:asciiTheme="majorHAnsi" w:hAnsiTheme="majorHAnsi" w:cstheme="majorHAnsi"/>
        </w:rPr>
        <w:t>Trakų</w:t>
      </w:r>
      <w:r w:rsidR="00C56E1E" w:rsidRPr="00F454E2">
        <w:rPr>
          <w:rFonts w:asciiTheme="majorHAnsi" w:hAnsiTheme="majorHAnsi" w:cstheme="majorHAnsi"/>
        </w:rPr>
        <w:t xml:space="preserve"> rajono savivaldybės </w:t>
      </w:r>
      <w:r w:rsidR="00D97992" w:rsidRPr="00F454E2">
        <w:rPr>
          <w:rFonts w:asciiTheme="majorHAnsi" w:hAnsiTheme="majorHAnsi" w:cstheme="majorHAnsi"/>
        </w:rPr>
        <w:t>20</w:t>
      </w:r>
      <w:r w:rsidR="005A2401" w:rsidRPr="00F454E2">
        <w:rPr>
          <w:rFonts w:asciiTheme="majorHAnsi" w:hAnsiTheme="majorHAnsi" w:cstheme="majorHAnsi"/>
        </w:rPr>
        <w:t>16</w:t>
      </w:r>
      <w:r w:rsidR="00D97992" w:rsidRPr="00F454E2">
        <w:rPr>
          <w:rFonts w:asciiTheme="majorHAnsi" w:hAnsiTheme="majorHAnsi" w:cstheme="majorHAnsi"/>
        </w:rPr>
        <w:t>–202</w:t>
      </w:r>
      <w:r w:rsidR="005A2401" w:rsidRPr="00F454E2">
        <w:rPr>
          <w:rFonts w:asciiTheme="majorHAnsi" w:hAnsiTheme="majorHAnsi" w:cstheme="majorHAnsi"/>
        </w:rPr>
        <w:t>5</w:t>
      </w:r>
      <w:r w:rsidR="00D97992" w:rsidRPr="00F454E2">
        <w:rPr>
          <w:rFonts w:asciiTheme="majorHAnsi" w:hAnsiTheme="majorHAnsi" w:cstheme="majorHAnsi"/>
        </w:rPr>
        <w:t xml:space="preserve"> metų </w:t>
      </w:r>
      <w:r w:rsidR="00C56E1E" w:rsidRPr="00F454E2">
        <w:rPr>
          <w:rFonts w:asciiTheme="majorHAnsi" w:hAnsiTheme="majorHAnsi" w:cstheme="majorHAnsi"/>
        </w:rPr>
        <w:t xml:space="preserve">strateginio plėtros plano </w:t>
      </w:r>
      <w:r w:rsidR="005A2401" w:rsidRPr="00F454E2">
        <w:rPr>
          <w:rFonts w:asciiTheme="majorHAnsi" w:hAnsiTheme="majorHAnsi" w:cstheme="majorHAnsi"/>
        </w:rPr>
        <w:t>2 prioritetinės srities „Sumanios ir socialiai aprūpintos visuomenės kūrimas“ 2</w:t>
      </w:r>
      <w:r w:rsidR="00C56E1E" w:rsidRPr="00F454E2">
        <w:rPr>
          <w:rFonts w:asciiTheme="majorHAnsi" w:hAnsiTheme="majorHAnsi" w:cstheme="majorHAnsi"/>
        </w:rPr>
        <w:t>.</w:t>
      </w:r>
      <w:r w:rsidR="005A2401" w:rsidRPr="00F454E2">
        <w:rPr>
          <w:rFonts w:asciiTheme="majorHAnsi" w:hAnsiTheme="majorHAnsi" w:cstheme="majorHAnsi"/>
        </w:rPr>
        <w:t>1</w:t>
      </w:r>
      <w:r w:rsidR="00C56E1E" w:rsidRPr="00F454E2">
        <w:rPr>
          <w:rFonts w:asciiTheme="majorHAnsi" w:hAnsiTheme="majorHAnsi" w:cstheme="majorHAnsi"/>
        </w:rPr>
        <w:t xml:space="preserve"> tikslo „</w:t>
      </w:r>
      <w:r w:rsidR="005A2401" w:rsidRPr="00F454E2">
        <w:rPr>
          <w:rFonts w:asciiTheme="majorHAnsi" w:hAnsiTheme="majorHAnsi" w:cstheme="majorHAnsi"/>
        </w:rPr>
        <w:t>Teikti kokybiškas ir prieinamas švietimo ir jaunimo užimtumo paslaugas</w:t>
      </w:r>
      <w:r w:rsidR="00C56E1E" w:rsidRPr="00F454E2">
        <w:rPr>
          <w:rFonts w:asciiTheme="majorHAnsi" w:hAnsiTheme="majorHAnsi" w:cstheme="majorHAnsi"/>
        </w:rPr>
        <w:t xml:space="preserve">“ </w:t>
      </w:r>
      <w:r w:rsidR="005A2401" w:rsidRPr="00F454E2">
        <w:rPr>
          <w:rFonts w:asciiTheme="majorHAnsi" w:hAnsiTheme="majorHAnsi" w:cstheme="majorHAnsi"/>
        </w:rPr>
        <w:t>2.1.</w:t>
      </w:r>
      <w:r w:rsidR="00C56E1E" w:rsidRPr="00F454E2">
        <w:rPr>
          <w:rFonts w:asciiTheme="majorHAnsi" w:hAnsiTheme="majorHAnsi" w:cstheme="majorHAnsi"/>
        </w:rPr>
        <w:t>1 uždavin</w:t>
      </w:r>
      <w:r w:rsidR="005A2401" w:rsidRPr="00F454E2">
        <w:rPr>
          <w:rFonts w:asciiTheme="majorHAnsi" w:hAnsiTheme="majorHAnsi" w:cstheme="majorHAnsi"/>
        </w:rPr>
        <w:t>io</w:t>
      </w:r>
      <w:r w:rsidR="00C56E1E" w:rsidRPr="00F454E2">
        <w:rPr>
          <w:rFonts w:asciiTheme="majorHAnsi" w:hAnsiTheme="majorHAnsi" w:cstheme="majorHAnsi"/>
        </w:rPr>
        <w:t xml:space="preserve"> „</w:t>
      </w:r>
      <w:r w:rsidR="005A2401" w:rsidRPr="00F454E2">
        <w:rPr>
          <w:rFonts w:asciiTheme="majorHAnsi" w:hAnsiTheme="majorHAnsi" w:cstheme="majorHAnsi"/>
        </w:rPr>
        <w:t>Gerinti švietimo paslaugų kokybę ir prieinamumą</w:t>
      </w:r>
      <w:r w:rsidRPr="00F454E2">
        <w:rPr>
          <w:rFonts w:asciiTheme="majorHAnsi" w:hAnsiTheme="majorHAnsi" w:cstheme="majorHAnsi"/>
        </w:rPr>
        <w:t>“ įgyvendinimo.</w:t>
      </w:r>
    </w:p>
    <w:p w14:paraId="0F3C86E3" w14:textId="77777777" w:rsidR="00DF00DB" w:rsidRPr="00F454E2" w:rsidRDefault="00DF00DB" w:rsidP="00DF00DB">
      <w:pPr>
        <w:spacing w:after="0"/>
        <w:ind w:firstLine="851"/>
        <w:jc w:val="both"/>
        <w:rPr>
          <w:rFonts w:asciiTheme="majorHAnsi" w:hAnsiTheme="majorHAnsi" w:cstheme="majorHAnsi"/>
        </w:rPr>
      </w:pPr>
    </w:p>
    <w:p w14:paraId="38C6DEA9" w14:textId="1A742B54" w:rsidR="009B220D" w:rsidRPr="00F454E2" w:rsidRDefault="00E7082C" w:rsidP="00012BFA">
      <w:pPr>
        <w:spacing w:after="0"/>
        <w:ind w:firstLine="851"/>
        <w:jc w:val="both"/>
        <w:rPr>
          <w:rFonts w:asciiTheme="majorHAnsi" w:hAnsiTheme="majorHAnsi"/>
        </w:rPr>
      </w:pPr>
      <w:r w:rsidRPr="00F454E2">
        <w:rPr>
          <w:rFonts w:asciiTheme="majorHAnsi" w:hAnsiTheme="majorHAnsi" w:cstheme="majorHAnsi"/>
        </w:rPr>
        <w:t xml:space="preserve">Standarto nuostatos atitinka </w:t>
      </w:r>
      <w:r w:rsidR="005A2401" w:rsidRPr="00F454E2">
        <w:rPr>
          <w:rFonts w:asciiTheme="majorHAnsi" w:hAnsiTheme="majorHAnsi" w:cstheme="majorHAnsi"/>
        </w:rPr>
        <w:t>Trakų</w:t>
      </w:r>
      <w:r w:rsidR="00F8590B" w:rsidRPr="00F454E2">
        <w:rPr>
          <w:rFonts w:asciiTheme="majorHAnsi" w:hAnsiTheme="majorHAnsi" w:cstheme="majorHAnsi"/>
        </w:rPr>
        <w:t xml:space="preserve"> rajone veikiančių </w:t>
      </w:r>
      <w:r w:rsidR="005A2401" w:rsidRPr="00F454E2">
        <w:rPr>
          <w:rFonts w:asciiTheme="majorHAnsi" w:hAnsiTheme="majorHAnsi" w:cstheme="majorHAnsi"/>
        </w:rPr>
        <w:t>švietimo</w:t>
      </w:r>
      <w:r w:rsidR="00F8590B" w:rsidRPr="00F454E2">
        <w:rPr>
          <w:rFonts w:asciiTheme="majorHAnsi" w:hAnsiTheme="majorHAnsi" w:cstheme="majorHAnsi"/>
        </w:rPr>
        <w:t xml:space="preserve"> paslaugas teikiančių įstaigų strategini</w:t>
      </w:r>
      <w:r w:rsidRPr="00F454E2">
        <w:rPr>
          <w:rFonts w:asciiTheme="majorHAnsi" w:hAnsiTheme="majorHAnsi" w:cstheme="majorHAnsi"/>
        </w:rPr>
        <w:t>us</w:t>
      </w:r>
      <w:r w:rsidR="00F8590B" w:rsidRPr="00F454E2">
        <w:rPr>
          <w:rFonts w:asciiTheme="majorHAnsi" w:hAnsiTheme="majorHAnsi" w:cstheme="majorHAnsi"/>
        </w:rPr>
        <w:t xml:space="preserve"> tiksl</w:t>
      </w:r>
      <w:r w:rsidRPr="00F454E2">
        <w:rPr>
          <w:rFonts w:asciiTheme="majorHAnsi" w:hAnsiTheme="majorHAnsi" w:cstheme="majorHAnsi"/>
        </w:rPr>
        <w:t>us</w:t>
      </w:r>
      <w:r w:rsidR="00C26344" w:rsidRPr="00F454E2">
        <w:rPr>
          <w:rFonts w:asciiTheme="majorHAnsi" w:hAnsiTheme="majorHAnsi" w:cstheme="majorHAnsi"/>
        </w:rPr>
        <w:t xml:space="preserve"> - teikti  kokybišką  ir  įvairiapusį  išsilavinimą, </w:t>
      </w:r>
      <w:r w:rsidR="00012BFA" w:rsidRPr="00F454E2">
        <w:rPr>
          <w:rFonts w:asciiTheme="majorHAnsi" w:hAnsiTheme="majorHAnsi" w:cstheme="majorHAnsi"/>
        </w:rPr>
        <w:t>t</w:t>
      </w:r>
      <w:r w:rsidR="00C26344" w:rsidRPr="00F454E2">
        <w:rPr>
          <w:rFonts w:asciiTheme="majorHAnsi" w:hAnsiTheme="majorHAnsi" w:cstheme="majorHAnsi"/>
        </w:rPr>
        <w:t>obulinti ugdymo kokybę</w:t>
      </w:r>
      <w:r w:rsidR="00012BFA" w:rsidRPr="00F454E2">
        <w:rPr>
          <w:rFonts w:asciiTheme="majorHAnsi" w:hAnsiTheme="majorHAnsi" w:cstheme="majorHAnsi"/>
        </w:rPr>
        <w:t xml:space="preserve">. Kai kurių įstaigų </w:t>
      </w:r>
      <w:r w:rsidR="00F67B3A" w:rsidRPr="00F454E2">
        <w:rPr>
          <w:rFonts w:asciiTheme="majorHAnsi" w:hAnsiTheme="majorHAnsi" w:cstheme="majorHAnsi"/>
          <w:szCs w:val="24"/>
        </w:rPr>
        <w:t>veiklos</w:t>
      </w:r>
      <w:r w:rsidR="00DF00DB" w:rsidRPr="00F454E2">
        <w:rPr>
          <w:rFonts w:asciiTheme="majorHAnsi" w:hAnsiTheme="majorHAnsi" w:cstheme="majorHAnsi"/>
          <w:szCs w:val="24"/>
        </w:rPr>
        <w:t xml:space="preserve"> tikslai numato </w:t>
      </w:r>
      <w:r w:rsidR="00012BFA" w:rsidRPr="00F454E2">
        <w:rPr>
          <w:rFonts w:asciiTheme="majorHAnsi" w:hAnsiTheme="majorHAnsi" w:cstheme="majorHAnsi"/>
          <w:szCs w:val="24"/>
        </w:rPr>
        <w:t>užtikrinti aukštą įstaigoje teikiamų paslaugų kokybę ir nuolatinį jų tobulinimą</w:t>
      </w:r>
      <w:r w:rsidR="001340EE" w:rsidRPr="00F454E2">
        <w:rPr>
          <w:rFonts w:asciiTheme="majorHAnsi" w:hAnsiTheme="majorHAnsi" w:cstheme="majorHAnsi"/>
          <w:szCs w:val="24"/>
        </w:rPr>
        <w:t>.</w:t>
      </w:r>
    </w:p>
    <w:p w14:paraId="6D6F4122" w14:textId="48421C6A" w:rsidR="00DF4514" w:rsidRPr="00F454E2" w:rsidRDefault="00DF4514" w:rsidP="00D4371D"/>
    <w:p w14:paraId="2B48E2BB" w14:textId="4CB2161D" w:rsidR="00DF00DB" w:rsidRPr="00F454E2" w:rsidRDefault="000848AE" w:rsidP="000848AE">
      <w:pPr>
        <w:pStyle w:val="Antrat2"/>
      </w:pPr>
      <w:bookmarkStart w:id="3" w:name="_Toc77601592"/>
      <w:r w:rsidRPr="00F454E2">
        <w:t xml:space="preserve">1.2. </w:t>
      </w:r>
      <w:r w:rsidR="00DF00DB" w:rsidRPr="00F454E2">
        <w:t>Kokybės politik</w:t>
      </w:r>
      <w:r w:rsidR="006D14E4" w:rsidRPr="00F454E2">
        <w:t>a</w:t>
      </w:r>
      <w:bookmarkEnd w:id="3"/>
    </w:p>
    <w:p w14:paraId="76CF10D8" w14:textId="51DDB725" w:rsidR="00DF00DB" w:rsidRPr="00F454E2" w:rsidRDefault="00DF00DB" w:rsidP="00D4371D"/>
    <w:p w14:paraId="6C5B6C31" w14:textId="2CFD6A92" w:rsidR="009B220D" w:rsidRPr="00F454E2" w:rsidRDefault="0044167F" w:rsidP="003E62A9">
      <w:pPr>
        <w:spacing w:after="0"/>
        <w:ind w:firstLine="851"/>
        <w:jc w:val="both"/>
        <w:rPr>
          <w:rFonts w:asciiTheme="majorHAnsi" w:hAnsiTheme="majorHAnsi" w:cstheme="majorHAnsi"/>
        </w:rPr>
      </w:pPr>
      <w:r w:rsidRPr="00F454E2">
        <w:rPr>
          <w:rFonts w:asciiTheme="majorHAnsi" w:hAnsiTheme="majorHAnsi" w:cstheme="majorHAnsi"/>
        </w:rPr>
        <w:t>TRSA</w:t>
      </w:r>
      <w:r w:rsidR="00DF00DB" w:rsidRPr="00F454E2">
        <w:rPr>
          <w:rFonts w:asciiTheme="majorHAnsi" w:hAnsiTheme="majorHAnsi" w:cstheme="majorHAnsi"/>
        </w:rPr>
        <w:t xml:space="preserve"> </w:t>
      </w:r>
      <w:r w:rsidR="00C95AF5" w:rsidRPr="00F454E2">
        <w:rPr>
          <w:rFonts w:asciiTheme="majorHAnsi" w:hAnsiTheme="majorHAnsi" w:cstheme="majorHAnsi"/>
        </w:rPr>
        <w:t>Švietimo</w:t>
      </w:r>
      <w:r w:rsidR="00DF00DB" w:rsidRPr="00F454E2">
        <w:rPr>
          <w:rFonts w:asciiTheme="majorHAnsi" w:hAnsiTheme="majorHAnsi" w:cstheme="majorHAnsi"/>
        </w:rPr>
        <w:t xml:space="preserve"> skyriuje įdiegta</w:t>
      </w:r>
      <w:r w:rsidR="006D14E4" w:rsidRPr="00F454E2">
        <w:rPr>
          <w:rFonts w:asciiTheme="majorHAnsi" w:hAnsiTheme="majorHAnsi" w:cstheme="majorHAnsi"/>
        </w:rPr>
        <w:t xml:space="preserve"> </w:t>
      </w:r>
      <w:r w:rsidR="00DF00DB" w:rsidRPr="00F454E2">
        <w:rPr>
          <w:rFonts w:asciiTheme="majorHAnsi" w:hAnsiTheme="majorHAnsi" w:cstheme="majorHAnsi"/>
        </w:rPr>
        <w:t>Kokybės vadybos sistema (</w:t>
      </w:r>
      <w:r w:rsidR="000F382D" w:rsidRPr="00F454E2">
        <w:rPr>
          <w:rFonts w:asciiTheme="majorHAnsi" w:hAnsiTheme="majorHAnsi" w:cstheme="majorHAnsi"/>
        </w:rPr>
        <w:t xml:space="preserve">kol kas </w:t>
      </w:r>
      <w:r w:rsidR="00DF00DB" w:rsidRPr="00F454E2">
        <w:rPr>
          <w:rFonts w:asciiTheme="majorHAnsi" w:hAnsiTheme="majorHAnsi" w:cstheme="majorHAnsi"/>
        </w:rPr>
        <w:t>nesertifi</w:t>
      </w:r>
      <w:r w:rsidR="009B220D" w:rsidRPr="00F454E2">
        <w:rPr>
          <w:rFonts w:asciiTheme="majorHAnsi" w:hAnsiTheme="majorHAnsi" w:cstheme="majorHAnsi"/>
        </w:rPr>
        <w:t>kuota), kuria siekiama atitikti</w:t>
      </w:r>
      <w:r w:rsidR="00DF00DB" w:rsidRPr="00F454E2">
        <w:rPr>
          <w:rFonts w:asciiTheme="majorHAnsi" w:hAnsiTheme="majorHAnsi" w:cstheme="majorHAnsi"/>
        </w:rPr>
        <w:t xml:space="preserve"> tarptautinio standarto ISO 9001:2015 reikalavimus.</w:t>
      </w:r>
    </w:p>
    <w:p w14:paraId="4499EF3C" w14:textId="3544A57F" w:rsidR="003E62A9" w:rsidRPr="00F454E2" w:rsidRDefault="00C95AF5" w:rsidP="003E62A9">
      <w:pPr>
        <w:spacing w:after="0"/>
        <w:ind w:firstLine="851"/>
        <w:jc w:val="both"/>
        <w:rPr>
          <w:rFonts w:asciiTheme="majorHAnsi" w:hAnsiTheme="majorHAnsi" w:cstheme="majorHAnsi"/>
        </w:rPr>
      </w:pPr>
      <w:r w:rsidRPr="00F454E2">
        <w:rPr>
          <w:rFonts w:asciiTheme="majorHAnsi" w:hAnsiTheme="majorHAnsi" w:cstheme="majorHAnsi"/>
        </w:rPr>
        <w:t xml:space="preserve">Parengta </w:t>
      </w:r>
      <w:r w:rsidR="009B220D" w:rsidRPr="00F454E2">
        <w:rPr>
          <w:rFonts w:asciiTheme="majorHAnsi" w:hAnsiTheme="majorHAnsi" w:cstheme="majorHAnsi"/>
        </w:rPr>
        <w:t>kokybės politika, užtikrinanti įsipareigojimą atitikti reikalavimus ir palaikyti kokybės vadybos sistemos, apibrėžiančios kokybės tikslų nustatymo ir peržiūrėjimo gaires</w:t>
      </w:r>
      <w:r w:rsidR="00F34FAF" w:rsidRPr="00F454E2">
        <w:rPr>
          <w:rFonts w:asciiTheme="majorHAnsi" w:hAnsiTheme="majorHAnsi" w:cstheme="majorHAnsi"/>
        </w:rPr>
        <w:t>, rezultatyvumą.</w:t>
      </w:r>
      <w:r w:rsidRPr="00F454E2">
        <w:rPr>
          <w:rFonts w:asciiTheme="majorHAnsi" w:hAnsiTheme="majorHAnsi" w:cstheme="majorHAnsi"/>
        </w:rPr>
        <w:t xml:space="preserve"> </w:t>
      </w:r>
      <w:r w:rsidR="003E62A9" w:rsidRPr="00F454E2">
        <w:rPr>
          <w:rFonts w:asciiTheme="majorHAnsi" w:hAnsiTheme="majorHAnsi" w:cstheme="majorHAnsi"/>
        </w:rPr>
        <w:t xml:space="preserve">Dokumentu numatyta, kad TRSA </w:t>
      </w:r>
      <w:r w:rsidRPr="00F454E2">
        <w:rPr>
          <w:rFonts w:asciiTheme="majorHAnsi" w:hAnsiTheme="majorHAnsi" w:cstheme="majorHAnsi"/>
        </w:rPr>
        <w:t>Švietimo</w:t>
      </w:r>
      <w:r w:rsidR="003E62A9" w:rsidRPr="00F454E2">
        <w:rPr>
          <w:rFonts w:asciiTheme="majorHAnsi" w:hAnsiTheme="majorHAnsi" w:cstheme="majorHAnsi"/>
        </w:rPr>
        <w:t xml:space="preserve"> skyriaus vadovybė</w:t>
      </w:r>
      <w:r w:rsidR="001B4FE5" w:rsidRPr="00F454E2">
        <w:rPr>
          <w:rFonts w:asciiTheme="majorHAnsi" w:hAnsiTheme="majorHAnsi" w:cstheme="majorHAnsi"/>
        </w:rPr>
        <w:t>,</w:t>
      </w:r>
      <w:r w:rsidR="003E62A9" w:rsidRPr="00F454E2">
        <w:rPr>
          <w:rFonts w:asciiTheme="majorHAnsi" w:hAnsiTheme="majorHAnsi" w:cstheme="majorHAnsi"/>
        </w:rPr>
        <w:t xml:space="preserve"> siekdama tinkamai įgyvendinti kokybės politiką</w:t>
      </w:r>
      <w:r w:rsidR="001B4FE5" w:rsidRPr="00F454E2">
        <w:rPr>
          <w:rFonts w:asciiTheme="majorHAnsi" w:hAnsiTheme="majorHAnsi" w:cstheme="majorHAnsi"/>
        </w:rPr>
        <w:t>,</w:t>
      </w:r>
      <w:r w:rsidR="003E62A9" w:rsidRPr="00F454E2">
        <w:rPr>
          <w:rFonts w:asciiTheme="majorHAnsi" w:hAnsiTheme="majorHAnsi" w:cstheme="majorHAnsi"/>
        </w:rPr>
        <w:t xml:space="preserve"> laikosi šių siekių:</w:t>
      </w:r>
    </w:p>
    <w:p w14:paraId="2245D3C2" w14:textId="373B95C7" w:rsidR="00C95AF5" w:rsidRPr="00F454E2" w:rsidRDefault="00C95AF5" w:rsidP="00C95AF5">
      <w:pPr>
        <w:spacing w:after="0"/>
        <w:ind w:firstLine="851"/>
        <w:jc w:val="both"/>
        <w:rPr>
          <w:rFonts w:asciiTheme="majorHAnsi" w:hAnsiTheme="majorHAnsi" w:cstheme="majorHAnsi"/>
        </w:rPr>
      </w:pPr>
      <w:r w:rsidRPr="00F454E2">
        <w:rPr>
          <w:rFonts w:asciiTheme="majorHAnsi" w:hAnsiTheme="majorHAnsi" w:cstheme="majorHAnsi"/>
        </w:rPr>
        <w:t>•</w:t>
      </w:r>
      <w:r w:rsidRPr="00F454E2">
        <w:rPr>
          <w:rFonts w:asciiTheme="majorHAnsi" w:hAnsiTheme="majorHAnsi" w:cstheme="majorHAnsi"/>
        </w:rPr>
        <w:tab/>
        <w:t>Siekti kokybiško, profesionalaus, klientų poreikius ir teisės aktų reikalavimus atitinkančio interesantų aptarnavimo.</w:t>
      </w:r>
    </w:p>
    <w:p w14:paraId="6BD9812E" w14:textId="77777777" w:rsidR="00C95AF5" w:rsidRPr="00F454E2" w:rsidRDefault="00C95AF5" w:rsidP="00C95AF5">
      <w:pPr>
        <w:spacing w:after="0"/>
        <w:ind w:firstLine="851"/>
        <w:jc w:val="both"/>
        <w:rPr>
          <w:rFonts w:asciiTheme="majorHAnsi" w:hAnsiTheme="majorHAnsi" w:cstheme="majorHAnsi"/>
        </w:rPr>
      </w:pPr>
      <w:r w:rsidRPr="00F454E2">
        <w:rPr>
          <w:rFonts w:asciiTheme="majorHAnsi" w:hAnsiTheme="majorHAnsi" w:cstheme="majorHAnsi"/>
        </w:rPr>
        <w:t>•</w:t>
      </w:r>
      <w:r w:rsidRPr="00F454E2">
        <w:rPr>
          <w:rFonts w:asciiTheme="majorHAnsi" w:hAnsiTheme="majorHAnsi" w:cstheme="majorHAnsi"/>
        </w:rPr>
        <w:tab/>
        <w:t>Atitikti kokybės vadybos sistemos reikalavimus ir nuolat gerinti jos rezultatyvumą.</w:t>
      </w:r>
    </w:p>
    <w:p w14:paraId="123DBB66" w14:textId="347860FC" w:rsidR="00C95AF5" w:rsidRPr="00F454E2" w:rsidRDefault="00C95AF5" w:rsidP="00C95AF5">
      <w:pPr>
        <w:spacing w:after="0"/>
        <w:ind w:firstLine="851"/>
        <w:jc w:val="both"/>
        <w:rPr>
          <w:rFonts w:asciiTheme="majorHAnsi" w:hAnsiTheme="majorHAnsi" w:cstheme="majorHAnsi"/>
        </w:rPr>
      </w:pPr>
      <w:r w:rsidRPr="00F454E2">
        <w:rPr>
          <w:rFonts w:asciiTheme="majorHAnsi" w:hAnsiTheme="majorHAnsi" w:cstheme="majorHAnsi"/>
        </w:rPr>
        <w:t>•</w:t>
      </w:r>
      <w:r w:rsidRPr="00F454E2">
        <w:rPr>
          <w:rFonts w:asciiTheme="majorHAnsi" w:hAnsiTheme="majorHAnsi" w:cstheme="majorHAnsi"/>
        </w:rPr>
        <w:tab/>
        <w:t xml:space="preserve">Kiekvienais metais </w:t>
      </w:r>
      <w:r w:rsidRPr="00425427">
        <w:rPr>
          <w:rFonts w:asciiTheme="majorHAnsi" w:hAnsiTheme="majorHAnsi" w:cstheme="majorHAnsi"/>
        </w:rPr>
        <w:t xml:space="preserve">nustatyti ir </w:t>
      </w:r>
      <w:r w:rsidR="00F643FE" w:rsidRPr="00425427">
        <w:rPr>
          <w:rFonts w:asciiTheme="majorHAnsi" w:hAnsiTheme="majorHAnsi" w:cstheme="majorHAnsi"/>
        </w:rPr>
        <w:t>administracijos vadov</w:t>
      </w:r>
      <w:r w:rsidR="00336AFF" w:rsidRPr="00425427">
        <w:rPr>
          <w:rFonts w:asciiTheme="majorHAnsi" w:hAnsiTheme="majorHAnsi" w:cstheme="majorHAnsi"/>
        </w:rPr>
        <w:t>ų</w:t>
      </w:r>
      <w:r w:rsidRPr="00425427">
        <w:rPr>
          <w:rFonts w:asciiTheme="majorHAnsi" w:hAnsiTheme="majorHAnsi" w:cstheme="majorHAnsi"/>
        </w:rPr>
        <w:t xml:space="preserve"> </w:t>
      </w:r>
      <w:r w:rsidRPr="00F454E2">
        <w:rPr>
          <w:rFonts w:asciiTheme="majorHAnsi" w:hAnsiTheme="majorHAnsi" w:cstheme="majorHAnsi"/>
        </w:rPr>
        <w:t>vertinamosios analizės metu peržiūrėti kokybės tikslus ir kokybės politiką.</w:t>
      </w:r>
    </w:p>
    <w:p w14:paraId="654AEAEE" w14:textId="77777777" w:rsidR="00C95AF5" w:rsidRPr="00F454E2" w:rsidRDefault="00C95AF5" w:rsidP="00C95AF5">
      <w:pPr>
        <w:spacing w:after="0"/>
        <w:ind w:firstLine="851"/>
        <w:jc w:val="both"/>
        <w:rPr>
          <w:rFonts w:asciiTheme="majorHAnsi" w:hAnsiTheme="majorHAnsi" w:cstheme="majorHAnsi"/>
        </w:rPr>
      </w:pPr>
      <w:r w:rsidRPr="00F454E2">
        <w:rPr>
          <w:rFonts w:asciiTheme="majorHAnsi" w:hAnsiTheme="majorHAnsi" w:cstheme="majorHAnsi"/>
        </w:rPr>
        <w:t>•</w:t>
      </w:r>
      <w:r w:rsidRPr="00F454E2">
        <w:rPr>
          <w:rFonts w:asciiTheme="majorHAnsi" w:hAnsiTheme="majorHAnsi" w:cstheme="majorHAnsi"/>
        </w:rPr>
        <w:tab/>
        <w:t xml:space="preserve">Užtikrinti, kad kokybės politika būtų žinoma ir suprantama darbuotojų – ja būtų vadovaujamasi kasdienėje veikloje.  </w:t>
      </w:r>
    </w:p>
    <w:p w14:paraId="0623931E" w14:textId="77777777" w:rsidR="00C95AF5" w:rsidRPr="00F454E2" w:rsidRDefault="00C95AF5" w:rsidP="00C95AF5">
      <w:pPr>
        <w:spacing w:after="0"/>
        <w:ind w:firstLine="851"/>
        <w:jc w:val="both"/>
        <w:rPr>
          <w:rFonts w:asciiTheme="majorHAnsi" w:hAnsiTheme="majorHAnsi" w:cstheme="majorHAnsi"/>
        </w:rPr>
      </w:pPr>
      <w:r w:rsidRPr="00F454E2">
        <w:rPr>
          <w:rFonts w:asciiTheme="majorHAnsi" w:hAnsiTheme="majorHAnsi" w:cstheme="majorHAnsi"/>
        </w:rPr>
        <w:t>•</w:t>
      </w:r>
      <w:r w:rsidRPr="00F454E2">
        <w:rPr>
          <w:rFonts w:asciiTheme="majorHAnsi" w:hAnsiTheme="majorHAnsi" w:cstheme="majorHAnsi"/>
        </w:rPr>
        <w:tab/>
        <w:t xml:space="preserve">Nuolat kelti darbuotojų profesinę kvalifikaciją ir kompetenciją. </w:t>
      </w:r>
    </w:p>
    <w:p w14:paraId="1EC15D81" w14:textId="1DCF9388" w:rsidR="00312EC8" w:rsidRPr="00F454E2" w:rsidRDefault="00C95AF5" w:rsidP="00C95AF5">
      <w:pPr>
        <w:spacing w:after="0"/>
        <w:ind w:firstLine="851"/>
        <w:jc w:val="both"/>
        <w:rPr>
          <w:rFonts w:asciiTheme="majorHAnsi" w:hAnsiTheme="majorHAnsi" w:cstheme="majorHAnsi"/>
        </w:rPr>
      </w:pPr>
      <w:r w:rsidRPr="00F454E2">
        <w:rPr>
          <w:rFonts w:asciiTheme="majorHAnsi" w:hAnsiTheme="majorHAnsi" w:cstheme="majorHAnsi"/>
        </w:rPr>
        <w:t>•</w:t>
      </w:r>
      <w:r w:rsidRPr="00F454E2">
        <w:rPr>
          <w:rFonts w:asciiTheme="majorHAnsi" w:hAnsiTheme="majorHAnsi" w:cstheme="majorHAnsi"/>
        </w:rPr>
        <w:tab/>
        <w:t>Užtikrinti darbuotojams palankias darbo sąlygas.</w:t>
      </w:r>
    </w:p>
    <w:p w14:paraId="03944146" w14:textId="77777777" w:rsidR="00312EC8" w:rsidRPr="00F454E2" w:rsidRDefault="00312EC8" w:rsidP="00312EC8">
      <w:pPr>
        <w:spacing w:after="0"/>
        <w:ind w:firstLine="851"/>
        <w:jc w:val="both"/>
        <w:rPr>
          <w:rFonts w:asciiTheme="majorHAnsi" w:hAnsiTheme="majorHAnsi" w:cstheme="majorHAnsi"/>
          <w:sz w:val="24"/>
          <w:szCs w:val="24"/>
        </w:rPr>
      </w:pPr>
    </w:p>
    <w:p w14:paraId="59090467" w14:textId="4630EB14" w:rsidR="00B67F35" w:rsidRPr="00F454E2" w:rsidRDefault="00A11841" w:rsidP="00A11841">
      <w:pPr>
        <w:pStyle w:val="Antrat1"/>
        <w:jc w:val="center"/>
      </w:pPr>
      <w:bookmarkStart w:id="4" w:name="_Toc77601593"/>
      <w:r w:rsidRPr="00F454E2">
        <w:t xml:space="preserve">2. </w:t>
      </w:r>
      <w:r w:rsidR="00BF5D81" w:rsidRPr="00F454E2">
        <w:t>SUINTERESUOTOSIOS ŠALYS</w:t>
      </w:r>
      <w:bookmarkEnd w:id="4"/>
    </w:p>
    <w:p w14:paraId="654CDFC0" w14:textId="2CCAEF33" w:rsidR="00BF5D81" w:rsidRPr="00F454E2" w:rsidRDefault="00BF5D81" w:rsidP="003E62A9">
      <w:pPr>
        <w:spacing w:after="0"/>
        <w:jc w:val="both"/>
        <w:rPr>
          <w:rFonts w:asciiTheme="majorHAnsi" w:hAnsiTheme="majorHAnsi" w:cstheme="majorHAnsi"/>
          <w:sz w:val="24"/>
          <w:szCs w:val="24"/>
        </w:rPr>
      </w:pPr>
    </w:p>
    <w:p w14:paraId="0047496E" w14:textId="3DFEA904" w:rsidR="00BF5D81" w:rsidRPr="00F454E2" w:rsidRDefault="00930A22" w:rsidP="00F100B9">
      <w:pPr>
        <w:spacing w:after="0"/>
        <w:ind w:firstLine="851"/>
        <w:jc w:val="both"/>
        <w:rPr>
          <w:rFonts w:asciiTheme="majorHAnsi" w:hAnsiTheme="majorHAnsi" w:cstheme="majorHAnsi"/>
        </w:rPr>
      </w:pPr>
      <w:r w:rsidRPr="00F454E2">
        <w:rPr>
          <w:rFonts w:asciiTheme="majorHAnsi" w:hAnsiTheme="majorHAnsi" w:cstheme="majorHAnsi"/>
          <w:szCs w:val="24"/>
        </w:rPr>
        <w:t>Asmenų aptarnavimo</w:t>
      </w:r>
      <w:r w:rsidR="00F34FAF" w:rsidRPr="00F454E2">
        <w:rPr>
          <w:rFonts w:asciiTheme="majorHAnsi" w:hAnsiTheme="majorHAnsi" w:cstheme="majorHAnsi"/>
          <w:szCs w:val="24"/>
        </w:rPr>
        <w:t>,</w:t>
      </w:r>
      <w:r w:rsidRPr="00F454E2">
        <w:rPr>
          <w:rFonts w:asciiTheme="majorHAnsi" w:hAnsiTheme="majorHAnsi" w:cstheme="majorHAnsi"/>
          <w:szCs w:val="24"/>
        </w:rPr>
        <w:t xml:space="preserve"> teikiant administracines ir </w:t>
      </w:r>
      <w:r w:rsidR="00DB4A1F" w:rsidRPr="00F454E2">
        <w:rPr>
          <w:rFonts w:asciiTheme="majorHAnsi" w:hAnsiTheme="majorHAnsi" w:cstheme="majorHAnsi"/>
          <w:szCs w:val="24"/>
        </w:rPr>
        <w:t>viešąsias</w:t>
      </w:r>
      <w:r w:rsidRPr="00F454E2">
        <w:rPr>
          <w:rFonts w:asciiTheme="majorHAnsi" w:hAnsiTheme="majorHAnsi" w:cstheme="majorHAnsi"/>
          <w:szCs w:val="24"/>
        </w:rPr>
        <w:t xml:space="preserve"> </w:t>
      </w:r>
      <w:r w:rsidR="00C95AF5" w:rsidRPr="00F454E2">
        <w:rPr>
          <w:rFonts w:asciiTheme="majorHAnsi" w:hAnsiTheme="majorHAnsi" w:cstheme="majorHAnsi"/>
          <w:szCs w:val="24"/>
        </w:rPr>
        <w:t>švietimo</w:t>
      </w:r>
      <w:r w:rsidRPr="00F454E2">
        <w:rPr>
          <w:rFonts w:asciiTheme="majorHAnsi" w:hAnsiTheme="majorHAnsi" w:cstheme="majorHAnsi"/>
          <w:szCs w:val="24"/>
        </w:rPr>
        <w:t xml:space="preserve"> paslaugas</w:t>
      </w:r>
      <w:r w:rsidR="00F34FAF" w:rsidRPr="00F454E2">
        <w:rPr>
          <w:rFonts w:asciiTheme="majorHAnsi" w:hAnsiTheme="majorHAnsi" w:cstheme="majorHAnsi"/>
          <w:szCs w:val="24"/>
        </w:rPr>
        <w:t>,</w:t>
      </w:r>
      <w:r w:rsidRPr="00F454E2">
        <w:rPr>
          <w:rFonts w:asciiTheme="majorHAnsi" w:hAnsiTheme="majorHAnsi" w:cstheme="majorHAnsi"/>
          <w:szCs w:val="24"/>
        </w:rPr>
        <w:t xml:space="preserve"> procese dalyvauja </w:t>
      </w:r>
      <w:r w:rsidR="00C95AF5" w:rsidRPr="00F454E2">
        <w:rPr>
          <w:rFonts w:asciiTheme="majorHAnsi" w:hAnsiTheme="majorHAnsi" w:cstheme="majorHAnsi"/>
        </w:rPr>
        <w:t>Trakų</w:t>
      </w:r>
      <w:r w:rsidRPr="00F454E2">
        <w:rPr>
          <w:rFonts w:asciiTheme="majorHAnsi" w:hAnsiTheme="majorHAnsi" w:cstheme="majorHAnsi"/>
        </w:rPr>
        <w:t xml:space="preserve"> rajono savivaldybės administracinio ir bendruomeninio lygmens suinteresuotosios šalys</w:t>
      </w:r>
      <w:r w:rsidR="006D14E4" w:rsidRPr="00F454E2">
        <w:rPr>
          <w:rFonts w:asciiTheme="majorHAnsi" w:hAnsiTheme="majorHAnsi" w:cstheme="majorHAnsi"/>
        </w:rPr>
        <w:t>, kurių</w:t>
      </w:r>
      <w:r w:rsidR="009D63A9" w:rsidRPr="00F454E2">
        <w:rPr>
          <w:rFonts w:asciiTheme="majorHAnsi" w:hAnsiTheme="majorHAnsi" w:cstheme="majorHAnsi"/>
        </w:rPr>
        <w:t xml:space="preserve"> </w:t>
      </w:r>
      <w:r w:rsidR="006D14E4" w:rsidRPr="00F454E2">
        <w:rPr>
          <w:rFonts w:asciiTheme="majorHAnsi" w:hAnsiTheme="majorHAnsi" w:cstheme="majorHAnsi"/>
        </w:rPr>
        <w:t xml:space="preserve">lūkesčiai </w:t>
      </w:r>
      <w:r w:rsidR="00715E00" w:rsidRPr="00F454E2">
        <w:rPr>
          <w:rFonts w:asciiTheme="majorHAnsi" w:hAnsiTheme="majorHAnsi" w:cstheme="majorHAnsi"/>
        </w:rPr>
        <w:t xml:space="preserve">ir tuo pačiu vaidmuo </w:t>
      </w:r>
      <w:r w:rsidR="006D14E4" w:rsidRPr="00F454E2">
        <w:rPr>
          <w:rFonts w:asciiTheme="majorHAnsi" w:hAnsiTheme="majorHAnsi" w:cstheme="majorHAnsi"/>
        </w:rPr>
        <w:t>yra ypa</w:t>
      </w:r>
      <w:r w:rsidR="00887DC7" w:rsidRPr="00F454E2">
        <w:rPr>
          <w:rFonts w:asciiTheme="majorHAnsi" w:hAnsiTheme="majorHAnsi" w:cstheme="majorHAnsi"/>
        </w:rPr>
        <w:t>č</w:t>
      </w:r>
      <w:r w:rsidR="006D14E4" w:rsidRPr="00F454E2">
        <w:rPr>
          <w:rFonts w:asciiTheme="majorHAnsi" w:hAnsiTheme="majorHAnsi" w:cstheme="majorHAnsi"/>
        </w:rPr>
        <w:t xml:space="preserve"> svarbūs asmenų aptarnavimo kontekste.</w:t>
      </w:r>
    </w:p>
    <w:p w14:paraId="3CC3F23F" w14:textId="77777777" w:rsidR="00F100B9" w:rsidRPr="00F454E2" w:rsidRDefault="00F100B9" w:rsidP="00F100B9">
      <w:pPr>
        <w:spacing w:after="0"/>
        <w:ind w:firstLine="851"/>
        <w:jc w:val="both"/>
        <w:rPr>
          <w:rFonts w:asciiTheme="majorHAnsi" w:hAnsiTheme="majorHAnsi" w:cstheme="majorHAnsi"/>
        </w:rPr>
      </w:pPr>
    </w:p>
    <w:p w14:paraId="0E28E197" w14:textId="3338840D" w:rsidR="00930A22" w:rsidRPr="00F454E2" w:rsidRDefault="00930A22" w:rsidP="00F100B9">
      <w:pPr>
        <w:spacing w:after="0"/>
        <w:ind w:firstLine="851"/>
        <w:jc w:val="both"/>
        <w:rPr>
          <w:rFonts w:asciiTheme="majorHAnsi" w:hAnsiTheme="majorHAnsi" w:cstheme="majorHAnsi"/>
        </w:rPr>
      </w:pPr>
      <w:r w:rsidRPr="00F454E2">
        <w:rPr>
          <w:rFonts w:asciiTheme="majorHAnsi" w:hAnsiTheme="majorHAnsi" w:cstheme="majorHAnsi"/>
        </w:rPr>
        <w:t xml:space="preserve">Administracinio lygmens </w:t>
      </w:r>
      <w:r w:rsidR="00DB4A1F" w:rsidRPr="00F454E2">
        <w:rPr>
          <w:rFonts w:asciiTheme="majorHAnsi" w:hAnsiTheme="majorHAnsi" w:cstheme="majorHAnsi"/>
        </w:rPr>
        <w:t>suinteresuotąsias</w:t>
      </w:r>
      <w:r w:rsidRPr="00F454E2">
        <w:rPr>
          <w:rFonts w:asciiTheme="majorHAnsi" w:hAnsiTheme="majorHAnsi" w:cstheme="majorHAnsi"/>
        </w:rPr>
        <w:t xml:space="preserve"> šalis sudaro:</w:t>
      </w:r>
    </w:p>
    <w:p w14:paraId="3CAF56D8" w14:textId="269FEC96" w:rsidR="00930A22" w:rsidRPr="00F454E2" w:rsidRDefault="0044167F" w:rsidP="006B0775">
      <w:pPr>
        <w:pStyle w:val="Sraopastraipa"/>
        <w:numPr>
          <w:ilvl w:val="0"/>
          <w:numId w:val="6"/>
        </w:numPr>
        <w:spacing w:after="0"/>
        <w:jc w:val="both"/>
        <w:rPr>
          <w:rFonts w:asciiTheme="majorHAnsi" w:hAnsiTheme="majorHAnsi" w:cstheme="majorHAnsi"/>
          <w:sz w:val="22"/>
          <w:szCs w:val="22"/>
        </w:rPr>
      </w:pPr>
      <w:r w:rsidRPr="00F454E2">
        <w:rPr>
          <w:rFonts w:asciiTheme="majorHAnsi" w:hAnsiTheme="majorHAnsi" w:cstheme="majorHAnsi"/>
          <w:b/>
          <w:sz w:val="22"/>
          <w:szCs w:val="22"/>
        </w:rPr>
        <w:t>TRSA</w:t>
      </w:r>
      <w:r w:rsidR="002F6BCA" w:rsidRPr="00F454E2">
        <w:rPr>
          <w:rFonts w:asciiTheme="majorHAnsi" w:hAnsiTheme="majorHAnsi" w:cstheme="majorHAnsi"/>
          <w:sz w:val="22"/>
          <w:szCs w:val="22"/>
        </w:rPr>
        <w:t>.</w:t>
      </w:r>
      <w:r w:rsidR="00F100B9" w:rsidRPr="00F454E2">
        <w:rPr>
          <w:rFonts w:asciiTheme="majorHAnsi" w:hAnsiTheme="majorHAnsi" w:cstheme="majorHAnsi"/>
          <w:sz w:val="22"/>
          <w:szCs w:val="22"/>
        </w:rPr>
        <w:t xml:space="preserve"> </w:t>
      </w:r>
      <w:r w:rsidR="00F100B9" w:rsidRPr="00425427">
        <w:rPr>
          <w:rFonts w:asciiTheme="majorHAnsi" w:hAnsiTheme="majorHAnsi" w:cstheme="majorHAnsi"/>
          <w:sz w:val="22"/>
          <w:szCs w:val="22"/>
        </w:rPr>
        <w:t>Administracijos vadov</w:t>
      </w:r>
      <w:r w:rsidR="00336AFF" w:rsidRPr="00425427">
        <w:rPr>
          <w:rFonts w:asciiTheme="majorHAnsi" w:hAnsiTheme="majorHAnsi" w:cstheme="majorHAnsi"/>
          <w:sz w:val="22"/>
          <w:szCs w:val="22"/>
        </w:rPr>
        <w:t>ai</w:t>
      </w:r>
      <w:r w:rsidR="00F100B9" w:rsidRPr="00425427">
        <w:rPr>
          <w:rFonts w:asciiTheme="majorHAnsi" w:hAnsiTheme="majorHAnsi" w:cstheme="majorHAnsi"/>
          <w:sz w:val="22"/>
          <w:szCs w:val="22"/>
        </w:rPr>
        <w:t xml:space="preserve"> pateikia reikalavimus</w:t>
      </w:r>
      <w:r w:rsidR="00F34FAF" w:rsidRPr="00425427">
        <w:rPr>
          <w:rFonts w:asciiTheme="majorHAnsi" w:hAnsiTheme="majorHAnsi" w:cstheme="majorHAnsi"/>
          <w:sz w:val="22"/>
          <w:szCs w:val="22"/>
        </w:rPr>
        <w:t>,</w:t>
      </w:r>
      <w:r w:rsidR="00F100B9" w:rsidRPr="00425427">
        <w:rPr>
          <w:rFonts w:asciiTheme="majorHAnsi" w:hAnsiTheme="majorHAnsi" w:cstheme="majorHAnsi"/>
          <w:sz w:val="22"/>
          <w:szCs w:val="22"/>
        </w:rPr>
        <w:t xml:space="preserve"> formuodama tikslus skyriui</w:t>
      </w:r>
      <w:r w:rsidR="00F34FAF" w:rsidRPr="00425427">
        <w:rPr>
          <w:rFonts w:asciiTheme="majorHAnsi" w:hAnsiTheme="majorHAnsi" w:cstheme="majorHAnsi"/>
          <w:sz w:val="22"/>
          <w:szCs w:val="22"/>
        </w:rPr>
        <w:t>,</w:t>
      </w:r>
      <w:r w:rsidR="00F100B9" w:rsidRPr="00425427">
        <w:rPr>
          <w:rFonts w:asciiTheme="majorHAnsi" w:hAnsiTheme="majorHAnsi" w:cstheme="majorHAnsi"/>
          <w:sz w:val="22"/>
          <w:szCs w:val="22"/>
        </w:rPr>
        <w:t xml:space="preserve"> siekiant kokybiškų paslaugų teikimo</w:t>
      </w:r>
      <w:r w:rsidR="006D14E4" w:rsidRPr="00425427">
        <w:rPr>
          <w:rFonts w:asciiTheme="majorHAnsi" w:hAnsiTheme="majorHAnsi" w:cstheme="majorHAnsi"/>
          <w:sz w:val="22"/>
          <w:szCs w:val="22"/>
        </w:rPr>
        <w:t>, tuo pačiu ir asmenų aptarnavimo</w:t>
      </w:r>
      <w:r w:rsidR="00F100B9" w:rsidRPr="00425427">
        <w:rPr>
          <w:rFonts w:asciiTheme="majorHAnsi" w:hAnsiTheme="majorHAnsi" w:cstheme="majorHAnsi"/>
          <w:sz w:val="22"/>
          <w:szCs w:val="22"/>
        </w:rPr>
        <w:t>, o reikalavimų įgyvendinimo kontrolė</w:t>
      </w:r>
      <w:r w:rsidR="00F643FE" w:rsidRPr="00425427">
        <w:rPr>
          <w:rFonts w:asciiTheme="majorHAnsi" w:hAnsiTheme="majorHAnsi" w:cstheme="majorHAnsi"/>
          <w:sz w:val="22"/>
          <w:szCs w:val="22"/>
        </w:rPr>
        <w:t xml:space="preserve"> </w:t>
      </w:r>
      <w:r w:rsidR="00336AFF" w:rsidRPr="00425427">
        <w:rPr>
          <w:rFonts w:asciiTheme="majorHAnsi" w:hAnsiTheme="majorHAnsi" w:cstheme="majorHAnsi"/>
          <w:sz w:val="22"/>
          <w:szCs w:val="22"/>
        </w:rPr>
        <w:t>Švietimo skyriuje</w:t>
      </w:r>
      <w:r w:rsidR="00F100B9" w:rsidRPr="00425427">
        <w:rPr>
          <w:rFonts w:asciiTheme="majorHAnsi" w:hAnsiTheme="majorHAnsi" w:cstheme="majorHAnsi"/>
          <w:sz w:val="22"/>
          <w:szCs w:val="22"/>
        </w:rPr>
        <w:t xml:space="preserve"> užtikrinama sistemingu monitoringu bei duomenų įrašais periodinės vadov</w:t>
      </w:r>
      <w:r w:rsidR="00336AFF" w:rsidRPr="00425427">
        <w:rPr>
          <w:rFonts w:asciiTheme="majorHAnsi" w:hAnsiTheme="majorHAnsi" w:cstheme="majorHAnsi"/>
          <w:sz w:val="22"/>
          <w:szCs w:val="22"/>
        </w:rPr>
        <w:t>ų</w:t>
      </w:r>
      <w:r w:rsidR="00F100B9" w:rsidRPr="00425427">
        <w:rPr>
          <w:rFonts w:asciiTheme="majorHAnsi" w:hAnsiTheme="majorHAnsi" w:cstheme="majorHAnsi"/>
          <w:sz w:val="22"/>
          <w:szCs w:val="22"/>
        </w:rPr>
        <w:t xml:space="preserve"> analizės protokoluose.</w:t>
      </w:r>
      <w:r w:rsidR="00507DF1" w:rsidRPr="00425427">
        <w:rPr>
          <w:rFonts w:asciiTheme="majorHAnsi" w:hAnsiTheme="majorHAnsi" w:cstheme="majorHAnsi"/>
          <w:sz w:val="22"/>
          <w:szCs w:val="22"/>
        </w:rPr>
        <w:t xml:space="preserve"> TRSA paslaugų teikimo procese tikisi, kad paslaugų gavėjams bus tinkamai suteiktos paslaugos</w:t>
      </w:r>
      <w:r w:rsidR="00507DF1" w:rsidRPr="00F454E2">
        <w:rPr>
          <w:rFonts w:asciiTheme="majorHAnsi" w:hAnsiTheme="majorHAnsi" w:cstheme="majorHAnsi"/>
          <w:sz w:val="22"/>
          <w:szCs w:val="22"/>
        </w:rPr>
        <w:t xml:space="preserve">, jų poreikiai bus patenkinti, </w:t>
      </w:r>
      <w:r w:rsidR="0064559E" w:rsidRPr="00F454E2">
        <w:rPr>
          <w:rFonts w:asciiTheme="majorHAnsi" w:hAnsiTheme="majorHAnsi" w:cstheme="majorHAnsi"/>
          <w:sz w:val="22"/>
          <w:szCs w:val="22"/>
        </w:rPr>
        <w:t>o švietimo paslaugų</w:t>
      </w:r>
      <w:r w:rsidR="00507DF1" w:rsidRPr="00F454E2">
        <w:rPr>
          <w:rFonts w:asciiTheme="majorHAnsi" w:hAnsiTheme="majorHAnsi" w:cstheme="majorHAnsi"/>
          <w:sz w:val="22"/>
          <w:szCs w:val="22"/>
        </w:rPr>
        <w:t xml:space="preserve"> kokybė </w:t>
      </w:r>
      <w:r w:rsidR="0064559E" w:rsidRPr="00F454E2">
        <w:rPr>
          <w:rFonts w:asciiTheme="majorHAnsi" w:hAnsiTheme="majorHAnsi" w:cstheme="majorHAnsi"/>
          <w:sz w:val="22"/>
          <w:szCs w:val="22"/>
        </w:rPr>
        <w:t>Trakų</w:t>
      </w:r>
      <w:r w:rsidR="00507DF1" w:rsidRPr="00F454E2">
        <w:rPr>
          <w:rFonts w:asciiTheme="majorHAnsi" w:hAnsiTheme="majorHAnsi" w:cstheme="majorHAnsi"/>
          <w:sz w:val="22"/>
          <w:szCs w:val="22"/>
        </w:rPr>
        <w:t xml:space="preserve"> rajone gerės</w:t>
      </w:r>
      <w:r w:rsidR="00312EC8" w:rsidRPr="00F454E2">
        <w:rPr>
          <w:rFonts w:asciiTheme="majorHAnsi" w:hAnsiTheme="majorHAnsi" w:cstheme="majorHAnsi"/>
          <w:sz w:val="22"/>
          <w:szCs w:val="22"/>
        </w:rPr>
        <w:t>. TRSA taip pat yra suinteresuota užtikrinti darbuotojų gerovę ir taip skatinti jų lojalumą bei atsidavimą.</w:t>
      </w:r>
    </w:p>
    <w:p w14:paraId="643F0DA3" w14:textId="55DB4A12" w:rsidR="00F100B9" w:rsidRPr="00F454E2" w:rsidRDefault="0044167F" w:rsidP="00507DF1">
      <w:pPr>
        <w:pStyle w:val="Sraopastraipa"/>
        <w:numPr>
          <w:ilvl w:val="0"/>
          <w:numId w:val="6"/>
        </w:numPr>
        <w:spacing w:after="0"/>
        <w:jc w:val="both"/>
        <w:rPr>
          <w:rFonts w:asciiTheme="majorHAnsi" w:hAnsiTheme="majorHAnsi" w:cstheme="majorHAnsi"/>
          <w:sz w:val="22"/>
          <w:szCs w:val="22"/>
        </w:rPr>
      </w:pPr>
      <w:r w:rsidRPr="00F454E2">
        <w:rPr>
          <w:rFonts w:asciiTheme="majorHAnsi" w:hAnsiTheme="majorHAnsi" w:cstheme="majorHAnsi"/>
          <w:b/>
          <w:sz w:val="22"/>
          <w:szCs w:val="22"/>
        </w:rPr>
        <w:lastRenderedPageBreak/>
        <w:t xml:space="preserve">TRSA </w:t>
      </w:r>
      <w:r w:rsidR="0064559E" w:rsidRPr="00F454E2">
        <w:rPr>
          <w:rFonts w:asciiTheme="majorHAnsi" w:hAnsiTheme="majorHAnsi" w:cstheme="majorHAnsi"/>
          <w:b/>
          <w:sz w:val="22"/>
          <w:szCs w:val="22"/>
        </w:rPr>
        <w:t>švietimo</w:t>
      </w:r>
      <w:r w:rsidR="00930A22" w:rsidRPr="00F454E2">
        <w:rPr>
          <w:rFonts w:asciiTheme="majorHAnsi" w:hAnsiTheme="majorHAnsi" w:cstheme="majorHAnsi"/>
          <w:b/>
          <w:sz w:val="22"/>
          <w:szCs w:val="22"/>
        </w:rPr>
        <w:t xml:space="preserve"> skyrius</w:t>
      </w:r>
      <w:r w:rsidR="002F6BCA" w:rsidRPr="00F454E2">
        <w:rPr>
          <w:rFonts w:asciiTheme="majorHAnsi" w:hAnsiTheme="majorHAnsi" w:cstheme="majorHAnsi"/>
          <w:sz w:val="22"/>
          <w:szCs w:val="22"/>
        </w:rPr>
        <w:t>.</w:t>
      </w:r>
      <w:r w:rsidR="00F100B9" w:rsidRPr="00F454E2">
        <w:rPr>
          <w:rFonts w:asciiTheme="majorHAnsi" w:hAnsiTheme="majorHAnsi" w:cstheme="majorHAnsi"/>
          <w:sz w:val="22"/>
          <w:szCs w:val="22"/>
        </w:rPr>
        <w:t xml:space="preserve"> Skyriu</w:t>
      </w:r>
      <w:r w:rsidR="0064559E" w:rsidRPr="00F454E2">
        <w:rPr>
          <w:rFonts w:asciiTheme="majorHAnsi" w:hAnsiTheme="majorHAnsi" w:cstheme="majorHAnsi"/>
          <w:sz w:val="22"/>
          <w:szCs w:val="22"/>
        </w:rPr>
        <w:t>s</w:t>
      </w:r>
      <w:r w:rsidR="00F100B9" w:rsidRPr="00F454E2">
        <w:rPr>
          <w:rFonts w:asciiTheme="majorHAnsi" w:hAnsiTheme="majorHAnsi" w:cstheme="majorHAnsi"/>
          <w:sz w:val="22"/>
          <w:szCs w:val="22"/>
        </w:rPr>
        <w:t xml:space="preserve"> yra vienas iš Savivaldybės administracijos padalinių, </w:t>
      </w:r>
      <w:r w:rsidR="00EC7DFE" w:rsidRPr="00F454E2">
        <w:rPr>
          <w:rFonts w:asciiTheme="majorHAnsi" w:hAnsiTheme="majorHAnsi" w:cstheme="majorHAnsi"/>
          <w:sz w:val="22"/>
          <w:szCs w:val="22"/>
        </w:rPr>
        <w:t>užtikrina</w:t>
      </w:r>
      <w:r w:rsidR="00FE74A7" w:rsidRPr="00F454E2">
        <w:rPr>
          <w:rFonts w:asciiTheme="majorHAnsi" w:hAnsiTheme="majorHAnsi" w:cstheme="majorHAnsi"/>
          <w:sz w:val="22"/>
          <w:szCs w:val="22"/>
        </w:rPr>
        <w:t>ntis</w:t>
      </w:r>
      <w:r w:rsidR="00EC7DFE" w:rsidRPr="00F454E2">
        <w:rPr>
          <w:rFonts w:asciiTheme="majorHAnsi" w:hAnsiTheme="majorHAnsi" w:cstheme="majorHAnsi"/>
          <w:sz w:val="22"/>
          <w:szCs w:val="22"/>
        </w:rPr>
        <w:t xml:space="preserve"> tinkamą, kokybišką, </w:t>
      </w:r>
      <w:r w:rsidR="00C4574F" w:rsidRPr="00F454E2">
        <w:rPr>
          <w:rFonts w:asciiTheme="majorHAnsi" w:hAnsiTheme="majorHAnsi" w:cstheme="majorHAnsi"/>
          <w:sz w:val="22"/>
          <w:szCs w:val="22"/>
        </w:rPr>
        <w:t>keliamus</w:t>
      </w:r>
      <w:r w:rsidR="00EC7DFE" w:rsidRPr="00F454E2">
        <w:rPr>
          <w:rFonts w:asciiTheme="majorHAnsi" w:hAnsiTheme="majorHAnsi" w:cstheme="majorHAnsi"/>
          <w:sz w:val="22"/>
          <w:szCs w:val="22"/>
        </w:rPr>
        <w:t xml:space="preserve"> reikalavimus atitinkantį </w:t>
      </w:r>
      <w:r w:rsidR="0064559E" w:rsidRPr="00F454E2">
        <w:rPr>
          <w:rFonts w:asciiTheme="majorHAnsi" w:hAnsiTheme="majorHAnsi" w:cstheme="majorHAnsi"/>
          <w:sz w:val="22"/>
          <w:szCs w:val="22"/>
        </w:rPr>
        <w:t>švietimo</w:t>
      </w:r>
      <w:r w:rsidR="00EC7DFE" w:rsidRPr="00F454E2">
        <w:rPr>
          <w:rFonts w:asciiTheme="majorHAnsi" w:hAnsiTheme="majorHAnsi" w:cstheme="majorHAnsi"/>
          <w:sz w:val="22"/>
          <w:szCs w:val="22"/>
        </w:rPr>
        <w:t xml:space="preserve"> veiklų organizavimą savivaldybėje</w:t>
      </w:r>
      <w:r w:rsidR="00C4574F" w:rsidRPr="00F454E2">
        <w:rPr>
          <w:rFonts w:asciiTheme="majorHAnsi" w:hAnsiTheme="majorHAnsi" w:cstheme="majorHAnsi"/>
          <w:sz w:val="22"/>
          <w:szCs w:val="22"/>
        </w:rPr>
        <w:t>, tuo pačiu užtikrin</w:t>
      </w:r>
      <w:r w:rsidR="00FE74A7" w:rsidRPr="00F454E2">
        <w:rPr>
          <w:rFonts w:asciiTheme="majorHAnsi" w:hAnsiTheme="majorHAnsi" w:cstheme="majorHAnsi"/>
          <w:sz w:val="22"/>
          <w:szCs w:val="22"/>
        </w:rPr>
        <w:t xml:space="preserve">antis </w:t>
      </w:r>
      <w:r w:rsidR="00C4574F" w:rsidRPr="00F454E2">
        <w:rPr>
          <w:rFonts w:asciiTheme="majorHAnsi" w:hAnsiTheme="majorHAnsi" w:cstheme="majorHAnsi"/>
          <w:sz w:val="22"/>
          <w:szCs w:val="22"/>
        </w:rPr>
        <w:t>vien</w:t>
      </w:r>
      <w:r w:rsidR="00FE74A7" w:rsidRPr="00F454E2">
        <w:rPr>
          <w:rFonts w:asciiTheme="majorHAnsi" w:hAnsiTheme="majorHAnsi" w:cstheme="majorHAnsi"/>
          <w:sz w:val="22"/>
          <w:szCs w:val="22"/>
        </w:rPr>
        <w:t>odą</w:t>
      </w:r>
      <w:r w:rsidR="00C4574F" w:rsidRPr="00F454E2">
        <w:rPr>
          <w:rFonts w:asciiTheme="majorHAnsi" w:hAnsiTheme="majorHAnsi" w:cstheme="majorHAnsi"/>
          <w:sz w:val="22"/>
          <w:szCs w:val="22"/>
        </w:rPr>
        <w:t xml:space="preserve"> asmenų aptarnavimo kokybę pavaldžiose įstaigose</w:t>
      </w:r>
      <w:r w:rsidR="00EC7DFE" w:rsidRPr="00F454E2">
        <w:rPr>
          <w:rFonts w:asciiTheme="majorHAnsi" w:hAnsiTheme="majorHAnsi" w:cstheme="majorHAnsi"/>
          <w:sz w:val="22"/>
          <w:szCs w:val="22"/>
        </w:rPr>
        <w:t>.</w:t>
      </w:r>
      <w:r w:rsidR="00507DF1" w:rsidRPr="00F454E2">
        <w:rPr>
          <w:rFonts w:asciiTheme="majorHAnsi" w:hAnsiTheme="majorHAnsi" w:cstheme="majorHAnsi"/>
          <w:sz w:val="22"/>
          <w:szCs w:val="22"/>
        </w:rPr>
        <w:t xml:space="preserve"> </w:t>
      </w:r>
    </w:p>
    <w:p w14:paraId="783B88AB" w14:textId="05414694" w:rsidR="00930A22" w:rsidRPr="00F454E2" w:rsidRDefault="0064559E" w:rsidP="006B0775">
      <w:pPr>
        <w:pStyle w:val="Sraopastraipa"/>
        <w:numPr>
          <w:ilvl w:val="0"/>
          <w:numId w:val="6"/>
        </w:numPr>
        <w:spacing w:after="0"/>
        <w:jc w:val="both"/>
        <w:rPr>
          <w:rFonts w:asciiTheme="majorHAnsi" w:hAnsiTheme="majorHAnsi" w:cstheme="majorHAnsi"/>
          <w:sz w:val="22"/>
          <w:szCs w:val="22"/>
        </w:rPr>
      </w:pPr>
      <w:r w:rsidRPr="00F454E2">
        <w:rPr>
          <w:rFonts w:asciiTheme="majorHAnsi" w:hAnsiTheme="majorHAnsi" w:cstheme="majorHAnsi"/>
          <w:b/>
          <w:sz w:val="22"/>
          <w:szCs w:val="22"/>
        </w:rPr>
        <w:t>Švietimo</w:t>
      </w:r>
      <w:r w:rsidR="00930A22" w:rsidRPr="00F454E2">
        <w:rPr>
          <w:rFonts w:asciiTheme="majorHAnsi" w:hAnsiTheme="majorHAnsi" w:cstheme="majorHAnsi"/>
          <w:b/>
          <w:sz w:val="22"/>
          <w:szCs w:val="22"/>
        </w:rPr>
        <w:t xml:space="preserve"> paslaugas teikiančios įstaigos</w:t>
      </w:r>
      <w:r w:rsidR="00930A22" w:rsidRPr="00F454E2">
        <w:rPr>
          <w:rFonts w:asciiTheme="majorHAnsi" w:hAnsiTheme="majorHAnsi" w:cstheme="majorHAnsi"/>
          <w:sz w:val="22"/>
          <w:szCs w:val="22"/>
        </w:rPr>
        <w:t xml:space="preserve"> ir jų struktūriniai padaliniai.</w:t>
      </w:r>
      <w:r w:rsidR="00EC7DFE" w:rsidRPr="00F454E2">
        <w:rPr>
          <w:rFonts w:asciiTheme="majorHAnsi" w:hAnsiTheme="majorHAnsi" w:cstheme="majorHAnsi"/>
          <w:sz w:val="22"/>
          <w:szCs w:val="22"/>
        </w:rPr>
        <w:t xml:space="preserve"> Įstaigos, teikdamos </w:t>
      </w:r>
      <w:r w:rsidRPr="00F454E2">
        <w:rPr>
          <w:rFonts w:asciiTheme="majorHAnsi" w:hAnsiTheme="majorHAnsi" w:cstheme="majorHAnsi"/>
          <w:sz w:val="22"/>
          <w:szCs w:val="22"/>
        </w:rPr>
        <w:t>švietimo</w:t>
      </w:r>
      <w:r w:rsidR="00EC7DFE" w:rsidRPr="00F454E2">
        <w:rPr>
          <w:rFonts w:asciiTheme="majorHAnsi" w:hAnsiTheme="majorHAnsi" w:cstheme="majorHAnsi"/>
          <w:sz w:val="22"/>
          <w:szCs w:val="22"/>
        </w:rPr>
        <w:t xml:space="preserve"> paslaugas, yra suinteresuotos kokybišku, į individualius asmenų poreikiu</w:t>
      </w:r>
      <w:r w:rsidR="00C66B72" w:rsidRPr="00F454E2">
        <w:rPr>
          <w:rFonts w:asciiTheme="majorHAnsi" w:hAnsiTheme="majorHAnsi" w:cstheme="majorHAnsi"/>
          <w:sz w:val="22"/>
          <w:szCs w:val="22"/>
        </w:rPr>
        <w:t>s</w:t>
      </w:r>
      <w:r w:rsidR="00EC7DFE" w:rsidRPr="00F454E2">
        <w:rPr>
          <w:rFonts w:asciiTheme="majorHAnsi" w:hAnsiTheme="majorHAnsi" w:cstheme="majorHAnsi"/>
          <w:sz w:val="22"/>
          <w:szCs w:val="22"/>
        </w:rPr>
        <w:t xml:space="preserve"> orientuotu, efektyviu ir tinkamu </w:t>
      </w:r>
      <w:r w:rsidR="00C66B72" w:rsidRPr="00F454E2">
        <w:rPr>
          <w:rFonts w:asciiTheme="majorHAnsi" w:hAnsiTheme="majorHAnsi" w:cstheme="majorHAnsi"/>
          <w:sz w:val="22"/>
          <w:szCs w:val="22"/>
        </w:rPr>
        <w:t xml:space="preserve">švietimo ir susijusių </w:t>
      </w:r>
      <w:r w:rsidR="00EC7DFE" w:rsidRPr="00F454E2">
        <w:rPr>
          <w:rFonts w:asciiTheme="majorHAnsi" w:hAnsiTheme="majorHAnsi" w:cstheme="majorHAnsi"/>
          <w:sz w:val="22"/>
          <w:szCs w:val="22"/>
        </w:rPr>
        <w:t>paslaugų teikimu.</w:t>
      </w:r>
      <w:r w:rsidR="00BF0CB2" w:rsidRPr="00F454E2">
        <w:rPr>
          <w:rFonts w:asciiTheme="majorHAnsi" w:hAnsiTheme="majorHAnsi" w:cstheme="majorHAnsi"/>
          <w:sz w:val="22"/>
          <w:szCs w:val="22"/>
        </w:rPr>
        <w:t xml:space="preserve"> Įstaigos siekia, kad </w:t>
      </w:r>
      <w:r w:rsidR="006E63E8" w:rsidRPr="00F454E2">
        <w:rPr>
          <w:rFonts w:asciiTheme="majorHAnsi" w:hAnsiTheme="majorHAnsi" w:cstheme="majorHAnsi"/>
          <w:sz w:val="22"/>
          <w:szCs w:val="22"/>
        </w:rPr>
        <w:t>paslaugų gavėjai būtų tinkamai aptarnauti</w:t>
      </w:r>
      <w:r w:rsidR="00E74FDD" w:rsidRPr="00F454E2">
        <w:rPr>
          <w:rFonts w:asciiTheme="majorHAnsi" w:hAnsiTheme="majorHAnsi" w:cstheme="majorHAnsi"/>
          <w:sz w:val="22"/>
          <w:szCs w:val="22"/>
        </w:rPr>
        <w:t xml:space="preserve"> ir neturėtų nusiskundimų.</w:t>
      </w:r>
    </w:p>
    <w:p w14:paraId="5F947A1C" w14:textId="6FE7825C" w:rsidR="002F6BCA" w:rsidRPr="00F454E2" w:rsidRDefault="002F6BCA" w:rsidP="006B0775">
      <w:pPr>
        <w:pStyle w:val="Sraopastraipa"/>
        <w:numPr>
          <w:ilvl w:val="0"/>
          <w:numId w:val="6"/>
        </w:numPr>
        <w:spacing w:after="0"/>
        <w:jc w:val="both"/>
        <w:rPr>
          <w:rFonts w:asciiTheme="majorHAnsi" w:hAnsiTheme="majorHAnsi" w:cstheme="majorHAnsi"/>
          <w:sz w:val="22"/>
          <w:szCs w:val="22"/>
        </w:rPr>
      </w:pPr>
      <w:r w:rsidRPr="00F454E2">
        <w:rPr>
          <w:rFonts w:asciiTheme="majorHAnsi" w:hAnsiTheme="majorHAnsi" w:cstheme="majorHAnsi"/>
          <w:b/>
          <w:sz w:val="22"/>
          <w:szCs w:val="22"/>
        </w:rPr>
        <w:t xml:space="preserve">Paslaugas teikiantys </w:t>
      </w:r>
      <w:r w:rsidR="00715E00" w:rsidRPr="00F454E2">
        <w:rPr>
          <w:rFonts w:asciiTheme="majorHAnsi" w:hAnsiTheme="majorHAnsi" w:cstheme="majorHAnsi"/>
          <w:b/>
          <w:sz w:val="22"/>
          <w:szCs w:val="22"/>
        </w:rPr>
        <w:t xml:space="preserve">ir asmenis aptarnaujantys </w:t>
      </w:r>
      <w:r w:rsidRPr="00F454E2">
        <w:rPr>
          <w:rFonts w:asciiTheme="majorHAnsi" w:hAnsiTheme="majorHAnsi" w:cstheme="majorHAnsi"/>
          <w:b/>
          <w:sz w:val="22"/>
          <w:szCs w:val="22"/>
        </w:rPr>
        <w:t>darbuotojai</w:t>
      </w:r>
      <w:r w:rsidRPr="00F454E2">
        <w:rPr>
          <w:rFonts w:asciiTheme="majorHAnsi" w:hAnsiTheme="majorHAnsi" w:cstheme="majorHAnsi"/>
          <w:sz w:val="22"/>
          <w:szCs w:val="22"/>
        </w:rPr>
        <w:t>.</w:t>
      </w:r>
      <w:r w:rsidR="00066F5F" w:rsidRPr="00F454E2">
        <w:rPr>
          <w:rFonts w:asciiTheme="majorHAnsi" w:hAnsiTheme="majorHAnsi" w:cstheme="majorHAnsi"/>
          <w:sz w:val="22"/>
          <w:szCs w:val="22"/>
        </w:rPr>
        <w:t xml:space="preserve"> Darbuotojai – pagrindiniai subjektai, kurie </w:t>
      </w:r>
      <w:r w:rsidR="00C4574F" w:rsidRPr="00F454E2">
        <w:rPr>
          <w:rFonts w:asciiTheme="majorHAnsi" w:hAnsiTheme="majorHAnsi" w:cstheme="majorHAnsi"/>
          <w:sz w:val="22"/>
          <w:szCs w:val="22"/>
        </w:rPr>
        <w:t>yra tarsi įstaigų veidas aptarnaujamiems asmenims. Todėl ypa</w:t>
      </w:r>
      <w:r w:rsidR="00FE74A7" w:rsidRPr="00F454E2">
        <w:rPr>
          <w:rFonts w:asciiTheme="majorHAnsi" w:hAnsiTheme="majorHAnsi" w:cstheme="majorHAnsi"/>
          <w:sz w:val="22"/>
          <w:szCs w:val="22"/>
        </w:rPr>
        <w:t>č</w:t>
      </w:r>
      <w:r w:rsidR="00C4574F" w:rsidRPr="00F454E2">
        <w:rPr>
          <w:rFonts w:asciiTheme="majorHAnsi" w:hAnsiTheme="majorHAnsi" w:cstheme="majorHAnsi"/>
          <w:sz w:val="22"/>
          <w:szCs w:val="22"/>
        </w:rPr>
        <w:t xml:space="preserve"> svarbu, kad jie </w:t>
      </w:r>
      <w:r w:rsidR="00066F5F" w:rsidRPr="00F454E2">
        <w:rPr>
          <w:rFonts w:asciiTheme="majorHAnsi" w:hAnsiTheme="majorHAnsi" w:cstheme="majorHAnsi"/>
          <w:sz w:val="22"/>
          <w:szCs w:val="22"/>
        </w:rPr>
        <w:t>praktiškai taiky</w:t>
      </w:r>
      <w:r w:rsidR="00C4574F" w:rsidRPr="00F454E2">
        <w:rPr>
          <w:rFonts w:asciiTheme="majorHAnsi" w:hAnsiTheme="majorHAnsi" w:cstheme="majorHAnsi"/>
          <w:sz w:val="22"/>
          <w:szCs w:val="22"/>
        </w:rPr>
        <w:t>tų</w:t>
      </w:r>
      <w:r w:rsidR="00066F5F" w:rsidRPr="00F454E2">
        <w:rPr>
          <w:rFonts w:asciiTheme="majorHAnsi" w:hAnsiTheme="majorHAnsi" w:cstheme="majorHAnsi"/>
          <w:sz w:val="22"/>
          <w:szCs w:val="22"/>
        </w:rPr>
        <w:t xml:space="preserve"> ir įgyvendin</w:t>
      </w:r>
      <w:r w:rsidR="00C4574F" w:rsidRPr="00F454E2">
        <w:rPr>
          <w:rFonts w:asciiTheme="majorHAnsi" w:hAnsiTheme="majorHAnsi" w:cstheme="majorHAnsi"/>
          <w:sz w:val="22"/>
          <w:szCs w:val="22"/>
        </w:rPr>
        <w:t>tų</w:t>
      </w:r>
      <w:r w:rsidR="00066F5F" w:rsidRPr="00F454E2">
        <w:rPr>
          <w:rFonts w:asciiTheme="majorHAnsi" w:hAnsiTheme="majorHAnsi" w:cstheme="majorHAnsi"/>
          <w:sz w:val="22"/>
          <w:szCs w:val="22"/>
        </w:rPr>
        <w:t xml:space="preserve"> </w:t>
      </w:r>
      <w:r w:rsidR="00C4574F" w:rsidRPr="00F454E2">
        <w:rPr>
          <w:rFonts w:asciiTheme="majorHAnsi" w:hAnsiTheme="majorHAnsi" w:cstheme="majorHAnsi"/>
          <w:sz w:val="22"/>
          <w:szCs w:val="22"/>
        </w:rPr>
        <w:t>S</w:t>
      </w:r>
      <w:r w:rsidR="00066F5F" w:rsidRPr="00F454E2">
        <w:rPr>
          <w:rFonts w:asciiTheme="majorHAnsi" w:hAnsiTheme="majorHAnsi" w:cstheme="majorHAnsi"/>
          <w:sz w:val="22"/>
          <w:szCs w:val="22"/>
        </w:rPr>
        <w:t>tandarte numatyt</w:t>
      </w:r>
      <w:r w:rsidR="00C4574F" w:rsidRPr="00F454E2">
        <w:rPr>
          <w:rFonts w:asciiTheme="majorHAnsi" w:hAnsiTheme="majorHAnsi" w:cstheme="majorHAnsi"/>
          <w:sz w:val="22"/>
          <w:szCs w:val="22"/>
        </w:rPr>
        <w:t>a</w:t>
      </w:r>
      <w:r w:rsidR="00066F5F" w:rsidRPr="00F454E2">
        <w:rPr>
          <w:rFonts w:asciiTheme="majorHAnsi" w:hAnsiTheme="majorHAnsi" w:cstheme="majorHAnsi"/>
          <w:sz w:val="22"/>
          <w:szCs w:val="22"/>
        </w:rPr>
        <w:t xml:space="preserve">s </w:t>
      </w:r>
      <w:r w:rsidR="00C4574F" w:rsidRPr="00F454E2">
        <w:rPr>
          <w:rFonts w:asciiTheme="majorHAnsi" w:hAnsiTheme="majorHAnsi" w:cstheme="majorHAnsi"/>
          <w:sz w:val="22"/>
          <w:szCs w:val="22"/>
        </w:rPr>
        <w:t>nuostatas,</w:t>
      </w:r>
      <w:r w:rsidR="00066F5F" w:rsidRPr="00F454E2">
        <w:rPr>
          <w:rFonts w:asciiTheme="majorHAnsi" w:hAnsiTheme="majorHAnsi" w:cstheme="majorHAnsi"/>
          <w:sz w:val="22"/>
          <w:szCs w:val="22"/>
        </w:rPr>
        <w:t xml:space="preserve"> siekiant </w:t>
      </w:r>
      <w:r w:rsidR="00FE74A7" w:rsidRPr="00F454E2">
        <w:rPr>
          <w:rFonts w:asciiTheme="majorHAnsi" w:hAnsiTheme="majorHAnsi" w:cstheme="majorHAnsi"/>
          <w:sz w:val="22"/>
          <w:szCs w:val="22"/>
        </w:rPr>
        <w:t xml:space="preserve">vienodo </w:t>
      </w:r>
      <w:r w:rsidR="00C4574F" w:rsidRPr="00F454E2">
        <w:rPr>
          <w:rFonts w:asciiTheme="majorHAnsi" w:hAnsiTheme="majorHAnsi" w:cstheme="majorHAnsi"/>
          <w:sz w:val="22"/>
          <w:szCs w:val="22"/>
        </w:rPr>
        <w:t>asmenų aptarnavimo rajone</w:t>
      </w:r>
      <w:r w:rsidR="00066F5F" w:rsidRPr="00F454E2">
        <w:rPr>
          <w:rFonts w:asciiTheme="majorHAnsi" w:hAnsiTheme="majorHAnsi" w:cstheme="majorHAnsi"/>
          <w:sz w:val="22"/>
          <w:szCs w:val="22"/>
        </w:rPr>
        <w:t xml:space="preserve">. </w:t>
      </w:r>
      <w:r w:rsidR="006E63E8" w:rsidRPr="00F454E2">
        <w:rPr>
          <w:rFonts w:asciiTheme="majorHAnsi" w:hAnsiTheme="majorHAnsi" w:cstheme="majorHAnsi"/>
          <w:sz w:val="22"/>
          <w:szCs w:val="22"/>
        </w:rPr>
        <w:t>Pagrindiniai darbuotojų lūkesčiai</w:t>
      </w:r>
      <w:r w:rsidR="00FE74A7" w:rsidRPr="00F454E2">
        <w:rPr>
          <w:rFonts w:asciiTheme="majorHAnsi" w:hAnsiTheme="majorHAnsi" w:cstheme="majorHAnsi"/>
          <w:sz w:val="22"/>
          <w:szCs w:val="22"/>
        </w:rPr>
        <w:t>,</w:t>
      </w:r>
      <w:r w:rsidR="00C4574F" w:rsidRPr="00F454E2">
        <w:rPr>
          <w:rFonts w:asciiTheme="majorHAnsi" w:hAnsiTheme="majorHAnsi" w:cstheme="majorHAnsi"/>
          <w:sz w:val="22"/>
          <w:szCs w:val="22"/>
        </w:rPr>
        <w:t xml:space="preserve"> siekiant</w:t>
      </w:r>
      <w:r w:rsidR="006E63E8" w:rsidRPr="00F454E2">
        <w:rPr>
          <w:rFonts w:asciiTheme="majorHAnsi" w:hAnsiTheme="majorHAnsi" w:cstheme="majorHAnsi"/>
          <w:sz w:val="22"/>
          <w:szCs w:val="22"/>
        </w:rPr>
        <w:t xml:space="preserve"> kokybišk</w:t>
      </w:r>
      <w:r w:rsidR="00C4574F" w:rsidRPr="00F454E2">
        <w:rPr>
          <w:rFonts w:asciiTheme="majorHAnsi" w:hAnsiTheme="majorHAnsi" w:cstheme="majorHAnsi"/>
          <w:sz w:val="22"/>
          <w:szCs w:val="22"/>
        </w:rPr>
        <w:t>o</w:t>
      </w:r>
      <w:r w:rsidR="006E63E8" w:rsidRPr="00F454E2">
        <w:rPr>
          <w:rFonts w:asciiTheme="majorHAnsi" w:hAnsiTheme="majorHAnsi" w:cstheme="majorHAnsi"/>
          <w:sz w:val="22"/>
          <w:szCs w:val="22"/>
        </w:rPr>
        <w:t xml:space="preserve"> asmenų aptarnavim</w:t>
      </w:r>
      <w:r w:rsidR="00C4574F" w:rsidRPr="00F454E2">
        <w:rPr>
          <w:rFonts w:asciiTheme="majorHAnsi" w:hAnsiTheme="majorHAnsi" w:cstheme="majorHAnsi"/>
          <w:sz w:val="22"/>
          <w:szCs w:val="22"/>
        </w:rPr>
        <w:t>o</w:t>
      </w:r>
      <w:r w:rsidR="00FE74A7" w:rsidRPr="00F454E2">
        <w:rPr>
          <w:rFonts w:asciiTheme="majorHAnsi" w:hAnsiTheme="majorHAnsi" w:cstheme="majorHAnsi"/>
          <w:sz w:val="22"/>
          <w:szCs w:val="22"/>
        </w:rPr>
        <w:t>,</w:t>
      </w:r>
      <w:r w:rsidR="000F175F" w:rsidRPr="00F454E2">
        <w:rPr>
          <w:rFonts w:asciiTheme="majorHAnsi" w:hAnsiTheme="majorHAnsi" w:cstheme="majorHAnsi"/>
          <w:sz w:val="22"/>
          <w:szCs w:val="22"/>
        </w:rPr>
        <w:t xml:space="preserve"> </w:t>
      </w:r>
      <w:r w:rsidR="00C4574F" w:rsidRPr="00F454E2">
        <w:rPr>
          <w:rFonts w:asciiTheme="majorHAnsi" w:hAnsiTheme="majorHAnsi" w:cstheme="majorHAnsi"/>
          <w:sz w:val="22"/>
          <w:szCs w:val="22"/>
        </w:rPr>
        <w:t xml:space="preserve">yra susiję su tinkamu </w:t>
      </w:r>
      <w:r w:rsidR="00CF247C" w:rsidRPr="00F454E2">
        <w:rPr>
          <w:rFonts w:asciiTheme="majorHAnsi" w:hAnsiTheme="majorHAnsi" w:cstheme="majorHAnsi"/>
          <w:sz w:val="22"/>
          <w:szCs w:val="22"/>
        </w:rPr>
        <w:t>asmenų</w:t>
      </w:r>
      <w:r w:rsidR="006E63E8" w:rsidRPr="00F454E2">
        <w:rPr>
          <w:rFonts w:asciiTheme="majorHAnsi" w:hAnsiTheme="majorHAnsi" w:cstheme="majorHAnsi"/>
          <w:sz w:val="22"/>
          <w:szCs w:val="22"/>
        </w:rPr>
        <w:t xml:space="preserve"> poreikių išsiaiškinimu ir jų patenkinimu</w:t>
      </w:r>
      <w:r w:rsidR="000F175F" w:rsidRPr="00F454E2">
        <w:rPr>
          <w:rFonts w:asciiTheme="majorHAnsi" w:hAnsiTheme="majorHAnsi" w:cstheme="majorHAnsi"/>
          <w:sz w:val="22"/>
          <w:szCs w:val="22"/>
        </w:rPr>
        <w:t xml:space="preserve">, aiškių principų ir </w:t>
      </w:r>
      <w:r w:rsidR="00C4574F" w:rsidRPr="00F454E2">
        <w:rPr>
          <w:rFonts w:asciiTheme="majorHAnsi" w:hAnsiTheme="majorHAnsi" w:cstheme="majorHAnsi"/>
          <w:sz w:val="22"/>
          <w:szCs w:val="22"/>
        </w:rPr>
        <w:t>nuostatų</w:t>
      </w:r>
      <w:r w:rsidR="000F175F" w:rsidRPr="00F454E2">
        <w:rPr>
          <w:rFonts w:asciiTheme="majorHAnsi" w:hAnsiTheme="majorHAnsi" w:cstheme="majorHAnsi"/>
          <w:sz w:val="22"/>
          <w:szCs w:val="22"/>
        </w:rPr>
        <w:t xml:space="preserve"> išgryninim</w:t>
      </w:r>
      <w:r w:rsidR="00FE74A7" w:rsidRPr="00F454E2">
        <w:rPr>
          <w:rFonts w:asciiTheme="majorHAnsi" w:hAnsiTheme="majorHAnsi" w:cstheme="majorHAnsi"/>
          <w:sz w:val="22"/>
          <w:szCs w:val="22"/>
        </w:rPr>
        <w:t>u</w:t>
      </w:r>
      <w:r w:rsidR="000F175F" w:rsidRPr="00F454E2">
        <w:rPr>
          <w:rFonts w:asciiTheme="majorHAnsi" w:hAnsiTheme="majorHAnsi" w:cstheme="majorHAnsi"/>
          <w:sz w:val="22"/>
          <w:szCs w:val="22"/>
        </w:rPr>
        <w:t xml:space="preserve"> aptarnaujant asmenis</w:t>
      </w:r>
      <w:r w:rsidR="002C1B4F" w:rsidRPr="00F454E2">
        <w:rPr>
          <w:rFonts w:asciiTheme="majorHAnsi" w:hAnsiTheme="majorHAnsi" w:cstheme="majorHAnsi"/>
          <w:sz w:val="22"/>
          <w:szCs w:val="22"/>
        </w:rPr>
        <w:t>,</w:t>
      </w:r>
      <w:r w:rsidR="00C4574F" w:rsidRPr="00F454E2">
        <w:rPr>
          <w:rFonts w:asciiTheme="majorHAnsi" w:hAnsiTheme="majorHAnsi" w:cstheme="majorHAnsi"/>
          <w:sz w:val="22"/>
          <w:szCs w:val="22"/>
        </w:rPr>
        <w:t xml:space="preserve"> tinkamomis sąlygomis atlikti savo funkcija</w:t>
      </w:r>
      <w:r w:rsidR="0064559E" w:rsidRPr="00F454E2">
        <w:rPr>
          <w:rFonts w:asciiTheme="majorHAnsi" w:hAnsiTheme="majorHAnsi" w:cstheme="majorHAnsi"/>
          <w:sz w:val="22"/>
          <w:szCs w:val="22"/>
        </w:rPr>
        <w:t>s</w:t>
      </w:r>
      <w:r w:rsidR="00C4574F" w:rsidRPr="00F454E2">
        <w:rPr>
          <w:rFonts w:asciiTheme="majorHAnsi" w:hAnsiTheme="majorHAnsi" w:cstheme="majorHAnsi"/>
          <w:sz w:val="22"/>
          <w:szCs w:val="22"/>
        </w:rPr>
        <w:t xml:space="preserve">, vadovo palaikymu ir teigiamu </w:t>
      </w:r>
      <w:r w:rsidR="0064559E" w:rsidRPr="00F454E2">
        <w:rPr>
          <w:rFonts w:asciiTheme="majorHAnsi" w:hAnsiTheme="majorHAnsi" w:cstheme="majorHAnsi"/>
          <w:sz w:val="22"/>
          <w:szCs w:val="22"/>
        </w:rPr>
        <w:t xml:space="preserve">tinkamo </w:t>
      </w:r>
      <w:r w:rsidR="00C4574F" w:rsidRPr="00F454E2">
        <w:rPr>
          <w:rFonts w:asciiTheme="majorHAnsi" w:hAnsiTheme="majorHAnsi" w:cstheme="majorHAnsi"/>
          <w:sz w:val="22"/>
          <w:szCs w:val="22"/>
        </w:rPr>
        <w:t>darbo įvertinimu.</w:t>
      </w:r>
    </w:p>
    <w:p w14:paraId="321573AD" w14:textId="4AA0F1E3" w:rsidR="005A0BFB" w:rsidRPr="00F454E2" w:rsidRDefault="005A0BFB" w:rsidP="006B0775">
      <w:pPr>
        <w:pStyle w:val="Sraopastraipa"/>
        <w:numPr>
          <w:ilvl w:val="0"/>
          <w:numId w:val="6"/>
        </w:numPr>
        <w:spacing w:after="0"/>
        <w:jc w:val="both"/>
        <w:rPr>
          <w:rFonts w:asciiTheme="majorHAnsi" w:hAnsiTheme="majorHAnsi" w:cstheme="majorHAnsi"/>
          <w:sz w:val="22"/>
          <w:szCs w:val="22"/>
        </w:rPr>
      </w:pPr>
      <w:r w:rsidRPr="00F454E2">
        <w:rPr>
          <w:rFonts w:asciiTheme="majorHAnsi" w:hAnsiTheme="majorHAnsi" w:cstheme="majorHAnsi"/>
          <w:b/>
          <w:sz w:val="22"/>
          <w:szCs w:val="22"/>
        </w:rPr>
        <w:t>Kitos įstaigos</w:t>
      </w:r>
      <w:r w:rsidRPr="00F454E2">
        <w:rPr>
          <w:rFonts w:asciiTheme="majorHAnsi" w:hAnsiTheme="majorHAnsi" w:cstheme="majorHAnsi"/>
          <w:sz w:val="22"/>
          <w:szCs w:val="22"/>
        </w:rPr>
        <w:t>, pavyzdžiui, sveikatos paslaugų</w:t>
      </w:r>
      <w:r w:rsidR="003745FE" w:rsidRPr="00F454E2">
        <w:rPr>
          <w:rFonts w:asciiTheme="majorHAnsi" w:hAnsiTheme="majorHAnsi" w:cstheme="majorHAnsi"/>
          <w:sz w:val="22"/>
          <w:szCs w:val="22"/>
        </w:rPr>
        <w:t xml:space="preserve"> ir kt. įstaigos, aptarnauja</w:t>
      </w:r>
      <w:r w:rsidR="00FE74A7" w:rsidRPr="00F454E2">
        <w:rPr>
          <w:rFonts w:asciiTheme="majorHAnsi" w:hAnsiTheme="majorHAnsi" w:cstheme="majorHAnsi"/>
          <w:sz w:val="22"/>
          <w:szCs w:val="22"/>
        </w:rPr>
        <w:t>nčios</w:t>
      </w:r>
      <w:r w:rsidR="003745FE" w:rsidRPr="00F454E2">
        <w:rPr>
          <w:rFonts w:asciiTheme="majorHAnsi" w:hAnsiTheme="majorHAnsi" w:cstheme="majorHAnsi"/>
          <w:sz w:val="22"/>
          <w:szCs w:val="22"/>
        </w:rPr>
        <w:t xml:space="preserve"> tuos pačius asmenis, kuriems teikiamos ir viešosios bei administracinės </w:t>
      </w:r>
      <w:r w:rsidR="0064559E" w:rsidRPr="00F454E2">
        <w:rPr>
          <w:rFonts w:asciiTheme="majorHAnsi" w:hAnsiTheme="majorHAnsi" w:cstheme="majorHAnsi"/>
          <w:sz w:val="22"/>
          <w:szCs w:val="22"/>
        </w:rPr>
        <w:t xml:space="preserve">švietimo </w:t>
      </w:r>
      <w:r w:rsidR="003745FE" w:rsidRPr="00F454E2">
        <w:rPr>
          <w:rFonts w:asciiTheme="majorHAnsi" w:hAnsiTheme="majorHAnsi" w:cstheme="majorHAnsi"/>
          <w:sz w:val="22"/>
          <w:szCs w:val="22"/>
        </w:rPr>
        <w:t>paslaugos.</w:t>
      </w:r>
      <w:r w:rsidR="006E63E8" w:rsidRPr="00F454E2">
        <w:rPr>
          <w:rFonts w:asciiTheme="majorHAnsi" w:hAnsiTheme="majorHAnsi" w:cstheme="majorHAnsi"/>
          <w:sz w:val="22"/>
          <w:szCs w:val="22"/>
        </w:rPr>
        <w:t xml:space="preserve"> Šios įstaigos bendrai suinteresuotos tinkamu </w:t>
      </w:r>
      <w:r w:rsidR="000F175F" w:rsidRPr="00F454E2">
        <w:rPr>
          <w:rFonts w:asciiTheme="majorHAnsi" w:hAnsiTheme="majorHAnsi" w:cstheme="majorHAnsi"/>
          <w:sz w:val="22"/>
          <w:szCs w:val="22"/>
        </w:rPr>
        <w:t>asmenų aptarnavimu, jų poreikių patenkinimu, įstaigų numatytų funkcijų vykdymu ir teigiamu darbo įvertinimu.</w:t>
      </w:r>
    </w:p>
    <w:p w14:paraId="5B24BD47" w14:textId="77777777" w:rsidR="00F100B9" w:rsidRPr="00F454E2" w:rsidRDefault="00F100B9" w:rsidP="00F100B9">
      <w:pPr>
        <w:pStyle w:val="Sraopastraipa"/>
        <w:spacing w:after="0"/>
        <w:ind w:left="1211"/>
        <w:jc w:val="both"/>
        <w:rPr>
          <w:rFonts w:asciiTheme="majorHAnsi" w:hAnsiTheme="majorHAnsi" w:cstheme="majorHAnsi"/>
          <w:sz w:val="22"/>
          <w:szCs w:val="22"/>
        </w:rPr>
      </w:pPr>
    </w:p>
    <w:p w14:paraId="432CC62E" w14:textId="1CF439AA" w:rsidR="00930A22" w:rsidRPr="00F454E2" w:rsidRDefault="002F6BCA" w:rsidP="00F100B9">
      <w:pPr>
        <w:spacing w:after="0"/>
        <w:ind w:firstLine="851"/>
        <w:jc w:val="both"/>
        <w:rPr>
          <w:rFonts w:asciiTheme="majorHAnsi" w:hAnsiTheme="majorHAnsi" w:cstheme="majorHAnsi"/>
        </w:rPr>
      </w:pPr>
      <w:r w:rsidRPr="00F454E2">
        <w:rPr>
          <w:rFonts w:asciiTheme="majorHAnsi" w:hAnsiTheme="majorHAnsi" w:cstheme="majorHAnsi"/>
        </w:rPr>
        <w:t xml:space="preserve">Bendruomeninio lygmens </w:t>
      </w:r>
      <w:r w:rsidR="00753BA8" w:rsidRPr="00F454E2">
        <w:rPr>
          <w:rFonts w:asciiTheme="majorHAnsi" w:hAnsiTheme="majorHAnsi" w:cstheme="majorHAnsi"/>
        </w:rPr>
        <w:t>suinteresuotąsias</w:t>
      </w:r>
      <w:r w:rsidRPr="00F454E2">
        <w:rPr>
          <w:rFonts w:asciiTheme="majorHAnsi" w:hAnsiTheme="majorHAnsi" w:cstheme="majorHAnsi"/>
        </w:rPr>
        <w:t xml:space="preserve"> šalis sudaro:</w:t>
      </w:r>
    </w:p>
    <w:p w14:paraId="65EBA033" w14:textId="6CE717BE" w:rsidR="002F6BCA" w:rsidRPr="00F454E2" w:rsidRDefault="002F6BCA" w:rsidP="006B0775">
      <w:pPr>
        <w:pStyle w:val="Sraopastraipa"/>
        <w:numPr>
          <w:ilvl w:val="0"/>
          <w:numId w:val="7"/>
        </w:numPr>
        <w:spacing w:after="0"/>
        <w:jc w:val="both"/>
        <w:rPr>
          <w:rFonts w:asciiTheme="majorHAnsi" w:hAnsiTheme="majorHAnsi" w:cstheme="majorHAnsi"/>
          <w:sz w:val="22"/>
          <w:szCs w:val="22"/>
        </w:rPr>
      </w:pPr>
      <w:r w:rsidRPr="00F454E2">
        <w:rPr>
          <w:rFonts w:asciiTheme="majorHAnsi" w:hAnsiTheme="majorHAnsi" w:cstheme="majorHAnsi"/>
          <w:b/>
          <w:sz w:val="22"/>
          <w:szCs w:val="22"/>
        </w:rPr>
        <w:t>Visuomenė (bendruomenė)</w:t>
      </w:r>
      <w:r w:rsidRPr="00F454E2">
        <w:rPr>
          <w:rFonts w:asciiTheme="majorHAnsi" w:hAnsiTheme="majorHAnsi" w:cstheme="majorHAnsi"/>
          <w:sz w:val="22"/>
          <w:szCs w:val="22"/>
        </w:rPr>
        <w:t>.</w:t>
      </w:r>
      <w:r w:rsidR="003F1D28" w:rsidRPr="00F454E2">
        <w:rPr>
          <w:rFonts w:asciiTheme="majorHAnsi" w:hAnsiTheme="majorHAnsi" w:cstheme="majorHAnsi"/>
          <w:sz w:val="22"/>
          <w:szCs w:val="22"/>
        </w:rPr>
        <w:t xml:space="preserve"> Visuomenės interesas ir lūkesčiai – kokybiškai teikiamos viešosios paslaugos maksimaliai efektyviai naudojant viešuosius resursus.</w:t>
      </w:r>
    </w:p>
    <w:p w14:paraId="580998AC" w14:textId="205DC2C7" w:rsidR="008308E8" w:rsidRPr="00F454E2" w:rsidRDefault="002F6BCA" w:rsidP="006B0775">
      <w:pPr>
        <w:pStyle w:val="Sraopastraipa"/>
        <w:numPr>
          <w:ilvl w:val="0"/>
          <w:numId w:val="7"/>
        </w:numPr>
        <w:spacing w:after="0"/>
        <w:jc w:val="both"/>
        <w:rPr>
          <w:rFonts w:asciiTheme="majorHAnsi" w:hAnsiTheme="majorHAnsi" w:cstheme="majorHAnsi"/>
          <w:sz w:val="22"/>
          <w:szCs w:val="22"/>
        </w:rPr>
      </w:pPr>
      <w:r w:rsidRPr="00F454E2">
        <w:rPr>
          <w:rFonts w:asciiTheme="majorHAnsi" w:hAnsiTheme="majorHAnsi" w:cstheme="majorHAnsi"/>
          <w:b/>
          <w:sz w:val="22"/>
          <w:szCs w:val="22"/>
        </w:rPr>
        <w:t>Tiesioginiai paslaugų gavėjai</w:t>
      </w:r>
      <w:r w:rsidRPr="00F454E2">
        <w:rPr>
          <w:rFonts w:asciiTheme="majorHAnsi" w:hAnsiTheme="majorHAnsi" w:cstheme="majorHAnsi"/>
          <w:sz w:val="22"/>
          <w:szCs w:val="22"/>
        </w:rPr>
        <w:t>.</w:t>
      </w:r>
      <w:r w:rsidR="003F1D28" w:rsidRPr="00F454E2">
        <w:rPr>
          <w:rFonts w:asciiTheme="majorHAnsi" w:hAnsiTheme="majorHAnsi" w:cstheme="majorHAnsi"/>
          <w:sz w:val="22"/>
          <w:szCs w:val="22"/>
        </w:rPr>
        <w:t xml:space="preserve"> Asmenys </w:t>
      </w:r>
      <w:r w:rsidR="00A54BE5" w:rsidRPr="00F454E2">
        <w:rPr>
          <w:rFonts w:asciiTheme="majorHAnsi" w:hAnsiTheme="majorHAnsi" w:cstheme="majorHAnsi"/>
          <w:sz w:val="22"/>
          <w:szCs w:val="22"/>
        </w:rPr>
        <w:t xml:space="preserve">(vaikai, jų tėvai ir globėjai, suaugę besimokantieji) </w:t>
      </w:r>
      <w:r w:rsidR="003F1D28" w:rsidRPr="00F454E2">
        <w:rPr>
          <w:rFonts w:asciiTheme="majorHAnsi" w:hAnsiTheme="majorHAnsi" w:cstheme="majorHAnsi"/>
          <w:sz w:val="22"/>
          <w:szCs w:val="22"/>
        </w:rPr>
        <w:t>siek</w:t>
      </w:r>
      <w:r w:rsidR="000F175F" w:rsidRPr="00F454E2">
        <w:rPr>
          <w:rFonts w:asciiTheme="majorHAnsi" w:hAnsiTheme="majorHAnsi" w:cstheme="majorHAnsi"/>
          <w:sz w:val="22"/>
          <w:szCs w:val="22"/>
        </w:rPr>
        <w:t>ia patenkinti savo poreikius gau</w:t>
      </w:r>
      <w:r w:rsidR="00936113" w:rsidRPr="00F454E2">
        <w:rPr>
          <w:rFonts w:asciiTheme="majorHAnsi" w:hAnsiTheme="majorHAnsi" w:cstheme="majorHAnsi"/>
          <w:sz w:val="22"/>
          <w:szCs w:val="22"/>
        </w:rPr>
        <w:t>dami</w:t>
      </w:r>
      <w:r w:rsidR="000F175F" w:rsidRPr="00F454E2">
        <w:rPr>
          <w:rFonts w:asciiTheme="majorHAnsi" w:hAnsiTheme="majorHAnsi" w:cstheme="majorHAnsi"/>
          <w:sz w:val="22"/>
          <w:szCs w:val="22"/>
        </w:rPr>
        <w:t xml:space="preserve"> viešąsias ar administracines </w:t>
      </w:r>
      <w:r w:rsidR="0064559E" w:rsidRPr="00F454E2">
        <w:rPr>
          <w:rFonts w:asciiTheme="majorHAnsi" w:hAnsiTheme="majorHAnsi" w:cstheme="majorHAnsi"/>
          <w:sz w:val="22"/>
          <w:szCs w:val="22"/>
        </w:rPr>
        <w:t>švietimo</w:t>
      </w:r>
      <w:r w:rsidR="000F175F" w:rsidRPr="00F454E2">
        <w:rPr>
          <w:rFonts w:asciiTheme="majorHAnsi" w:hAnsiTheme="majorHAnsi" w:cstheme="majorHAnsi"/>
          <w:sz w:val="22"/>
          <w:szCs w:val="22"/>
        </w:rPr>
        <w:t xml:space="preserve"> paslaugas. Paslaugų gavėjų lūkesčiai paslaugų teikimo procese apima orientaciją į </w:t>
      </w:r>
      <w:r w:rsidR="00CF247C" w:rsidRPr="00F454E2">
        <w:rPr>
          <w:rFonts w:asciiTheme="majorHAnsi" w:hAnsiTheme="majorHAnsi" w:cstheme="majorHAnsi"/>
          <w:sz w:val="22"/>
          <w:szCs w:val="22"/>
        </w:rPr>
        <w:t>asmenis</w:t>
      </w:r>
      <w:r w:rsidR="000F175F" w:rsidRPr="00F454E2">
        <w:rPr>
          <w:rFonts w:asciiTheme="majorHAnsi" w:hAnsiTheme="majorHAnsi" w:cstheme="majorHAnsi"/>
          <w:sz w:val="22"/>
          <w:szCs w:val="22"/>
        </w:rPr>
        <w:t xml:space="preserve"> ir rezultatą, lankstumą, operatyvumą teikiant paslaugas, jų efektyvų, tinkamą ir kokybišką teikimą.</w:t>
      </w:r>
    </w:p>
    <w:p w14:paraId="3D341631" w14:textId="7F628A96" w:rsidR="00EC1014" w:rsidRPr="00F454E2" w:rsidRDefault="005A0BFB" w:rsidP="00EC1014">
      <w:pPr>
        <w:pStyle w:val="Sraopastraipa"/>
        <w:numPr>
          <w:ilvl w:val="0"/>
          <w:numId w:val="7"/>
        </w:numPr>
        <w:spacing w:after="0"/>
        <w:jc w:val="both"/>
        <w:rPr>
          <w:rFonts w:asciiTheme="majorHAnsi" w:hAnsiTheme="majorHAnsi" w:cstheme="majorHAnsi"/>
          <w:sz w:val="22"/>
          <w:szCs w:val="22"/>
        </w:rPr>
      </w:pPr>
      <w:r w:rsidRPr="00F454E2">
        <w:rPr>
          <w:rFonts w:asciiTheme="majorHAnsi" w:hAnsiTheme="majorHAnsi" w:cstheme="majorHAnsi"/>
          <w:b/>
          <w:sz w:val="22"/>
          <w:szCs w:val="22"/>
        </w:rPr>
        <w:t xml:space="preserve">Kiti tiekėjai </w:t>
      </w:r>
      <w:r w:rsidR="003745FE" w:rsidRPr="00F454E2">
        <w:rPr>
          <w:rFonts w:asciiTheme="majorHAnsi" w:hAnsiTheme="majorHAnsi" w:cstheme="majorHAnsi"/>
          <w:sz w:val="22"/>
          <w:szCs w:val="22"/>
        </w:rPr>
        <w:t>–</w:t>
      </w:r>
      <w:r w:rsidRPr="00F454E2">
        <w:rPr>
          <w:rFonts w:asciiTheme="majorHAnsi" w:hAnsiTheme="majorHAnsi" w:cstheme="majorHAnsi"/>
          <w:sz w:val="22"/>
          <w:szCs w:val="22"/>
        </w:rPr>
        <w:t xml:space="preserve"> </w:t>
      </w:r>
      <w:r w:rsidR="003745FE" w:rsidRPr="00F454E2">
        <w:rPr>
          <w:rFonts w:asciiTheme="majorHAnsi" w:hAnsiTheme="majorHAnsi" w:cstheme="majorHAnsi"/>
          <w:sz w:val="22"/>
          <w:szCs w:val="22"/>
        </w:rPr>
        <w:t>ne viešieji subjektai, teikiantys paslaugas viešųjų ir</w:t>
      </w:r>
      <w:r w:rsidR="00936113" w:rsidRPr="00F454E2">
        <w:rPr>
          <w:rFonts w:asciiTheme="majorHAnsi" w:hAnsiTheme="majorHAnsi" w:cstheme="majorHAnsi"/>
          <w:sz w:val="22"/>
          <w:szCs w:val="22"/>
        </w:rPr>
        <w:t xml:space="preserve"> (</w:t>
      </w:r>
      <w:r w:rsidR="003745FE" w:rsidRPr="00F454E2">
        <w:rPr>
          <w:rFonts w:asciiTheme="majorHAnsi" w:hAnsiTheme="majorHAnsi" w:cstheme="majorHAnsi"/>
          <w:sz w:val="22"/>
          <w:szCs w:val="22"/>
        </w:rPr>
        <w:t>ar</w:t>
      </w:r>
      <w:r w:rsidR="00936113" w:rsidRPr="00F454E2">
        <w:rPr>
          <w:rFonts w:asciiTheme="majorHAnsi" w:hAnsiTheme="majorHAnsi" w:cstheme="majorHAnsi"/>
          <w:sz w:val="22"/>
          <w:szCs w:val="22"/>
        </w:rPr>
        <w:t>)</w:t>
      </w:r>
      <w:r w:rsidR="003745FE" w:rsidRPr="00F454E2">
        <w:rPr>
          <w:rFonts w:asciiTheme="majorHAnsi" w:hAnsiTheme="majorHAnsi" w:cstheme="majorHAnsi"/>
          <w:sz w:val="22"/>
          <w:szCs w:val="22"/>
        </w:rPr>
        <w:t xml:space="preserve"> administracinių </w:t>
      </w:r>
      <w:r w:rsidR="0064559E" w:rsidRPr="00F454E2">
        <w:rPr>
          <w:rFonts w:asciiTheme="majorHAnsi" w:hAnsiTheme="majorHAnsi" w:cstheme="majorHAnsi"/>
          <w:sz w:val="22"/>
          <w:szCs w:val="22"/>
        </w:rPr>
        <w:t>švietimo</w:t>
      </w:r>
      <w:r w:rsidR="003745FE" w:rsidRPr="00F454E2">
        <w:rPr>
          <w:rFonts w:asciiTheme="majorHAnsi" w:hAnsiTheme="majorHAnsi" w:cstheme="majorHAnsi"/>
          <w:sz w:val="22"/>
          <w:szCs w:val="22"/>
        </w:rPr>
        <w:t xml:space="preserve"> paslaugų gavėjams, pavyzdžiui, maitinimo ar </w:t>
      </w:r>
      <w:r w:rsidR="00753BA8" w:rsidRPr="00F454E2">
        <w:rPr>
          <w:rFonts w:asciiTheme="majorHAnsi" w:hAnsiTheme="majorHAnsi" w:cstheme="majorHAnsi"/>
          <w:sz w:val="22"/>
          <w:szCs w:val="22"/>
        </w:rPr>
        <w:t>pavėžėjimo</w:t>
      </w:r>
      <w:r w:rsidR="003745FE" w:rsidRPr="00F454E2">
        <w:rPr>
          <w:rFonts w:asciiTheme="majorHAnsi" w:hAnsiTheme="majorHAnsi" w:cstheme="majorHAnsi"/>
          <w:sz w:val="22"/>
          <w:szCs w:val="22"/>
        </w:rPr>
        <w:t xml:space="preserve"> paslaugas teikiančios įmonės.</w:t>
      </w:r>
      <w:r w:rsidR="000F175F" w:rsidRPr="00F454E2">
        <w:rPr>
          <w:rFonts w:asciiTheme="majorHAnsi" w:hAnsiTheme="majorHAnsi" w:cstheme="majorHAnsi"/>
          <w:sz w:val="22"/>
          <w:szCs w:val="22"/>
        </w:rPr>
        <w:t xml:space="preserve"> </w:t>
      </w:r>
      <w:r w:rsidR="004710C8" w:rsidRPr="00F454E2">
        <w:rPr>
          <w:rFonts w:asciiTheme="majorHAnsi" w:hAnsiTheme="majorHAnsi" w:cstheme="majorHAnsi"/>
          <w:sz w:val="22"/>
          <w:szCs w:val="22"/>
        </w:rPr>
        <w:t>Šios grupės interesai apima tikslinių paslaugų gavėjų skaičiaus užsitikrinimą, tinkamą paslaugų teikimą siekiant patenkinti jų poreikius ir teigiamą teikiamų paslaugų vertinimą.</w:t>
      </w:r>
    </w:p>
    <w:p w14:paraId="7E95240C" w14:textId="77777777" w:rsidR="00EC1014" w:rsidRPr="00F454E2" w:rsidRDefault="00EC1014" w:rsidP="00EC1014">
      <w:pPr>
        <w:spacing w:after="0"/>
        <w:jc w:val="both"/>
        <w:rPr>
          <w:rFonts w:asciiTheme="majorHAnsi" w:hAnsiTheme="majorHAnsi" w:cstheme="majorHAnsi"/>
        </w:rPr>
      </w:pPr>
    </w:p>
    <w:p w14:paraId="0383AB0D" w14:textId="642D224B" w:rsidR="00AE5600" w:rsidRPr="00F454E2" w:rsidRDefault="00A11841" w:rsidP="00A11841">
      <w:pPr>
        <w:pStyle w:val="Antrat1"/>
        <w:jc w:val="center"/>
      </w:pPr>
      <w:bookmarkStart w:id="5" w:name="_Toc77601594"/>
      <w:r w:rsidRPr="00F454E2">
        <w:t xml:space="preserve">3. </w:t>
      </w:r>
      <w:r w:rsidR="001F3490" w:rsidRPr="00F454E2">
        <w:t>ASMENŲ APTARNAVIMO PRINCIPAI</w:t>
      </w:r>
      <w:bookmarkEnd w:id="5"/>
    </w:p>
    <w:p w14:paraId="3AF1E5D8" w14:textId="3C0131A7" w:rsidR="00AE5600" w:rsidRPr="00F454E2" w:rsidRDefault="00AE5600" w:rsidP="003E62A9">
      <w:pPr>
        <w:spacing w:after="0"/>
        <w:jc w:val="both"/>
        <w:rPr>
          <w:rFonts w:asciiTheme="majorHAnsi" w:hAnsiTheme="majorHAnsi" w:cstheme="majorHAnsi"/>
          <w:sz w:val="24"/>
          <w:szCs w:val="24"/>
        </w:rPr>
      </w:pPr>
    </w:p>
    <w:p w14:paraId="14DAB84D" w14:textId="07C4939E" w:rsidR="001F3490" w:rsidRPr="00F454E2" w:rsidRDefault="00766363" w:rsidP="001F3490">
      <w:pPr>
        <w:spacing w:after="0"/>
        <w:ind w:firstLine="851"/>
        <w:jc w:val="both"/>
        <w:rPr>
          <w:rFonts w:asciiTheme="majorHAnsi" w:hAnsiTheme="majorHAnsi" w:cstheme="majorHAnsi"/>
          <w:szCs w:val="24"/>
        </w:rPr>
      </w:pPr>
      <w:r w:rsidRPr="00F454E2">
        <w:rPr>
          <w:rFonts w:asciiTheme="majorHAnsi" w:hAnsiTheme="majorHAnsi" w:cstheme="majorHAnsi"/>
          <w:szCs w:val="24"/>
        </w:rPr>
        <w:t>Aptarnaujant asmenis siekiama</w:t>
      </w:r>
      <w:r w:rsidR="00EA0F8D" w:rsidRPr="00F454E2">
        <w:rPr>
          <w:rFonts w:asciiTheme="majorHAnsi" w:hAnsiTheme="majorHAnsi" w:cstheme="majorHAnsi"/>
          <w:szCs w:val="24"/>
        </w:rPr>
        <w:t>, kad visas aptarnavimo procesas nuo pirmo</w:t>
      </w:r>
      <w:r w:rsidR="00515601" w:rsidRPr="00F454E2">
        <w:rPr>
          <w:rFonts w:asciiTheme="majorHAnsi" w:hAnsiTheme="majorHAnsi" w:cstheme="majorHAnsi"/>
          <w:szCs w:val="24"/>
        </w:rPr>
        <w:t>jo kontakto</w:t>
      </w:r>
      <w:r w:rsidR="00EA0F8D" w:rsidRPr="00F454E2">
        <w:rPr>
          <w:rFonts w:asciiTheme="majorHAnsi" w:hAnsiTheme="majorHAnsi" w:cstheme="majorHAnsi"/>
          <w:szCs w:val="24"/>
        </w:rPr>
        <w:t xml:space="preserve"> iki galutinio </w:t>
      </w:r>
      <w:r w:rsidR="00515601" w:rsidRPr="00F454E2">
        <w:rPr>
          <w:rFonts w:asciiTheme="majorHAnsi" w:hAnsiTheme="majorHAnsi" w:cstheme="majorHAnsi"/>
          <w:szCs w:val="24"/>
        </w:rPr>
        <w:t xml:space="preserve">paslaugos suteikimo ar </w:t>
      </w:r>
      <w:r w:rsidR="00EA0F8D" w:rsidRPr="00425427">
        <w:rPr>
          <w:rFonts w:asciiTheme="majorHAnsi" w:hAnsiTheme="majorHAnsi" w:cstheme="majorHAnsi"/>
          <w:szCs w:val="24"/>
        </w:rPr>
        <w:t>problemos</w:t>
      </w:r>
      <w:r w:rsidR="00515601" w:rsidRPr="00425427">
        <w:rPr>
          <w:rFonts w:asciiTheme="majorHAnsi" w:hAnsiTheme="majorHAnsi" w:cstheme="majorHAnsi"/>
          <w:szCs w:val="24"/>
        </w:rPr>
        <w:t xml:space="preserve">, </w:t>
      </w:r>
      <w:r w:rsidR="00EA0F8D" w:rsidRPr="00425427">
        <w:rPr>
          <w:rFonts w:asciiTheme="majorHAnsi" w:hAnsiTheme="majorHAnsi" w:cstheme="majorHAnsi"/>
          <w:szCs w:val="24"/>
        </w:rPr>
        <w:t xml:space="preserve">klausimo išsprendimo būtų efektyvus ir kokybiškas. Įstaigos, teikiančios </w:t>
      </w:r>
      <w:r w:rsidR="00753BA8" w:rsidRPr="00425427">
        <w:rPr>
          <w:rFonts w:asciiTheme="majorHAnsi" w:hAnsiTheme="majorHAnsi" w:cstheme="majorHAnsi"/>
          <w:szCs w:val="24"/>
        </w:rPr>
        <w:t>viešąsias</w:t>
      </w:r>
      <w:r w:rsidR="00EA0F8D" w:rsidRPr="00425427">
        <w:rPr>
          <w:rFonts w:asciiTheme="majorHAnsi" w:hAnsiTheme="majorHAnsi" w:cstheme="majorHAnsi"/>
          <w:szCs w:val="24"/>
        </w:rPr>
        <w:t xml:space="preserve"> ir administracines </w:t>
      </w:r>
      <w:r w:rsidR="002B34D7" w:rsidRPr="00425427">
        <w:rPr>
          <w:rFonts w:asciiTheme="majorHAnsi" w:hAnsiTheme="majorHAnsi" w:cstheme="majorHAnsi"/>
          <w:szCs w:val="24"/>
        </w:rPr>
        <w:t>švietimo</w:t>
      </w:r>
      <w:r w:rsidR="00EA0F8D" w:rsidRPr="00425427">
        <w:rPr>
          <w:rFonts w:asciiTheme="majorHAnsi" w:hAnsiTheme="majorHAnsi" w:cstheme="majorHAnsi"/>
          <w:szCs w:val="24"/>
        </w:rPr>
        <w:t xml:space="preserve"> paslaugas</w:t>
      </w:r>
      <w:r w:rsidR="00936113" w:rsidRPr="00425427">
        <w:rPr>
          <w:rFonts w:asciiTheme="majorHAnsi" w:hAnsiTheme="majorHAnsi" w:cstheme="majorHAnsi"/>
          <w:szCs w:val="24"/>
        </w:rPr>
        <w:t>,</w:t>
      </w:r>
      <w:r w:rsidR="00EA0F8D" w:rsidRPr="00425427">
        <w:rPr>
          <w:rFonts w:asciiTheme="majorHAnsi" w:hAnsiTheme="majorHAnsi" w:cstheme="majorHAnsi"/>
          <w:szCs w:val="24"/>
        </w:rPr>
        <w:t xml:space="preserve"> turi </w:t>
      </w:r>
      <w:r w:rsidR="00EA0F8D" w:rsidRPr="00F454E2">
        <w:rPr>
          <w:rFonts w:asciiTheme="majorHAnsi" w:hAnsiTheme="majorHAnsi" w:cstheme="majorHAnsi"/>
          <w:szCs w:val="24"/>
        </w:rPr>
        <w:t>vadovautis principais, apibrėžiančiais paslaugų teikimo specifiką</w:t>
      </w:r>
      <w:r w:rsidR="00515601" w:rsidRPr="00F454E2">
        <w:rPr>
          <w:rFonts w:asciiTheme="majorHAnsi" w:hAnsiTheme="majorHAnsi" w:cstheme="majorHAnsi"/>
          <w:szCs w:val="24"/>
        </w:rPr>
        <w:t xml:space="preserve">: viešojo administravimo principais, </w:t>
      </w:r>
      <w:r w:rsidR="002255A9" w:rsidRPr="00F454E2">
        <w:rPr>
          <w:rFonts w:asciiTheme="majorHAnsi" w:hAnsiTheme="majorHAnsi" w:cstheme="majorHAnsi"/>
          <w:szCs w:val="24"/>
        </w:rPr>
        <w:t>gero valdymo principais ir kokybiško asmenų aptarnavimo principais.</w:t>
      </w:r>
    </w:p>
    <w:p w14:paraId="247A8DCF" w14:textId="77777777" w:rsidR="00615828" w:rsidRPr="00F454E2" w:rsidRDefault="00615828" w:rsidP="001F3490">
      <w:pPr>
        <w:spacing w:after="0"/>
        <w:ind w:firstLine="851"/>
        <w:jc w:val="both"/>
        <w:rPr>
          <w:rFonts w:asciiTheme="majorHAnsi" w:hAnsiTheme="majorHAnsi" w:cstheme="majorHAnsi"/>
          <w:szCs w:val="24"/>
        </w:rPr>
      </w:pPr>
    </w:p>
    <w:p w14:paraId="0D00A94B" w14:textId="7C331525" w:rsidR="00615828" w:rsidRPr="00F454E2" w:rsidRDefault="00187393" w:rsidP="00615828">
      <w:pPr>
        <w:pStyle w:val="Antrat2"/>
      </w:pPr>
      <w:bookmarkStart w:id="6" w:name="_Toc77601595"/>
      <w:r w:rsidRPr="00F454E2">
        <w:t>3</w:t>
      </w:r>
      <w:r w:rsidR="00615828" w:rsidRPr="00F454E2">
        <w:t xml:space="preserve">.1. </w:t>
      </w:r>
      <w:r w:rsidR="002255A9" w:rsidRPr="00F454E2">
        <w:t>Viešojo administravimo principai</w:t>
      </w:r>
      <w:bookmarkEnd w:id="6"/>
      <w:r w:rsidR="00615828" w:rsidRPr="00F454E2">
        <w:t xml:space="preserve"> </w:t>
      </w:r>
    </w:p>
    <w:p w14:paraId="466A91EC" w14:textId="77777777" w:rsidR="00615828" w:rsidRPr="00F454E2" w:rsidRDefault="00615828" w:rsidP="00615828"/>
    <w:p w14:paraId="166418B0" w14:textId="00E3BCAE" w:rsidR="00742B8C" w:rsidRPr="00F454E2" w:rsidRDefault="005A0BFB" w:rsidP="00742B8C">
      <w:pPr>
        <w:spacing w:after="0"/>
        <w:ind w:firstLine="851"/>
        <w:jc w:val="both"/>
        <w:rPr>
          <w:rFonts w:asciiTheme="majorHAnsi" w:hAnsiTheme="majorHAnsi" w:cstheme="majorHAnsi"/>
          <w:sz w:val="20"/>
          <w:szCs w:val="24"/>
        </w:rPr>
      </w:pPr>
      <w:r w:rsidRPr="00F454E2">
        <w:rPr>
          <w:rFonts w:asciiTheme="majorHAnsi" w:hAnsiTheme="majorHAnsi" w:cstheme="majorHAnsi"/>
          <w:szCs w:val="24"/>
        </w:rPr>
        <w:lastRenderedPageBreak/>
        <w:t>LR viešojo administravimo įstatymas (1999 m. birželio 17 d. Nr. VIII-1234) numato pagrindinius principus, kuriais turi vadovautis viešojo administravimo (</w:t>
      </w:r>
      <w:r w:rsidR="00753BA8" w:rsidRPr="00F454E2">
        <w:rPr>
          <w:rFonts w:asciiTheme="majorHAnsi" w:hAnsiTheme="majorHAnsi" w:cstheme="majorHAnsi"/>
          <w:szCs w:val="24"/>
        </w:rPr>
        <w:t>viešąsias</w:t>
      </w:r>
      <w:r w:rsidRPr="00F454E2">
        <w:rPr>
          <w:rFonts w:asciiTheme="majorHAnsi" w:hAnsiTheme="majorHAnsi" w:cstheme="majorHAnsi"/>
          <w:szCs w:val="24"/>
        </w:rPr>
        <w:t xml:space="preserve"> ir administracines paslaugas teikiantys) subjektai.</w:t>
      </w:r>
      <w:r w:rsidR="00742B8C" w:rsidRPr="00F454E2">
        <w:rPr>
          <w:rFonts w:asciiTheme="majorHAnsi" w:hAnsiTheme="majorHAnsi" w:cstheme="majorHAnsi"/>
          <w:szCs w:val="24"/>
        </w:rPr>
        <w:t xml:space="preserve"> Jie savo veikloje turi vadovautis šiais principais:</w:t>
      </w:r>
    </w:p>
    <w:p w14:paraId="108C1F62" w14:textId="599DB432" w:rsidR="00742B8C" w:rsidRPr="00F454E2" w:rsidRDefault="00742B8C" w:rsidP="006B0775">
      <w:pPr>
        <w:pStyle w:val="Sraopastraipa"/>
        <w:numPr>
          <w:ilvl w:val="0"/>
          <w:numId w:val="8"/>
        </w:numPr>
        <w:spacing w:after="0"/>
        <w:jc w:val="both"/>
        <w:rPr>
          <w:rFonts w:asciiTheme="majorHAnsi" w:hAnsiTheme="majorHAnsi" w:cstheme="majorHAnsi"/>
          <w:sz w:val="22"/>
          <w:szCs w:val="24"/>
        </w:rPr>
      </w:pPr>
      <w:r w:rsidRPr="00F454E2">
        <w:rPr>
          <w:rFonts w:asciiTheme="majorHAnsi" w:hAnsiTheme="majorHAnsi" w:cstheme="majorHAnsi"/>
          <w:b/>
          <w:sz w:val="22"/>
          <w:szCs w:val="24"/>
        </w:rPr>
        <w:t>atsakomybės už priimtus sprendimus</w:t>
      </w:r>
      <w:r w:rsidRPr="00F454E2">
        <w:rPr>
          <w:rFonts w:asciiTheme="majorHAnsi" w:hAnsiTheme="majorHAnsi" w:cstheme="majorHAnsi"/>
          <w:sz w:val="22"/>
          <w:szCs w:val="24"/>
        </w:rPr>
        <w:t>. Šis principas reiškia, kad viešojo administravimo subjektas, vykdydamas administracinį reglamentavimą ar priimdamas administracinius sprendimus, turi prisiimti atsakomybę už administracinio reglamentavimo ar priimtų administracinių sprendimų sukeltus padarinius;</w:t>
      </w:r>
    </w:p>
    <w:p w14:paraId="5E973561" w14:textId="36E3B803" w:rsidR="00742B8C" w:rsidRPr="00F454E2" w:rsidRDefault="00742B8C" w:rsidP="006B0775">
      <w:pPr>
        <w:pStyle w:val="Sraopastraipa"/>
        <w:numPr>
          <w:ilvl w:val="0"/>
          <w:numId w:val="8"/>
        </w:numPr>
        <w:spacing w:after="0"/>
        <w:jc w:val="both"/>
        <w:rPr>
          <w:rFonts w:asciiTheme="majorHAnsi" w:hAnsiTheme="majorHAnsi" w:cstheme="majorHAnsi"/>
          <w:sz w:val="22"/>
          <w:szCs w:val="24"/>
        </w:rPr>
      </w:pPr>
      <w:r w:rsidRPr="00F454E2">
        <w:rPr>
          <w:rFonts w:asciiTheme="majorHAnsi" w:hAnsiTheme="majorHAnsi" w:cstheme="majorHAnsi"/>
          <w:b/>
          <w:sz w:val="22"/>
          <w:szCs w:val="24"/>
        </w:rPr>
        <w:t>draudimo keisti į blogąją pusę</w:t>
      </w:r>
      <w:r w:rsidRPr="00F454E2">
        <w:rPr>
          <w:rFonts w:asciiTheme="majorHAnsi" w:hAnsiTheme="majorHAnsi" w:cstheme="majorHAnsi"/>
          <w:sz w:val="22"/>
          <w:szCs w:val="24"/>
        </w:rPr>
        <w:t xml:space="preserve"> (</w:t>
      </w:r>
      <w:proofErr w:type="spellStart"/>
      <w:r w:rsidRPr="00F454E2">
        <w:rPr>
          <w:rFonts w:asciiTheme="majorHAnsi" w:hAnsiTheme="majorHAnsi" w:cstheme="majorHAnsi"/>
          <w:i/>
          <w:sz w:val="22"/>
          <w:szCs w:val="24"/>
        </w:rPr>
        <w:t>non</w:t>
      </w:r>
      <w:proofErr w:type="spellEnd"/>
      <w:r w:rsidRPr="00F454E2">
        <w:rPr>
          <w:rFonts w:asciiTheme="majorHAnsi" w:hAnsiTheme="majorHAnsi" w:cstheme="majorHAnsi"/>
          <w:i/>
          <w:sz w:val="22"/>
          <w:szCs w:val="24"/>
        </w:rPr>
        <w:t xml:space="preserve"> </w:t>
      </w:r>
      <w:proofErr w:type="spellStart"/>
      <w:r w:rsidRPr="00F454E2">
        <w:rPr>
          <w:rFonts w:asciiTheme="majorHAnsi" w:hAnsiTheme="majorHAnsi" w:cstheme="majorHAnsi"/>
          <w:i/>
          <w:sz w:val="22"/>
          <w:szCs w:val="24"/>
        </w:rPr>
        <w:t>reformatio</w:t>
      </w:r>
      <w:proofErr w:type="spellEnd"/>
      <w:r w:rsidRPr="00F454E2">
        <w:rPr>
          <w:rFonts w:asciiTheme="majorHAnsi" w:hAnsiTheme="majorHAnsi" w:cstheme="majorHAnsi"/>
          <w:i/>
          <w:sz w:val="22"/>
          <w:szCs w:val="24"/>
        </w:rPr>
        <w:t xml:space="preserve"> </w:t>
      </w:r>
      <w:proofErr w:type="spellStart"/>
      <w:r w:rsidRPr="00F454E2">
        <w:rPr>
          <w:rFonts w:asciiTheme="majorHAnsi" w:hAnsiTheme="majorHAnsi" w:cstheme="majorHAnsi"/>
          <w:i/>
          <w:sz w:val="22"/>
          <w:szCs w:val="24"/>
        </w:rPr>
        <w:t>in</w:t>
      </w:r>
      <w:proofErr w:type="spellEnd"/>
      <w:r w:rsidRPr="00F454E2">
        <w:rPr>
          <w:rFonts w:asciiTheme="majorHAnsi" w:hAnsiTheme="majorHAnsi" w:cstheme="majorHAnsi"/>
          <w:i/>
          <w:sz w:val="22"/>
          <w:szCs w:val="24"/>
        </w:rPr>
        <w:t xml:space="preserve"> </w:t>
      </w:r>
      <w:proofErr w:type="spellStart"/>
      <w:r w:rsidRPr="00F454E2">
        <w:rPr>
          <w:rFonts w:asciiTheme="majorHAnsi" w:hAnsiTheme="majorHAnsi" w:cstheme="majorHAnsi"/>
          <w:i/>
          <w:sz w:val="22"/>
          <w:szCs w:val="24"/>
        </w:rPr>
        <w:t>peius</w:t>
      </w:r>
      <w:proofErr w:type="spellEnd"/>
      <w:r w:rsidRPr="00F454E2">
        <w:rPr>
          <w:rFonts w:asciiTheme="majorHAnsi" w:hAnsiTheme="majorHAnsi" w:cstheme="majorHAnsi"/>
          <w:sz w:val="22"/>
          <w:szCs w:val="24"/>
        </w:rPr>
        <w:t>). Šis principas reiškia, kad viešojo administravimo subjektas, priimdamas administracinės procedūros sprendimą, negali pabloginti asmens, dėl kurio kreipimosi pradėta administracinė procedūra, padėties;</w:t>
      </w:r>
    </w:p>
    <w:p w14:paraId="5F76B984" w14:textId="31293529" w:rsidR="00742B8C" w:rsidRPr="00F454E2" w:rsidRDefault="00742B8C" w:rsidP="006B0775">
      <w:pPr>
        <w:pStyle w:val="Sraopastraipa"/>
        <w:numPr>
          <w:ilvl w:val="0"/>
          <w:numId w:val="8"/>
        </w:numPr>
        <w:spacing w:after="0"/>
        <w:jc w:val="both"/>
        <w:rPr>
          <w:rFonts w:asciiTheme="majorHAnsi" w:hAnsiTheme="majorHAnsi" w:cstheme="majorHAnsi"/>
          <w:sz w:val="22"/>
          <w:szCs w:val="24"/>
        </w:rPr>
      </w:pPr>
      <w:r w:rsidRPr="00F454E2">
        <w:rPr>
          <w:rFonts w:asciiTheme="majorHAnsi" w:hAnsiTheme="majorHAnsi" w:cstheme="majorHAnsi"/>
          <w:b/>
          <w:sz w:val="22"/>
          <w:szCs w:val="24"/>
        </w:rPr>
        <w:t>efektyvumo</w:t>
      </w:r>
      <w:r w:rsidRPr="00F454E2">
        <w:rPr>
          <w:rFonts w:asciiTheme="majorHAnsi" w:hAnsiTheme="majorHAnsi" w:cstheme="majorHAnsi"/>
          <w:sz w:val="22"/>
          <w:szCs w:val="24"/>
        </w:rPr>
        <w:t>. Šis principas reiškia, kad viešojo administravimo subjektas, priimdamas ir įgyvendindamas sprendimus, jam skirtus išteklius naudoja kuo mažesnėmis sąnaudomis ir siekia geriausio rezultato;</w:t>
      </w:r>
    </w:p>
    <w:p w14:paraId="785B46CA" w14:textId="7DF5C48A" w:rsidR="00742B8C" w:rsidRPr="00F454E2" w:rsidRDefault="00742B8C" w:rsidP="006B0775">
      <w:pPr>
        <w:pStyle w:val="Sraopastraipa"/>
        <w:numPr>
          <w:ilvl w:val="0"/>
          <w:numId w:val="8"/>
        </w:numPr>
        <w:spacing w:after="0"/>
        <w:jc w:val="both"/>
        <w:rPr>
          <w:rFonts w:asciiTheme="majorHAnsi" w:hAnsiTheme="majorHAnsi" w:cstheme="majorHAnsi"/>
          <w:sz w:val="22"/>
          <w:szCs w:val="24"/>
        </w:rPr>
      </w:pPr>
      <w:r w:rsidRPr="00F454E2">
        <w:rPr>
          <w:rFonts w:asciiTheme="majorHAnsi" w:hAnsiTheme="majorHAnsi" w:cstheme="majorHAnsi"/>
          <w:b/>
          <w:sz w:val="22"/>
          <w:szCs w:val="24"/>
        </w:rPr>
        <w:t>įstatymo viršenybės</w:t>
      </w:r>
      <w:r w:rsidRPr="00F454E2">
        <w:rPr>
          <w:rFonts w:asciiTheme="majorHAnsi" w:hAnsiTheme="majorHAnsi" w:cstheme="majorHAnsi"/>
          <w:sz w:val="22"/>
          <w:szCs w:val="24"/>
        </w:rPr>
        <w:t>. Šis principas reiškia, kad įgaliojimai atlikti viešąjį administravimą viešojo administravimo subjektams turi būti nustatyti laikantis šio įstatymo nustatytų reikalavimų, o viešojo administravimo subjektų veikla turi atitikti šiame įstatyme išdėstytus teisinius pagrindus. Administraciniai sprendimai, susiję su asmenų teisių ir pareigų įgyvendinimu, visais atvejais turi būti pagrįsti įstatymais;</w:t>
      </w:r>
    </w:p>
    <w:p w14:paraId="52F68402" w14:textId="0044F1F3" w:rsidR="00742B8C" w:rsidRPr="00F454E2" w:rsidRDefault="00742B8C" w:rsidP="006B0775">
      <w:pPr>
        <w:pStyle w:val="Sraopastraipa"/>
        <w:numPr>
          <w:ilvl w:val="0"/>
          <w:numId w:val="8"/>
        </w:numPr>
        <w:spacing w:after="0"/>
        <w:jc w:val="both"/>
        <w:rPr>
          <w:rFonts w:asciiTheme="majorHAnsi" w:hAnsiTheme="majorHAnsi" w:cstheme="majorHAnsi"/>
          <w:sz w:val="22"/>
          <w:szCs w:val="24"/>
        </w:rPr>
      </w:pPr>
      <w:r w:rsidRPr="00F454E2">
        <w:rPr>
          <w:rFonts w:asciiTheme="majorHAnsi" w:hAnsiTheme="majorHAnsi" w:cstheme="majorHAnsi"/>
          <w:b/>
          <w:sz w:val="22"/>
          <w:szCs w:val="24"/>
        </w:rPr>
        <w:t>išsamumo</w:t>
      </w:r>
      <w:r w:rsidRPr="00F454E2">
        <w:rPr>
          <w:rFonts w:asciiTheme="majorHAnsi" w:hAnsiTheme="majorHAnsi" w:cstheme="majorHAnsi"/>
          <w:sz w:val="22"/>
          <w:szCs w:val="24"/>
        </w:rPr>
        <w:t>. Šis principas reiškia, kad viešojo administravimo subjektas į prašymą ar skundą turi atsakyti aiškiai ir argumentuotai, nurodydamas visas prašymo ar skundo nagrinėjimui įtakos turėjusias aplinkybes ir konkrečias teisės aktų nuostatas, kuriomis rėmėsi vertindamas prašymo ar skundo turinį;</w:t>
      </w:r>
    </w:p>
    <w:p w14:paraId="7EF67EFA" w14:textId="3778C606" w:rsidR="00742B8C" w:rsidRPr="00F454E2" w:rsidRDefault="00742B8C" w:rsidP="006B0775">
      <w:pPr>
        <w:pStyle w:val="Sraopastraipa"/>
        <w:numPr>
          <w:ilvl w:val="0"/>
          <w:numId w:val="8"/>
        </w:numPr>
        <w:spacing w:after="0"/>
        <w:jc w:val="both"/>
        <w:rPr>
          <w:rFonts w:asciiTheme="majorHAnsi" w:hAnsiTheme="majorHAnsi" w:cstheme="majorHAnsi"/>
          <w:sz w:val="22"/>
          <w:szCs w:val="24"/>
        </w:rPr>
      </w:pPr>
      <w:r w:rsidRPr="00F454E2">
        <w:rPr>
          <w:rFonts w:asciiTheme="majorHAnsi" w:hAnsiTheme="majorHAnsi" w:cstheme="majorHAnsi"/>
          <w:b/>
          <w:sz w:val="22"/>
          <w:szCs w:val="24"/>
        </w:rPr>
        <w:t>lygiateisiškumo</w:t>
      </w:r>
      <w:r w:rsidRPr="00F454E2">
        <w:rPr>
          <w:rFonts w:asciiTheme="majorHAnsi" w:hAnsiTheme="majorHAnsi" w:cstheme="majorHAnsi"/>
          <w:sz w:val="22"/>
          <w:szCs w:val="24"/>
        </w:rPr>
        <w:t>. Šis principas reiškia, kad viešojo administravimo subjektas, priimdamas administracinius sprendimus, turi atsižvelgti į tai, kad įstatymui visi asmenys lygūs, ir negali varžyti jų teisių ar teikti jiems privilegijų dėl jų lyties, rasės, tautybės, kalbos, kilmės, socialinės ir turtinės padėties, seksualinės orientacijos, išsilavinimo, religinių ar politinių pažiūrų, veiklos rūšies ir pobūdžio, gyvenamosios vietos ir kitų aplinkybių;</w:t>
      </w:r>
    </w:p>
    <w:p w14:paraId="64D265C8" w14:textId="32503BFB" w:rsidR="00742B8C" w:rsidRPr="00F454E2" w:rsidRDefault="00742B8C" w:rsidP="006B0775">
      <w:pPr>
        <w:pStyle w:val="Sraopastraipa"/>
        <w:numPr>
          <w:ilvl w:val="0"/>
          <w:numId w:val="8"/>
        </w:numPr>
        <w:spacing w:after="0"/>
        <w:jc w:val="both"/>
        <w:rPr>
          <w:rFonts w:asciiTheme="majorHAnsi" w:hAnsiTheme="majorHAnsi" w:cstheme="majorHAnsi"/>
          <w:sz w:val="22"/>
          <w:szCs w:val="24"/>
        </w:rPr>
      </w:pPr>
      <w:r w:rsidRPr="00F454E2">
        <w:rPr>
          <w:rFonts w:asciiTheme="majorHAnsi" w:hAnsiTheme="majorHAnsi" w:cstheme="majorHAnsi"/>
          <w:b/>
          <w:sz w:val="22"/>
          <w:szCs w:val="24"/>
        </w:rPr>
        <w:t>naujovių ir atvirumo permainoms</w:t>
      </w:r>
      <w:r w:rsidRPr="00F454E2">
        <w:rPr>
          <w:rFonts w:asciiTheme="majorHAnsi" w:hAnsiTheme="majorHAnsi" w:cstheme="majorHAnsi"/>
          <w:sz w:val="22"/>
          <w:szCs w:val="24"/>
        </w:rPr>
        <w:t>. Šis principas reiškia, kad viešojo administravimo subjektas turi ieškoti naujų ir veiksmingų būdų, kaip geriau spręsti problemas, iškylančias vykdant viešąjį administravimą, taip pat nuolat tobulinti savo veiklą taikydamas pažangiausius metodus, modelius, technologijas, priemones ar gerosios patirties pavyzdžius;</w:t>
      </w:r>
    </w:p>
    <w:p w14:paraId="597C8790" w14:textId="2B33ADDB" w:rsidR="00742B8C" w:rsidRPr="00F454E2" w:rsidRDefault="00742B8C" w:rsidP="006B0775">
      <w:pPr>
        <w:pStyle w:val="Sraopastraipa"/>
        <w:numPr>
          <w:ilvl w:val="0"/>
          <w:numId w:val="8"/>
        </w:numPr>
        <w:spacing w:after="0"/>
        <w:jc w:val="both"/>
        <w:rPr>
          <w:rFonts w:asciiTheme="majorHAnsi" w:hAnsiTheme="majorHAnsi" w:cstheme="majorHAnsi"/>
          <w:sz w:val="22"/>
          <w:szCs w:val="24"/>
        </w:rPr>
      </w:pPr>
      <w:r w:rsidRPr="00F454E2">
        <w:rPr>
          <w:rFonts w:asciiTheme="majorHAnsi" w:hAnsiTheme="majorHAnsi" w:cstheme="majorHAnsi"/>
          <w:b/>
          <w:sz w:val="22"/>
          <w:szCs w:val="24"/>
        </w:rPr>
        <w:t>nepiktnaudžiavimo valdžia</w:t>
      </w:r>
      <w:r w:rsidRPr="00F454E2">
        <w:rPr>
          <w:rFonts w:asciiTheme="majorHAnsi" w:hAnsiTheme="majorHAnsi" w:cstheme="majorHAnsi"/>
          <w:sz w:val="22"/>
          <w:szCs w:val="24"/>
        </w:rPr>
        <w:t>. Šis principas reiškia, kad viešojo administravimo subjektams draudžiama atlikti viešojo administravimo funkcijas neturint šio įstatymo nustatyta tvarka suteiktų viešojo administravimo įgaliojimų arba priimti administracinius sprendimus siekiant kitų, negu įstatymų ar kitų teisės aktų nustatyta, tikslų;</w:t>
      </w:r>
    </w:p>
    <w:p w14:paraId="41056F4D" w14:textId="160ABB64" w:rsidR="00742B8C" w:rsidRPr="00F454E2" w:rsidRDefault="00742B8C" w:rsidP="006B0775">
      <w:pPr>
        <w:pStyle w:val="Sraopastraipa"/>
        <w:numPr>
          <w:ilvl w:val="0"/>
          <w:numId w:val="8"/>
        </w:numPr>
        <w:spacing w:after="0"/>
        <w:jc w:val="both"/>
        <w:rPr>
          <w:rFonts w:asciiTheme="majorHAnsi" w:hAnsiTheme="majorHAnsi" w:cstheme="majorHAnsi"/>
          <w:sz w:val="22"/>
          <w:szCs w:val="24"/>
        </w:rPr>
      </w:pPr>
      <w:r w:rsidRPr="00F454E2">
        <w:rPr>
          <w:rFonts w:asciiTheme="majorHAnsi" w:hAnsiTheme="majorHAnsi" w:cstheme="majorHAnsi"/>
          <w:b/>
          <w:sz w:val="22"/>
          <w:szCs w:val="24"/>
        </w:rPr>
        <w:t>objektyvumo</w:t>
      </w:r>
      <w:r w:rsidRPr="00F454E2">
        <w:rPr>
          <w:rFonts w:asciiTheme="majorHAnsi" w:hAnsiTheme="majorHAnsi" w:cstheme="majorHAnsi"/>
          <w:sz w:val="22"/>
          <w:szCs w:val="24"/>
        </w:rPr>
        <w:t>. Šis principas reiškia, kad administracinio sprendimo priėmimas ir kiti oficialūs viešojo administravimo subjekto veiksmai turi būti nešališki ir objektyvūs;</w:t>
      </w:r>
    </w:p>
    <w:p w14:paraId="034A9C56" w14:textId="43E300F8" w:rsidR="00742B8C" w:rsidRPr="00F454E2" w:rsidRDefault="00742B8C" w:rsidP="006B0775">
      <w:pPr>
        <w:pStyle w:val="Sraopastraipa"/>
        <w:numPr>
          <w:ilvl w:val="0"/>
          <w:numId w:val="8"/>
        </w:numPr>
        <w:spacing w:after="0"/>
        <w:jc w:val="both"/>
        <w:rPr>
          <w:rFonts w:asciiTheme="majorHAnsi" w:hAnsiTheme="majorHAnsi" w:cstheme="majorHAnsi"/>
          <w:sz w:val="22"/>
          <w:szCs w:val="24"/>
        </w:rPr>
      </w:pPr>
      <w:r w:rsidRPr="00F454E2">
        <w:rPr>
          <w:rFonts w:asciiTheme="majorHAnsi" w:hAnsiTheme="majorHAnsi" w:cstheme="majorHAnsi"/>
          <w:b/>
          <w:sz w:val="22"/>
          <w:szCs w:val="24"/>
        </w:rPr>
        <w:t>proporcingumo</w:t>
      </w:r>
      <w:r w:rsidRPr="00F454E2">
        <w:rPr>
          <w:rFonts w:asciiTheme="majorHAnsi" w:hAnsiTheme="majorHAnsi" w:cstheme="majorHAnsi"/>
          <w:sz w:val="22"/>
          <w:szCs w:val="24"/>
        </w:rPr>
        <w:t>. Šis principas reiškia, kad administracinio sprendimo mastas ir jo įgyvendinimo priemonės turi atitikti būtinus ir pagrįstus administravimo tikslus;</w:t>
      </w:r>
    </w:p>
    <w:p w14:paraId="637FB926" w14:textId="2DDB5DCF" w:rsidR="00742B8C" w:rsidRPr="00F454E2" w:rsidRDefault="00742B8C" w:rsidP="006B0775">
      <w:pPr>
        <w:pStyle w:val="Sraopastraipa"/>
        <w:numPr>
          <w:ilvl w:val="0"/>
          <w:numId w:val="8"/>
        </w:numPr>
        <w:spacing w:after="0"/>
        <w:jc w:val="both"/>
        <w:rPr>
          <w:rFonts w:asciiTheme="majorHAnsi" w:hAnsiTheme="majorHAnsi" w:cstheme="majorHAnsi"/>
          <w:sz w:val="22"/>
          <w:szCs w:val="24"/>
        </w:rPr>
      </w:pPr>
      <w:r w:rsidRPr="00F454E2">
        <w:rPr>
          <w:rFonts w:asciiTheme="majorHAnsi" w:hAnsiTheme="majorHAnsi" w:cstheme="majorHAnsi"/>
          <w:b/>
          <w:sz w:val="22"/>
          <w:szCs w:val="24"/>
        </w:rPr>
        <w:t>skaidrumo</w:t>
      </w:r>
      <w:r w:rsidRPr="00F454E2">
        <w:rPr>
          <w:rFonts w:asciiTheme="majorHAnsi" w:hAnsiTheme="majorHAnsi" w:cstheme="majorHAnsi"/>
          <w:sz w:val="22"/>
          <w:szCs w:val="24"/>
        </w:rPr>
        <w:t>. Šis principas reiškia, kad viešojo administravimo subjekto veikla turi būti vieša, išskyrus įstatymų nustatytus atvejus;</w:t>
      </w:r>
    </w:p>
    <w:p w14:paraId="34A413B1" w14:textId="193F11F0" w:rsidR="00742B8C" w:rsidRPr="00F454E2" w:rsidRDefault="00742B8C" w:rsidP="006B0775">
      <w:pPr>
        <w:pStyle w:val="Sraopastraipa"/>
        <w:numPr>
          <w:ilvl w:val="0"/>
          <w:numId w:val="8"/>
        </w:numPr>
        <w:spacing w:after="0"/>
        <w:jc w:val="both"/>
        <w:rPr>
          <w:rFonts w:asciiTheme="majorHAnsi" w:hAnsiTheme="majorHAnsi" w:cstheme="majorHAnsi"/>
          <w:sz w:val="22"/>
          <w:szCs w:val="24"/>
        </w:rPr>
      </w:pPr>
      <w:r w:rsidRPr="00F454E2">
        <w:rPr>
          <w:rFonts w:asciiTheme="majorHAnsi" w:hAnsiTheme="majorHAnsi" w:cstheme="majorHAnsi"/>
          <w:b/>
          <w:sz w:val="22"/>
          <w:szCs w:val="24"/>
        </w:rPr>
        <w:t>subsidiarumo</w:t>
      </w:r>
      <w:r w:rsidRPr="00F454E2">
        <w:rPr>
          <w:rFonts w:asciiTheme="majorHAnsi" w:hAnsiTheme="majorHAnsi" w:cstheme="majorHAnsi"/>
          <w:sz w:val="22"/>
          <w:szCs w:val="24"/>
        </w:rPr>
        <w:t>. Šis principas reiškia, kad viešojo administravimo subjektų sprendimai turi būti priimami ir įgyvendinami žemiausiu efektyvumą galinčiu užtikrinti viešojo administravimo sistemos lygmeniu;</w:t>
      </w:r>
    </w:p>
    <w:p w14:paraId="31174737" w14:textId="2BE2DF22" w:rsidR="00742B8C" w:rsidRPr="00F454E2" w:rsidRDefault="00742B8C" w:rsidP="006B0775">
      <w:pPr>
        <w:pStyle w:val="Sraopastraipa"/>
        <w:numPr>
          <w:ilvl w:val="0"/>
          <w:numId w:val="8"/>
        </w:numPr>
        <w:spacing w:after="0"/>
        <w:jc w:val="both"/>
        <w:rPr>
          <w:rFonts w:asciiTheme="majorHAnsi" w:hAnsiTheme="majorHAnsi" w:cstheme="majorHAnsi"/>
          <w:sz w:val="22"/>
          <w:szCs w:val="24"/>
        </w:rPr>
      </w:pPr>
      <w:r w:rsidRPr="00F454E2">
        <w:rPr>
          <w:rFonts w:asciiTheme="majorHAnsi" w:hAnsiTheme="majorHAnsi" w:cstheme="majorHAnsi"/>
          <w:b/>
          <w:sz w:val="22"/>
          <w:szCs w:val="24"/>
        </w:rPr>
        <w:lastRenderedPageBreak/>
        <w:t>vieno langelio</w:t>
      </w:r>
      <w:r w:rsidRPr="00F454E2">
        <w:rPr>
          <w:rFonts w:asciiTheme="majorHAnsi" w:hAnsiTheme="majorHAnsi" w:cstheme="majorHAnsi"/>
          <w:sz w:val="22"/>
          <w:szCs w:val="24"/>
        </w:rPr>
        <w:t>. Šis principas reiškia, kad asmeniui informacija suteikiama, prašymas ar skundas priimamas ir atsakymas į juos pateikiamas vienoje darbo vietoje. Prašymą ar skundą nagrinėja ir informaciją iš savo administracijos padalinių, pavaldžių subjektų, prireikus – ir iš kitų viešojo administravimo subjektų gauna pats prašymą ar skundą nagrinėjantis ir administracinį sprendimą priimantis viešojo administravimo subjektas, neįpareigodamas tai atlikti prašymą ar skundą padavusio asmens.</w:t>
      </w:r>
    </w:p>
    <w:p w14:paraId="3996E289" w14:textId="76ADF170" w:rsidR="00BF4F65" w:rsidRPr="00F454E2" w:rsidRDefault="00BF4F65" w:rsidP="00BF4F65">
      <w:pPr>
        <w:pStyle w:val="Sraopastraipa"/>
        <w:spacing w:after="0"/>
        <w:jc w:val="both"/>
        <w:rPr>
          <w:rFonts w:asciiTheme="majorHAnsi" w:hAnsiTheme="majorHAnsi" w:cstheme="majorHAnsi"/>
          <w:sz w:val="22"/>
          <w:szCs w:val="24"/>
        </w:rPr>
      </w:pPr>
    </w:p>
    <w:p w14:paraId="670ACD6F" w14:textId="507D88EE" w:rsidR="002255A9" w:rsidRPr="00F454E2" w:rsidRDefault="00187393" w:rsidP="00187393">
      <w:pPr>
        <w:pStyle w:val="Antrat2"/>
      </w:pPr>
      <w:bookmarkStart w:id="7" w:name="_Toc77601596"/>
      <w:r w:rsidRPr="00F454E2">
        <w:t>3</w:t>
      </w:r>
      <w:r w:rsidR="003745FE" w:rsidRPr="00F454E2">
        <w:t>.</w:t>
      </w:r>
      <w:r w:rsidR="00615828" w:rsidRPr="00F454E2">
        <w:t>2</w:t>
      </w:r>
      <w:r w:rsidR="003745FE" w:rsidRPr="00F454E2">
        <w:t>.</w:t>
      </w:r>
      <w:r w:rsidR="009D63A9" w:rsidRPr="00F454E2">
        <w:t xml:space="preserve"> </w:t>
      </w:r>
      <w:r w:rsidR="002255A9" w:rsidRPr="00F454E2">
        <w:t>Gerojo valdymo principai</w:t>
      </w:r>
      <w:bookmarkEnd w:id="7"/>
      <w:r w:rsidR="002255A9" w:rsidRPr="00F454E2">
        <w:t xml:space="preserve"> </w:t>
      </w:r>
    </w:p>
    <w:p w14:paraId="24780B92" w14:textId="77777777" w:rsidR="002255A9" w:rsidRPr="00F454E2" w:rsidRDefault="002255A9" w:rsidP="002255A9">
      <w:pPr>
        <w:ind w:firstLine="851"/>
        <w:jc w:val="both"/>
        <w:rPr>
          <w:rFonts w:asciiTheme="majorHAnsi" w:hAnsiTheme="majorHAnsi"/>
        </w:rPr>
      </w:pPr>
    </w:p>
    <w:p w14:paraId="2C609743" w14:textId="40305D22" w:rsidR="002255A9" w:rsidRPr="00F454E2" w:rsidRDefault="002255A9" w:rsidP="002255A9">
      <w:pPr>
        <w:spacing w:after="0"/>
        <w:ind w:firstLine="851"/>
        <w:jc w:val="both"/>
        <w:rPr>
          <w:rFonts w:asciiTheme="majorHAnsi" w:hAnsiTheme="majorHAnsi"/>
        </w:rPr>
      </w:pPr>
      <w:r w:rsidRPr="00F454E2">
        <w:rPr>
          <w:rFonts w:asciiTheme="majorHAnsi" w:hAnsiTheme="majorHAnsi"/>
        </w:rPr>
        <w:t>Savivaldos institucijos ir įstaigos yra arčiausiai gyventojų, susijusios su paslaugų jiems teikimu, todėl geras valdymas, kaip viena iš pagrindinių demokratinės valstybės prioritetinių krypčių, yra itin reikšmingas. Europos Tarybos vietos ir regionų valdžių kongresas 2007 m. pritarė „Inovacijų ir Gero valdymo vietiniame lygmenyje strategijai“, kurią sudarančiais 12 gero valdymo principų rekomenduojama vadovautis savivaldybėms vertinant bei tobulinant savo veiklą</w:t>
      </w:r>
      <w:r w:rsidRPr="00F454E2">
        <w:rPr>
          <w:rStyle w:val="Puslapioinaosnuoroda"/>
          <w:rFonts w:asciiTheme="majorHAnsi" w:hAnsiTheme="majorHAnsi"/>
        </w:rPr>
        <w:footnoteReference w:id="1"/>
      </w:r>
      <w:r w:rsidRPr="00F454E2">
        <w:rPr>
          <w:rFonts w:asciiTheme="majorHAnsi" w:hAnsiTheme="majorHAnsi"/>
        </w:rPr>
        <w:t xml:space="preserve">. </w:t>
      </w:r>
    </w:p>
    <w:p w14:paraId="1097BA29" w14:textId="77777777" w:rsidR="002255A9" w:rsidRPr="00F454E2" w:rsidRDefault="002255A9" w:rsidP="002255A9">
      <w:pPr>
        <w:spacing w:after="0"/>
        <w:rPr>
          <w:rFonts w:asciiTheme="majorHAnsi" w:hAnsiTheme="majorHAnsi"/>
        </w:rPr>
      </w:pPr>
    </w:p>
    <w:p w14:paraId="27CD820D" w14:textId="77777777" w:rsidR="002255A9" w:rsidRPr="00F454E2" w:rsidRDefault="002255A9" w:rsidP="002255A9">
      <w:pPr>
        <w:spacing w:after="0"/>
        <w:jc w:val="both"/>
        <w:rPr>
          <w:rFonts w:asciiTheme="majorHAnsi" w:hAnsiTheme="majorHAnsi" w:cstheme="majorHAnsi"/>
          <w:sz w:val="24"/>
          <w:szCs w:val="24"/>
        </w:rPr>
      </w:pPr>
      <w:r w:rsidRPr="00F454E2">
        <w:rPr>
          <w:rFonts w:asciiTheme="majorHAnsi" w:hAnsiTheme="majorHAnsi" w:cstheme="majorHAnsi"/>
          <w:noProof/>
          <w:sz w:val="24"/>
          <w:szCs w:val="24"/>
          <w:lang w:eastAsia="lt-LT"/>
        </w:rPr>
        <w:drawing>
          <wp:inline distT="0" distB="0" distL="0" distR="0" wp14:anchorId="30E82813" wp14:editId="55562ED4">
            <wp:extent cx="6353175" cy="2362200"/>
            <wp:effectExtent l="0" t="0" r="0" b="381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202E752" w14:textId="77777777" w:rsidR="002255A9" w:rsidRPr="00F454E2" w:rsidRDefault="002255A9" w:rsidP="002255A9">
      <w:pPr>
        <w:spacing w:after="0"/>
        <w:jc w:val="both"/>
        <w:rPr>
          <w:rFonts w:asciiTheme="majorHAnsi" w:hAnsiTheme="majorHAnsi" w:cstheme="majorHAnsi"/>
          <w:sz w:val="24"/>
          <w:szCs w:val="24"/>
        </w:rPr>
      </w:pPr>
    </w:p>
    <w:p w14:paraId="1470E9EB" w14:textId="77777777" w:rsidR="002255A9" w:rsidRPr="00F454E2" w:rsidRDefault="002255A9" w:rsidP="002255A9">
      <w:pPr>
        <w:spacing w:after="0"/>
        <w:jc w:val="both"/>
        <w:rPr>
          <w:rFonts w:asciiTheme="majorHAnsi" w:hAnsiTheme="majorHAnsi" w:cstheme="majorHAnsi"/>
          <w:sz w:val="24"/>
          <w:szCs w:val="24"/>
        </w:rPr>
      </w:pPr>
    </w:p>
    <w:p w14:paraId="4ACA8788" w14:textId="086D8F7A" w:rsidR="002255A9" w:rsidRPr="00F454E2" w:rsidRDefault="002255A9" w:rsidP="002255A9">
      <w:pPr>
        <w:spacing w:after="0"/>
        <w:ind w:firstLine="851"/>
        <w:jc w:val="both"/>
        <w:rPr>
          <w:rFonts w:asciiTheme="majorHAnsi" w:hAnsiTheme="majorHAnsi" w:cstheme="majorHAnsi"/>
          <w:szCs w:val="24"/>
        </w:rPr>
      </w:pPr>
      <w:r w:rsidRPr="00F454E2">
        <w:rPr>
          <w:rFonts w:asciiTheme="majorHAnsi" w:hAnsiTheme="majorHAnsi" w:cstheme="majorHAnsi"/>
          <w:color w:val="2F5496" w:themeColor="accent5" w:themeShade="BF"/>
          <w:szCs w:val="24"/>
        </w:rPr>
        <w:t>Sąžiningi rinkimai, atstovavimas ir dalyvavimas.</w:t>
      </w:r>
      <w:r w:rsidRPr="00F454E2">
        <w:rPr>
          <w:rFonts w:asciiTheme="majorHAnsi" w:hAnsiTheme="majorHAnsi" w:cstheme="majorHAnsi"/>
          <w:szCs w:val="24"/>
        </w:rPr>
        <w:t xml:space="preserve"> Rinkimai savivaldybėje vykdomi laisvai ir sąžiningai, visi savivaldybės gyventojai turi galimyb</w:t>
      </w:r>
      <w:r w:rsidR="00DC251A" w:rsidRPr="00F454E2">
        <w:rPr>
          <w:rFonts w:asciiTheme="majorHAnsi" w:hAnsiTheme="majorHAnsi" w:cstheme="majorHAnsi"/>
          <w:szCs w:val="24"/>
        </w:rPr>
        <w:t>ę</w:t>
      </w:r>
      <w:r w:rsidRPr="00F454E2">
        <w:rPr>
          <w:rFonts w:asciiTheme="majorHAnsi" w:hAnsiTheme="majorHAnsi" w:cstheme="majorHAnsi"/>
          <w:szCs w:val="24"/>
        </w:rPr>
        <w:t xml:space="preserve"> dalyvauti vietos valdyme ir išreikšti savo nuomonę dėl jiems aktualiais klausimais priimamų sprendimų.</w:t>
      </w:r>
    </w:p>
    <w:p w14:paraId="56BE37DC" w14:textId="53ED75A2" w:rsidR="002255A9" w:rsidRPr="00F454E2" w:rsidRDefault="002255A9" w:rsidP="002255A9">
      <w:pPr>
        <w:spacing w:after="0"/>
        <w:ind w:firstLine="851"/>
        <w:jc w:val="both"/>
        <w:rPr>
          <w:rFonts w:asciiTheme="majorHAnsi" w:hAnsiTheme="majorHAnsi" w:cstheme="majorHAnsi"/>
          <w:szCs w:val="24"/>
        </w:rPr>
      </w:pPr>
      <w:r w:rsidRPr="00F454E2">
        <w:rPr>
          <w:rFonts w:asciiTheme="majorHAnsi" w:hAnsiTheme="majorHAnsi" w:cstheme="majorHAnsi"/>
          <w:color w:val="2F5496" w:themeColor="accent5" w:themeShade="BF"/>
          <w:szCs w:val="24"/>
        </w:rPr>
        <w:t>Reagavimas.</w:t>
      </w:r>
      <w:r w:rsidRPr="00F454E2">
        <w:rPr>
          <w:rFonts w:asciiTheme="majorHAnsi" w:hAnsiTheme="majorHAnsi" w:cstheme="majorHAnsi"/>
          <w:szCs w:val="24"/>
        </w:rPr>
        <w:t xml:space="preserve"> Viešosios paslaugos teikiamos atsižvelgiant į gyventojų poreikius; atsakymai į gyventojų prašymus ir jų skundai nagrinėjami laikantis teisės aktų nustatytos tvarkos ir terminų.</w:t>
      </w:r>
    </w:p>
    <w:p w14:paraId="5A71C963" w14:textId="77777777" w:rsidR="002255A9" w:rsidRPr="00F454E2" w:rsidRDefault="002255A9" w:rsidP="002255A9">
      <w:pPr>
        <w:spacing w:after="0"/>
        <w:ind w:firstLine="851"/>
        <w:jc w:val="both"/>
        <w:rPr>
          <w:rFonts w:asciiTheme="majorHAnsi" w:hAnsiTheme="majorHAnsi" w:cstheme="majorHAnsi"/>
          <w:szCs w:val="24"/>
        </w:rPr>
      </w:pPr>
      <w:r w:rsidRPr="00F454E2">
        <w:rPr>
          <w:rFonts w:asciiTheme="majorHAnsi" w:hAnsiTheme="majorHAnsi" w:cstheme="majorHAnsi"/>
          <w:color w:val="2F5496" w:themeColor="accent5" w:themeShade="BF"/>
          <w:szCs w:val="24"/>
        </w:rPr>
        <w:t xml:space="preserve">Veiksmingumas ir efektyvumas. </w:t>
      </w:r>
      <w:r w:rsidRPr="00F454E2">
        <w:rPr>
          <w:rFonts w:asciiTheme="majorHAnsi" w:hAnsiTheme="majorHAnsi" w:cstheme="majorHAnsi"/>
          <w:szCs w:val="24"/>
        </w:rPr>
        <w:t>Iškelti tikslai pasiekiami geriausiai panaudojant turimus išteklius, rezultatai atitinka iš anksto numatytus tikslus.</w:t>
      </w:r>
    </w:p>
    <w:p w14:paraId="5A47CC54" w14:textId="77777777" w:rsidR="002255A9" w:rsidRPr="00F454E2" w:rsidRDefault="002255A9" w:rsidP="002255A9">
      <w:pPr>
        <w:spacing w:after="0"/>
        <w:ind w:firstLine="851"/>
        <w:jc w:val="both"/>
        <w:rPr>
          <w:rFonts w:asciiTheme="majorHAnsi" w:hAnsiTheme="majorHAnsi" w:cstheme="majorHAnsi"/>
          <w:szCs w:val="24"/>
        </w:rPr>
      </w:pPr>
      <w:r w:rsidRPr="00F454E2">
        <w:rPr>
          <w:rFonts w:asciiTheme="majorHAnsi" w:hAnsiTheme="majorHAnsi" w:cstheme="majorHAnsi"/>
          <w:color w:val="2F5496" w:themeColor="accent5" w:themeShade="BF"/>
          <w:szCs w:val="24"/>
        </w:rPr>
        <w:t xml:space="preserve">Atvirumas ir skaidrumas. </w:t>
      </w:r>
      <w:r w:rsidRPr="00F454E2">
        <w:rPr>
          <w:rFonts w:asciiTheme="majorHAnsi" w:hAnsiTheme="majorHAnsi" w:cstheme="majorHAnsi"/>
          <w:szCs w:val="24"/>
        </w:rPr>
        <w:t>Savivaldybės gyventojams užtikrinama galimybė naudotis viešąją informacija; sprendimai yra aiškiai suprantami, išsamūs, priimami ir vykdomi laikantis teisės aktų reikalavimų.</w:t>
      </w:r>
    </w:p>
    <w:p w14:paraId="0F76ABE7" w14:textId="77777777" w:rsidR="002255A9" w:rsidRPr="00F454E2" w:rsidRDefault="002255A9" w:rsidP="002255A9">
      <w:pPr>
        <w:spacing w:after="0"/>
        <w:ind w:firstLine="851"/>
        <w:jc w:val="both"/>
        <w:rPr>
          <w:rFonts w:asciiTheme="majorHAnsi" w:hAnsiTheme="majorHAnsi" w:cstheme="majorHAnsi"/>
          <w:szCs w:val="24"/>
        </w:rPr>
      </w:pPr>
      <w:r w:rsidRPr="00F454E2">
        <w:rPr>
          <w:rFonts w:asciiTheme="majorHAnsi" w:hAnsiTheme="majorHAnsi" w:cstheme="majorHAnsi"/>
          <w:color w:val="2F5496" w:themeColor="accent5" w:themeShade="BF"/>
          <w:szCs w:val="24"/>
        </w:rPr>
        <w:t xml:space="preserve">Teisės normų laikymasis. </w:t>
      </w:r>
      <w:r w:rsidRPr="00F454E2">
        <w:rPr>
          <w:rFonts w:asciiTheme="majorHAnsi" w:hAnsiTheme="majorHAnsi" w:cstheme="majorHAnsi"/>
          <w:szCs w:val="24"/>
        </w:rPr>
        <w:t>Savivaldybėje griežtai laikomasi teisės aktų reikalavimų, vykdomi teismų priimti sprendimai.</w:t>
      </w:r>
    </w:p>
    <w:p w14:paraId="56AD7A48" w14:textId="77777777" w:rsidR="002255A9" w:rsidRPr="00F454E2" w:rsidRDefault="002255A9" w:rsidP="002255A9">
      <w:pPr>
        <w:spacing w:after="0"/>
        <w:ind w:firstLine="851"/>
        <w:jc w:val="both"/>
        <w:rPr>
          <w:rFonts w:asciiTheme="majorHAnsi" w:hAnsiTheme="majorHAnsi" w:cstheme="majorHAnsi"/>
          <w:szCs w:val="24"/>
        </w:rPr>
      </w:pPr>
      <w:r w:rsidRPr="00F454E2">
        <w:rPr>
          <w:rFonts w:asciiTheme="majorHAnsi" w:hAnsiTheme="majorHAnsi" w:cstheme="majorHAnsi"/>
          <w:szCs w:val="24"/>
        </w:rPr>
        <w:lastRenderedPageBreak/>
        <w:t xml:space="preserve"> </w:t>
      </w:r>
      <w:r w:rsidRPr="00F454E2">
        <w:rPr>
          <w:rFonts w:asciiTheme="majorHAnsi" w:hAnsiTheme="majorHAnsi" w:cstheme="majorHAnsi"/>
          <w:color w:val="2F5496" w:themeColor="accent5" w:themeShade="BF"/>
          <w:szCs w:val="24"/>
        </w:rPr>
        <w:t xml:space="preserve">Etiškas elgesys. </w:t>
      </w:r>
      <w:r w:rsidRPr="00F454E2">
        <w:rPr>
          <w:rFonts w:asciiTheme="majorHAnsi" w:hAnsiTheme="majorHAnsi" w:cstheme="majorHAnsi"/>
          <w:szCs w:val="24"/>
        </w:rPr>
        <w:t>Savivaldybės gyventojų gerovė ir bendri interesai yra svarbesni už atskirų asmenų interesus; kuriamos ir įgyvendinamos priemonės kovai su įvairiomis korupcijos formomis.</w:t>
      </w:r>
    </w:p>
    <w:p w14:paraId="5839134B" w14:textId="4001E863" w:rsidR="002255A9" w:rsidRPr="00F454E2" w:rsidRDefault="002255A9" w:rsidP="002255A9">
      <w:pPr>
        <w:spacing w:after="0"/>
        <w:ind w:firstLine="851"/>
        <w:jc w:val="both"/>
        <w:rPr>
          <w:rFonts w:asciiTheme="majorHAnsi" w:hAnsiTheme="majorHAnsi" w:cstheme="majorHAnsi"/>
          <w:szCs w:val="24"/>
        </w:rPr>
      </w:pPr>
      <w:r w:rsidRPr="00F454E2">
        <w:rPr>
          <w:rFonts w:asciiTheme="majorHAnsi" w:hAnsiTheme="majorHAnsi" w:cstheme="majorHAnsi"/>
          <w:color w:val="2F5496" w:themeColor="accent5" w:themeShade="BF"/>
          <w:szCs w:val="24"/>
        </w:rPr>
        <w:t xml:space="preserve">Kompetencija ir produktyvumas. </w:t>
      </w:r>
      <w:r w:rsidRPr="00F454E2">
        <w:rPr>
          <w:rFonts w:asciiTheme="majorHAnsi" w:hAnsiTheme="majorHAnsi" w:cstheme="majorHAnsi"/>
          <w:szCs w:val="24"/>
        </w:rPr>
        <w:t>Savivaldybės tarybos nariai, savivaldybės darbuot</w:t>
      </w:r>
      <w:r w:rsidR="00DC251A" w:rsidRPr="00F454E2">
        <w:rPr>
          <w:rFonts w:asciiTheme="majorHAnsi" w:hAnsiTheme="majorHAnsi" w:cstheme="majorHAnsi"/>
          <w:szCs w:val="24"/>
        </w:rPr>
        <w:t>o</w:t>
      </w:r>
      <w:r w:rsidRPr="00F454E2">
        <w:rPr>
          <w:rFonts w:asciiTheme="majorHAnsi" w:hAnsiTheme="majorHAnsi" w:cstheme="majorHAnsi"/>
          <w:szCs w:val="24"/>
        </w:rPr>
        <w:t>jai tinkamai vykdo savo pareigas, nuolat tobulina savo turimas žinias ir įgūdžius, siekdami geresnių veiklos rezultatų.</w:t>
      </w:r>
    </w:p>
    <w:p w14:paraId="20A5F6BF" w14:textId="77777777" w:rsidR="002255A9" w:rsidRPr="00F454E2" w:rsidRDefault="002255A9" w:rsidP="002255A9">
      <w:pPr>
        <w:spacing w:after="0"/>
        <w:ind w:firstLine="851"/>
        <w:jc w:val="both"/>
        <w:rPr>
          <w:rFonts w:asciiTheme="majorHAnsi" w:hAnsiTheme="majorHAnsi" w:cstheme="majorHAnsi"/>
          <w:szCs w:val="24"/>
        </w:rPr>
      </w:pPr>
      <w:r w:rsidRPr="00F454E2">
        <w:rPr>
          <w:rFonts w:asciiTheme="majorHAnsi" w:hAnsiTheme="majorHAnsi" w:cstheme="majorHAnsi"/>
          <w:szCs w:val="24"/>
        </w:rPr>
        <w:t xml:space="preserve"> </w:t>
      </w:r>
      <w:r w:rsidRPr="00F454E2">
        <w:rPr>
          <w:rFonts w:asciiTheme="majorHAnsi" w:hAnsiTheme="majorHAnsi" w:cstheme="majorHAnsi"/>
          <w:color w:val="2F5496" w:themeColor="accent5" w:themeShade="BF"/>
          <w:szCs w:val="24"/>
        </w:rPr>
        <w:t xml:space="preserve">Inovacijos ir atvirumas pokyčiams. </w:t>
      </w:r>
      <w:r w:rsidRPr="00F454E2">
        <w:rPr>
          <w:rFonts w:asciiTheme="majorHAnsi" w:hAnsiTheme="majorHAnsi" w:cstheme="majorHAnsi"/>
          <w:szCs w:val="24"/>
        </w:rPr>
        <w:t>Siekiama naujų ir efektyvių problemų sprendimų būdų, kuriamos palankios sąlygos pokyčiams ir mokomasi iš kitų šalių ar institucijų gerosios patirties.</w:t>
      </w:r>
    </w:p>
    <w:p w14:paraId="19F7B057" w14:textId="77777777" w:rsidR="002255A9" w:rsidRPr="00F454E2" w:rsidRDefault="002255A9" w:rsidP="002255A9">
      <w:pPr>
        <w:spacing w:after="0"/>
        <w:ind w:firstLine="851"/>
        <w:jc w:val="both"/>
        <w:rPr>
          <w:rFonts w:asciiTheme="majorHAnsi" w:hAnsiTheme="majorHAnsi" w:cstheme="majorHAnsi"/>
          <w:szCs w:val="24"/>
        </w:rPr>
      </w:pPr>
      <w:r w:rsidRPr="00F454E2">
        <w:rPr>
          <w:rFonts w:asciiTheme="majorHAnsi" w:hAnsiTheme="majorHAnsi" w:cstheme="majorHAnsi"/>
          <w:color w:val="2F5496" w:themeColor="accent5" w:themeShade="BF"/>
          <w:szCs w:val="24"/>
        </w:rPr>
        <w:t xml:space="preserve">Patvarumas ir ilgalaikė orientacija. </w:t>
      </w:r>
      <w:r w:rsidRPr="00F454E2">
        <w:rPr>
          <w:rFonts w:asciiTheme="majorHAnsi" w:hAnsiTheme="majorHAnsi" w:cstheme="majorHAnsi"/>
          <w:szCs w:val="24"/>
        </w:rPr>
        <w:t>Vietos bendruomenės patvarumas; įvertinami būsimų kartų poreikiai interesai.</w:t>
      </w:r>
    </w:p>
    <w:p w14:paraId="4E34C0DD" w14:textId="77777777" w:rsidR="002255A9" w:rsidRPr="00F454E2" w:rsidRDefault="002255A9" w:rsidP="002255A9">
      <w:pPr>
        <w:spacing w:after="0"/>
        <w:ind w:firstLine="851"/>
        <w:jc w:val="both"/>
        <w:rPr>
          <w:rFonts w:asciiTheme="majorHAnsi" w:hAnsiTheme="majorHAnsi" w:cstheme="majorHAnsi"/>
          <w:szCs w:val="24"/>
        </w:rPr>
      </w:pPr>
      <w:r w:rsidRPr="00F454E2">
        <w:rPr>
          <w:rFonts w:asciiTheme="majorHAnsi" w:hAnsiTheme="majorHAnsi" w:cstheme="majorHAnsi"/>
          <w:color w:val="2F5496" w:themeColor="accent5" w:themeShade="BF"/>
          <w:szCs w:val="24"/>
        </w:rPr>
        <w:t xml:space="preserve">Patikimas finansų valdymas. </w:t>
      </w:r>
      <w:r w:rsidRPr="00F454E2">
        <w:rPr>
          <w:rFonts w:asciiTheme="majorHAnsi" w:hAnsiTheme="majorHAnsi" w:cstheme="majorHAnsi"/>
          <w:szCs w:val="24"/>
        </w:rPr>
        <w:t>Savivaldybė užtikrina tinkamą viešųjų išteklių naudojimą, siekiama racionaliai valdyti savivaldybės lėšas.</w:t>
      </w:r>
    </w:p>
    <w:p w14:paraId="58D7AE28" w14:textId="77777777" w:rsidR="002255A9" w:rsidRPr="00F454E2" w:rsidRDefault="002255A9" w:rsidP="002255A9">
      <w:pPr>
        <w:spacing w:after="0"/>
        <w:ind w:firstLine="851"/>
        <w:jc w:val="both"/>
        <w:rPr>
          <w:rFonts w:asciiTheme="majorHAnsi" w:hAnsiTheme="majorHAnsi" w:cstheme="majorHAnsi"/>
          <w:szCs w:val="24"/>
        </w:rPr>
      </w:pPr>
      <w:r w:rsidRPr="00F454E2">
        <w:rPr>
          <w:rFonts w:asciiTheme="majorHAnsi" w:hAnsiTheme="majorHAnsi" w:cstheme="majorHAnsi"/>
          <w:color w:val="2F5496" w:themeColor="accent5" w:themeShade="BF"/>
          <w:szCs w:val="24"/>
        </w:rPr>
        <w:t xml:space="preserve">Žmogaus teisės, kultūrinė įvairovė ir socialinė sanglauda. </w:t>
      </w:r>
      <w:r w:rsidRPr="00F454E2">
        <w:rPr>
          <w:rFonts w:asciiTheme="majorHAnsi" w:hAnsiTheme="majorHAnsi" w:cstheme="majorHAnsi"/>
          <w:szCs w:val="24"/>
        </w:rPr>
        <w:t>Žmogaus teisės gerbiamos ir saugomos, kovojama su visomis diskriminacijos formomis, kultūrinė įvairovė yra laikoma vertybe, socialinė sanglauda tarp įvairių socialinių sluoksnių gyventojų yra remiama.</w:t>
      </w:r>
    </w:p>
    <w:p w14:paraId="6541267F" w14:textId="77777777" w:rsidR="002255A9" w:rsidRPr="00F454E2" w:rsidRDefault="002255A9" w:rsidP="002255A9">
      <w:pPr>
        <w:spacing w:after="0"/>
        <w:ind w:firstLine="851"/>
        <w:jc w:val="both"/>
        <w:rPr>
          <w:rFonts w:asciiTheme="majorHAnsi" w:hAnsiTheme="majorHAnsi" w:cstheme="majorHAnsi"/>
          <w:szCs w:val="24"/>
        </w:rPr>
      </w:pPr>
      <w:r w:rsidRPr="00F454E2">
        <w:rPr>
          <w:rFonts w:asciiTheme="majorHAnsi" w:hAnsiTheme="majorHAnsi" w:cstheme="majorHAnsi"/>
          <w:color w:val="2F5496" w:themeColor="accent5" w:themeShade="BF"/>
          <w:szCs w:val="24"/>
        </w:rPr>
        <w:t>Atskaitomybė.</w:t>
      </w:r>
      <w:r w:rsidRPr="00F454E2">
        <w:rPr>
          <w:rFonts w:asciiTheme="majorHAnsi" w:hAnsiTheme="majorHAnsi" w:cstheme="majorHAnsi"/>
          <w:b/>
          <w:color w:val="2F5496" w:themeColor="accent5" w:themeShade="BF"/>
          <w:szCs w:val="24"/>
        </w:rPr>
        <w:t xml:space="preserve"> </w:t>
      </w:r>
      <w:r w:rsidRPr="00F454E2">
        <w:rPr>
          <w:rFonts w:asciiTheme="majorHAnsi" w:hAnsiTheme="majorHAnsi" w:cstheme="majorHAnsi"/>
          <w:szCs w:val="24"/>
        </w:rPr>
        <w:t>Savivaldybė yra atsakinga už priimamus sprendimus, skelbia juos viešai, atsiskaito savivaldybės gyventojams už savo atliktus darbus; imasi priemonių prieš netinkamą viešąjį administravimą ar netinkamus savivaldybės darbuotojų veiksmus, kurie pažeidžia žmogaus teises.</w:t>
      </w:r>
    </w:p>
    <w:p w14:paraId="0F6EBA8B" w14:textId="77777777" w:rsidR="002255A9" w:rsidRPr="00F454E2" w:rsidRDefault="002255A9" w:rsidP="002255A9">
      <w:pPr>
        <w:spacing w:after="0"/>
        <w:ind w:firstLine="851"/>
        <w:jc w:val="both"/>
        <w:rPr>
          <w:rFonts w:asciiTheme="majorHAnsi" w:hAnsiTheme="majorHAnsi" w:cstheme="majorHAnsi"/>
          <w:szCs w:val="24"/>
        </w:rPr>
      </w:pPr>
    </w:p>
    <w:p w14:paraId="25F72942" w14:textId="0937B6BF" w:rsidR="002255A9" w:rsidRPr="00F454E2" w:rsidRDefault="002255A9" w:rsidP="002255A9">
      <w:pPr>
        <w:spacing w:after="0"/>
        <w:ind w:firstLine="851"/>
        <w:jc w:val="both"/>
        <w:rPr>
          <w:rFonts w:asciiTheme="majorHAnsi" w:hAnsiTheme="majorHAnsi" w:cstheme="majorHAnsi"/>
          <w:szCs w:val="24"/>
        </w:rPr>
      </w:pPr>
      <w:r w:rsidRPr="00F454E2">
        <w:rPr>
          <w:rFonts w:asciiTheme="majorHAnsi" w:hAnsiTheme="majorHAnsi" w:cstheme="majorHAnsi"/>
          <w:szCs w:val="24"/>
        </w:rPr>
        <w:t xml:space="preserve">Šių principų </w:t>
      </w:r>
      <w:r w:rsidR="00715E00" w:rsidRPr="00F454E2">
        <w:rPr>
          <w:rFonts w:asciiTheme="majorHAnsi" w:hAnsiTheme="majorHAnsi" w:cstheme="majorHAnsi"/>
          <w:szCs w:val="24"/>
        </w:rPr>
        <w:t>taikymas</w:t>
      </w:r>
      <w:r w:rsidRPr="00F454E2">
        <w:rPr>
          <w:rFonts w:asciiTheme="majorHAnsi" w:hAnsiTheme="majorHAnsi" w:cstheme="majorHAnsi"/>
          <w:szCs w:val="24"/>
        </w:rPr>
        <w:t xml:space="preserve"> savivaldybė</w:t>
      </w:r>
      <w:r w:rsidR="00715E00" w:rsidRPr="00F454E2">
        <w:rPr>
          <w:rFonts w:asciiTheme="majorHAnsi" w:hAnsiTheme="majorHAnsi" w:cstheme="majorHAnsi"/>
          <w:szCs w:val="24"/>
        </w:rPr>
        <w:t>j</w:t>
      </w:r>
      <w:r w:rsidRPr="00F454E2">
        <w:rPr>
          <w:rFonts w:asciiTheme="majorHAnsi" w:hAnsiTheme="majorHAnsi" w:cstheme="majorHAnsi"/>
          <w:szCs w:val="24"/>
        </w:rPr>
        <w:t>e padėtų tobulinti vietinį valdymą, užtikrintų priimamų sprendimų skaidrumą, savivaldybės gyventojų dalyvavimą tvarkant viešuosius reikalus bei orientuotų į savivaldybių gyventojų poreikių tenkinimą. Šie principai yra susiję tarpusavyje, todėl vieno principo nepakankamas įgyvendinimas gali daryti įtaką kitų principų įgyvendinimui. Išskirti gero valdym</w:t>
      </w:r>
      <w:r w:rsidR="005F0263" w:rsidRPr="00F454E2">
        <w:rPr>
          <w:rFonts w:asciiTheme="majorHAnsi" w:hAnsiTheme="majorHAnsi" w:cstheme="majorHAnsi"/>
          <w:szCs w:val="24"/>
        </w:rPr>
        <w:t>o</w:t>
      </w:r>
      <w:r w:rsidRPr="00F454E2">
        <w:rPr>
          <w:rFonts w:asciiTheme="majorHAnsi" w:hAnsiTheme="majorHAnsi" w:cstheme="majorHAnsi"/>
          <w:szCs w:val="24"/>
        </w:rPr>
        <w:t xml:space="preserve"> principai teikiant administracines ir viešąsias </w:t>
      </w:r>
      <w:r w:rsidR="0064559E" w:rsidRPr="00F454E2">
        <w:rPr>
          <w:rFonts w:asciiTheme="majorHAnsi" w:hAnsiTheme="majorHAnsi" w:cstheme="majorHAnsi"/>
          <w:szCs w:val="24"/>
        </w:rPr>
        <w:t>švietimo</w:t>
      </w:r>
      <w:r w:rsidRPr="00F454E2">
        <w:rPr>
          <w:rFonts w:asciiTheme="majorHAnsi" w:hAnsiTheme="majorHAnsi" w:cstheme="majorHAnsi"/>
          <w:szCs w:val="24"/>
        </w:rPr>
        <w:t xml:space="preserve"> paslaugas ir aptarnaujant asmenis padeda išgrynin</w:t>
      </w:r>
      <w:r w:rsidR="005F0263" w:rsidRPr="00F454E2">
        <w:rPr>
          <w:rFonts w:asciiTheme="majorHAnsi" w:hAnsiTheme="majorHAnsi" w:cstheme="majorHAnsi"/>
          <w:szCs w:val="24"/>
        </w:rPr>
        <w:t>ti</w:t>
      </w:r>
      <w:r w:rsidRPr="00F454E2">
        <w:rPr>
          <w:rFonts w:asciiTheme="majorHAnsi" w:hAnsiTheme="majorHAnsi" w:cstheme="majorHAnsi"/>
          <w:szCs w:val="24"/>
        </w:rPr>
        <w:t xml:space="preserve"> vertybes, kuriomis vadovaujamasi </w:t>
      </w:r>
      <w:r w:rsidR="005F0263" w:rsidRPr="00F454E2">
        <w:rPr>
          <w:rFonts w:asciiTheme="majorHAnsi" w:hAnsiTheme="majorHAnsi" w:cstheme="majorHAnsi"/>
          <w:szCs w:val="24"/>
        </w:rPr>
        <w:t xml:space="preserve">teikiant </w:t>
      </w:r>
      <w:r w:rsidRPr="00F454E2">
        <w:rPr>
          <w:rFonts w:asciiTheme="majorHAnsi" w:hAnsiTheme="majorHAnsi" w:cstheme="majorHAnsi"/>
          <w:szCs w:val="24"/>
        </w:rPr>
        <w:t>paslaug</w:t>
      </w:r>
      <w:r w:rsidR="005F0263" w:rsidRPr="00F454E2">
        <w:rPr>
          <w:rFonts w:asciiTheme="majorHAnsi" w:hAnsiTheme="majorHAnsi" w:cstheme="majorHAnsi"/>
          <w:szCs w:val="24"/>
        </w:rPr>
        <w:t>as</w:t>
      </w:r>
      <w:r w:rsidRPr="00F454E2">
        <w:rPr>
          <w:rFonts w:asciiTheme="majorHAnsi" w:hAnsiTheme="majorHAnsi" w:cstheme="majorHAnsi"/>
          <w:szCs w:val="24"/>
        </w:rPr>
        <w:t>.</w:t>
      </w:r>
    </w:p>
    <w:p w14:paraId="0A144B7A" w14:textId="15F69CC0" w:rsidR="003745FE" w:rsidRPr="00F454E2" w:rsidRDefault="003745FE" w:rsidP="003745FE">
      <w:pPr>
        <w:pStyle w:val="Antrat2"/>
        <w:rPr>
          <w:strike/>
        </w:rPr>
      </w:pPr>
    </w:p>
    <w:p w14:paraId="16698C85" w14:textId="5173D150" w:rsidR="002255A9" w:rsidRPr="00F454E2" w:rsidRDefault="00A42C36" w:rsidP="002255A9">
      <w:pPr>
        <w:pStyle w:val="Antrat2"/>
      </w:pPr>
      <w:bookmarkStart w:id="8" w:name="_Toc77601597"/>
      <w:r w:rsidRPr="00F454E2">
        <w:t>3</w:t>
      </w:r>
      <w:r w:rsidR="002255A9" w:rsidRPr="00F454E2">
        <w:t>.3. Kokybiško asmenų aptarnavimo principai</w:t>
      </w:r>
      <w:bookmarkEnd w:id="8"/>
    </w:p>
    <w:p w14:paraId="132E5EE6" w14:textId="77777777" w:rsidR="003745FE" w:rsidRPr="00F454E2" w:rsidRDefault="003745FE" w:rsidP="00E1518B">
      <w:pPr>
        <w:pStyle w:val="Sraopastraipa"/>
        <w:spacing w:after="0"/>
        <w:jc w:val="center"/>
        <w:rPr>
          <w:rFonts w:asciiTheme="majorHAnsi" w:hAnsiTheme="majorHAnsi" w:cstheme="majorHAnsi"/>
          <w:sz w:val="22"/>
          <w:szCs w:val="24"/>
        </w:rPr>
      </w:pPr>
    </w:p>
    <w:p w14:paraId="491E257C" w14:textId="609B81BC" w:rsidR="009F750C" w:rsidRPr="00F454E2" w:rsidRDefault="002255A9" w:rsidP="009F750C">
      <w:pPr>
        <w:spacing w:after="0"/>
        <w:jc w:val="both"/>
        <w:rPr>
          <w:rFonts w:asciiTheme="majorHAnsi" w:hAnsiTheme="majorHAnsi" w:cstheme="majorHAnsi"/>
          <w:szCs w:val="24"/>
        </w:rPr>
      </w:pPr>
      <w:r w:rsidRPr="00F454E2">
        <w:rPr>
          <w:rFonts w:asciiTheme="majorHAnsi" w:hAnsiTheme="majorHAnsi" w:cstheme="majorHAnsi"/>
          <w:szCs w:val="24"/>
        </w:rPr>
        <w:tab/>
      </w:r>
      <w:r w:rsidR="009F750C" w:rsidRPr="00F454E2">
        <w:rPr>
          <w:rFonts w:asciiTheme="majorHAnsi" w:hAnsiTheme="majorHAnsi" w:cstheme="majorHAnsi"/>
          <w:szCs w:val="24"/>
        </w:rPr>
        <w:t xml:space="preserve">Viešąsias ir administracines </w:t>
      </w:r>
      <w:r w:rsidR="0064559E" w:rsidRPr="00F454E2">
        <w:rPr>
          <w:rFonts w:asciiTheme="majorHAnsi" w:hAnsiTheme="majorHAnsi" w:cstheme="majorHAnsi"/>
          <w:szCs w:val="24"/>
        </w:rPr>
        <w:t>švietimo</w:t>
      </w:r>
      <w:r w:rsidR="009F750C" w:rsidRPr="00F454E2">
        <w:rPr>
          <w:rFonts w:asciiTheme="majorHAnsi" w:hAnsiTheme="majorHAnsi" w:cstheme="majorHAnsi"/>
          <w:szCs w:val="24"/>
        </w:rPr>
        <w:t xml:space="preserve"> paslaugas teikiantiems darbuotojams tenka bendrauti su įvairiais asmenimis – skirtingo amžiaus, išsilavinimo, socialinio statuso. Kiekvienas </w:t>
      </w:r>
      <w:r w:rsidR="004710C8" w:rsidRPr="00F454E2">
        <w:rPr>
          <w:rFonts w:asciiTheme="majorHAnsi" w:hAnsiTheme="majorHAnsi" w:cstheme="majorHAnsi"/>
          <w:szCs w:val="24"/>
        </w:rPr>
        <w:t>šių asmenų</w:t>
      </w:r>
      <w:r w:rsidR="009F750C" w:rsidRPr="00F454E2">
        <w:rPr>
          <w:rFonts w:asciiTheme="majorHAnsi" w:hAnsiTheme="majorHAnsi" w:cstheme="majorHAnsi"/>
          <w:szCs w:val="24"/>
        </w:rPr>
        <w:t xml:space="preserve"> turi skirtingą bendravimo su įstaigomis patirtį, skirtingus lūkesčius, žinių lygį, bet visi jie yra vienodai svarbūs ir verti puikaus aptarnavimo.</w:t>
      </w:r>
    </w:p>
    <w:p w14:paraId="1C0303D9" w14:textId="7A29653E" w:rsidR="00D4371D" w:rsidRPr="00F454E2" w:rsidRDefault="00D4371D" w:rsidP="00D4371D">
      <w:pPr>
        <w:spacing w:after="0"/>
        <w:ind w:firstLine="720"/>
        <w:jc w:val="both"/>
        <w:rPr>
          <w:rFonts w:asciiTheme="majorHAnsi" w:hAnsiTheme="majorHAnsi" w:cstheme="majorHAnsi"/>
          <w:szCs w:val="24"/>
        </w:rPr>
      </w:pPr>
      <w:r w:rsidRPr="00F454E2">
        <w:rPr>
          <w:rFonts w:asciiTheme="majorHAnsi" w:hAnsiTheme="majorHAnsi" w:cstheme="majorHAnsi"/>
          <w:szCs w:val="24"/>
        </w:rPr>
        <w:t>Asmenų aptarnavimo kultūr</w:t>
      </w:r>
      <w:r w:rsidR="00260DE0" w:rsidRPr="00F454E2">
        <w:rPr>
          <w:rFonts w:asciiTheme="majorHAnsi" w:hAnsiTheme="majorHAnsi" w:cstheme="majorHAnsi"/>
          <w:szCs w:val="24"/>
        </w:rPr>
        <w:t xml:space="preserve">a </w:t>
      </w:r>
      <w:r w:rsidRPr="00F454E2">
        <w:rPr>
          <w:rFonts w:asciiTheme="majorHAnsi" w:hAnsiTheme="majorHAnsi" w:cstheme="majorHAnsi"/>
          <w:szCs w:val="24"/>
        </w:rPr>
        <w:t xml:space="preserve">yra itin svarbi bet kurios </w:t>
      </w:r>
      <w:r w:rsidR="00104EBF" w:rsidRPr="00F454E2">
        <w:rPr>
          <w:rFonts w:asciiTheme="majorHAnsi" w:hAnsiTheme="majorHAnsi" w:cstheme="majorHAnsi"/>
          <w:szCs w:val="24"/>
        </w:rPr>
        <w:t>įstaigos</w:t>
      </w:r>
      <w:r w:rsidRPr="00F454E2">
        <w:rPr>
          <w:rFonts w:asciiTheme="majorHAnsi" w:hAnsiTheme="majorHAnsi" w:cstheme="majorHAnsi"/>
          <w:szCs w:val="24"/>
        </w:rPr>
        <w:t xml:space="preserve"> veikloje. Sąmoningas komandos vertybių nustatymas sukuria atitinkamą mąstymą darbo vietoje, kuris jungia visus darbuotojus bendram tikslui, o per vertybes perduodami ir organizacijos tikslai. Svarbu, kad </w:t>
      </w:r>
      <w:r w:rsidR="00104EBF" w:rsidRPr="00F454E2">
        <w:rPr>
          <w:rFonts w:asciiTheme="majorHAnsi" w:hAnsiTheme="majorHAnsi" w:cstheme="majorHAnsi"/>
          <w:szCs w:val="24"/>
        </w:rPr>
        <w:t xml:space="preserve">kokybiškai aptarnavimo kultūrai įstaigose būtų </w:t>
      </w:r>
      <w:r w:rsidR="00AA1BF3" w:rsidRPr="00F454E2">
        <w:rPr>
          <w:rFonts w:asciiTheme="majorHAnsi" w:hAnsiTheme="majorHAnsi" w:cstheme="majorHAnsi"/>
          <w:szCs w:val="24"/>
        </w:rPr>
        <w:t xml:space="preserve">sudarytos tinkamos sąlygos, vadovai patys demonstruotų tinkamą požiūrį į aptarnavimo svarbą ir skatintų </w:t>
      </w:r>
      <w:r w:rsidRPr="00F454E2">
        <w:rPr>
          <w:rFonts w:asciiTheme="majorHAnsi" w:hAnsiTheme="majorHAnsi" w:cstheme="majorHAnsi"/>
          <w:szCs w:val="24"/>
        </w:rPr>
        <w:t xml:space="preserve">aptarnavimo kultūrą ir vertybes, o darbuotojai taikytų </w:t>
      </w:r>
      <w:r w:rsidR="00AA1BF3" w:rsidRPr="00F454E2">
        <w:rPr>
          <w:rFonts w:asciiTheme="majorHAnsi" w:hAnsiTheme="majorHAnsi" w:cstheme="majorHAnsi"/>
          <w:szCs w:val="24"/>
        </w:rPr>
        <w:t xml:space="preserve">nustatytus principus </w:t>
      </w:r>
      <w:r w:rsidRPr="00F454E2">
        <w:rPr>
          <w:rFonts w:asciiTheme="majorHAnsi" w:hAnsiTheme="majorHAnsi" w:cstheme="majorHAnsi"/>
          <w:szCs w:val="24"/>
        </w:rPr>
        <w:t xml:space="preserve">kasdienėje veikloje. </w:t>
      </w:r>
    </w:p>
    <w:p w14:paraId="382B9A48" w14:textId="3FEF262F" w:rsidR="00D4371D" w:rsidRPr="00F454E2" w:rsidRDefault="00D4371D" w:rsidP="00D4371D">
      <w:pPr>
        <w:spacing w:after="0"/>
        <w:jc w:val="both"/>
        <w:rPr>
          <w:rFonts w:asciiTheme="majorHAnsi" w:hAnsiTheme="majorHAnsi" w:cstheme="majorHAnsi"/>
          <w:szCs w:val="24"/>
        </w:rPr>
      </w:pPr>
      <w:r w:rsidRPr="00F454E2">
        <w:rPr>
          <w:rFonts w:asciiTheme="majorHAnsi" w:hAnsiTheme="majorHAnsi" w:cstheme="majorHAnsi"/>
          <w:szCs w:val="24"/>
        </w:rPr>
        <w:tab/>
        <w:t xml:space="preserve">Aptarnavimo kultūros nustatymas – tai tvirtų </w:t>
      </w:r>
      <w:r w:rsidR="00260DE0" w:rsidRPr="00F454E2">
        <w:rPr>
          <w:rFonts w:asciiTheme="majorHAnsi" w:hAnsiTheme="majorHAnsi" w:cstheme="majorHAnsi"/>
          <w:szCs w:val="24"/>
        </w:rPr>
        <w:t>principų</w:t>
      </w:r>
      <w:r w:rsidRPr="00F454E2">
        <w:rPr>
          <w:rFonts w:asciiTheme="majorHAnsi" w:hAnsiTheme="majorHAnsi" w:cstheme="majorHAnsi"/>
          <w:szCs w:val="24"/>
        </w:rPr>
        <w:t xml:space="preserve">, apibrėžiančių organizacijos vertybes, nustatymas. Tai visiškai nereiškia, jog bet koks </w:t>
      </w:r>
      <w:r w:rsidR="00066468" w:rsidRPr="00F454E2">
        <w:rPr>
          <w:rFonts w:asciiTheme="majorHAnsi" w:hAnsiTheme="majorHAnsi" w:cstheme="majorHAnsi"/>
          <w:szCs w:val="24"/>
        </w:rPr>
        <w:t>asmuo</w:t>
      </w:r>
      <w:r w:rsidRPr="00F454E2">
        <w:rPr>
          <w:rFonts w:asciiTheme="majorHAnsi" w:hAnsiTheme="majorHAnsi" w:cstheme="majorHAnsi"/>
          <w:szCs w:val="24"/>
        </w:rPr>
        <w:t>, net ir rodantis nepagarbą, turi būti toleruojamas. Būtent vertybės ir jų laikymasis formuoja ir kuria organizacijos kultūrą. Nors vertybių gryninimo procesas kiekvienoje organizacijoje individualus, apimantis daug grupinių diskusijų ir sesijų, bendros asmenų aptarnavimo vertybės gali padėti nustatyti aptarnavimo gaires</w:t>
      </w:r>
      <w:r w:rsidR="00260DE0" w:rsidRPr="00F454E2">
        <w:rPr>
          <w:rFonts w:asciiTheme="majorHAnsi" w:hAnsiTheme="majorHAnsi" w:cstheme="majorHAnsi"/>
          <w:szCs w:val="24"/>
        </w:rPr>
        <w:t xml:space="preserve"> ir išgryninti pagrindinius principus</w:t>
      </w:r>
      <w:r w:rsidRPr="00F454E2">
        <w:rPr>
          <w:rFonts w:asciiTheme="majorHAnsi" w:hAnsiTheme="majorHAnsi" w:cstheme="majorHAnsi"/>
          <w:szCs w:val="24"/>
        </w:rPr>
        <w:t>.</w:t>
      </w:r>
    </w:p>
    <w:p w14:paraId="6FE8342F" w14:textId="1C1AE13E" w:rsidR="00E1518B" w:rsidRPr="00F454E2" w:rsidRDefault="002255A9" w:rsidP="00771EEC">
      <w:pPr>
        <w:spacing w:after="0"/>
        <w:ind w:firstLine="720"/>
        <w:jc w:val="both"/>
        <w:rPr>
          <w:rFonts w:asciiTheme="majorHAnsi" w:hAnsiTheme="majorHAnsi" w:cstheme="majorHAnsi"/>
          <w:szCs w:val="24"/>
        </w:rPr>
      </w:pPr>
      <w:r w:rsidRPr="00F454E2">
        <w:rPr>
          <w:rFonts w:asciiTheme="majorHAnsi" w:hAnsiTheme="majorHAnsi" w:cstheme="majorHAnsi"/>
          <w:szCs w:val="24"/>
        </w:rPr>
        <w:t xml:space="preserve">Siekiant </w:t>
      </w:r>
      <w:r w:rsidR="00771EEC" w:rsidRPr="00F454E2">
        <w:rPr>
          <w:rFonts w:asciiTheme="majorHAnsi" w:hAnsiTheme="majorHAnsi" w:cstheme="majorHAnsi"/>
          <w:szCs w:val="24"/>
        </w:rPr>
        <w:t xml:space="preserve">tinkamai </w:t>
      </w:r>
      <w:r w:rsidRPr="00F454E2">
        <w:rPr>
          <w:rFonts w:asciiTheme="majorHAnsi" w:hAnsiTheme="majorHAnsi" w:cstheme="majorHAnsi"/>
          <w:szCs w:val="24"/>
        </w:rPr>
        <w:t xml:space="preserve">atliepti asmenų, gaunančių </w:t>
      </w:r>
      <w:r w:rsidR="0064559E" w:rsidRPr="00F454E2">
        <w:rPr>
          <w:rFonts w:asciiTheme="majorHAnsi" w:hAnsiTheme="majorHAnsi" w:cstheme="majorHAnsi"/>
          <w:szCs w:val="24"/>
        </w:rPr>
        <w:t>švietimo</w:t>
      </w:r>
      <w:r w:rsidRPr="00F454E2">
        <w:rPr>
          <w:rFonts w:asciiTheme="majorHAnsi" w:hAnsiTheme="majorHAnsi" w:cstheme="majorHAnsi"/>
          <w:szCs w:val="24"/>
        </w:rPr>
        <w:t xml:space="preserve"> paslaugas, lūkesčius ir poreikius, ir užtikrinti</w:t>
      </w:r>
      <w:r w:rsidR="00AA1BF3" w:rsidRPr="00F454E2">
        <w:rPr>
          <w:rFonts w:asciiTheme="majorHAnsi" w:hAnsiTheme="majorHAnsi" w:cstheme="majorHAnsi"/>
          <w:szCs w:val="24"/>
        </w:rPr>
        <w:t xml:space="preserve"> </w:t>
      </w:r>
      <w:r w:rsidR="003D7A6D" w:rsidRPr="00F454E2">
        <w:rPr>
          <w:rFonts w:asciiTheme="majorHAnsi" w:hAnsiTheme="majorHAnsi" w:cstheme="majorHAnsi"/>
          <w:szCs w:val="24"/>
        </w:rPr>
        <w:t xml:space="preserve">vienodą </w:t>
      </w:r>
      <w:r w:rsidRPr="00F454E2">
        <w:rPr>
          <w:rFonts w:asciiTheme="majorHAnsi" w:hAnsiTheme="majorHAnsi" w:cstheme="majorHAnsi"/>
          <w:szCs w:val="24"/>
        </w:rPr>
        <w:t>kokybišk</w:t>
      </w:r>
      <w:r w:rsidR="009978D1" w:rsidRPr="00F454E2">
        <w:rPr>
          <w:rFonts w:asciiTheme="majorHAnsi" w:hAnsiTheme="majorHAnsi" w:cstheme="majorHAnsi"/>
          <w:szCs w:val="24"/>
        </w:rPr>
        <w:t>o</w:t>
      </w:r>
      <w:r w:rsidRPr="00F454E2">
        <w:rPr>
          <w:rFonts w:asciiTheme="majorHAnsi" w:hAnsiTheme="majorHAnsi" w:cstheme="majorHAnsi"/>
          <w:szCs w:val="24"/>
        </w:rPr>
        <w:t xml:space="preserve"> aptarnavimo kultūrą visose šias paslaugas teikiančiose įstaigose </w:t>
      </w:r>
      <w:r w:rsidR="0064559E" w:rsidRPr="00F454E2">
        <w:rPr>
          <w:rFonts w:asciiTheme="majorHAnsi" w:hAnsiTheme="majorHAnsi" w:cstheme="majorHAnsi"/>
          <w:szCs w:val="24"/>
        </w:rPr>
        <w:t>Trakų</w:t>
      </w:r>
      <w:r w:rsidRPr="00F454E2">
        <w:rPr>
          <w:rFonts w:asciiTheme="majorHAnsi" w:hAnsiTheme="majorHAnsi" w:cstheme="majorHAnsi"/>
          <w:szCs w:val="24"/>
        </w:rPr>
        <w:t xml:space="preserve"> rajono savivaldybėje, </w:t>
      </w:r>
      <w:r w:rsidR="00771EEC" w:rsidRPr="00F454E2">
        <w:rPr>
          <w:rFonts w:asciiTheme="majorHAnsi" w:hAnsiTheme="majorHAnsi" w:cstheme="majorHAnsi"/>
          <w:szCs w:val="24"/>
        </w:rPr>
        <w:t>nustatomi šie pagrindiniai kokybiško asmenų aptarnavimo principai</w:t>
      </w:r>
      <w:r w:rsidR="00AA1BF3" w:rsidRPr="00F454E2">
        <w:rPr>
          <w:rFonts w:asciiTheme="majorHAnsi" w:hAnsiTheme="majorHAnsi" w:cstheme="majorHAnsi"/>
          <w:szCs w:val="24"/>
        </w:rPr>
        <w:t>.</w:t>
      </w:r>
    </w:p>
    <w:p w14:paraId="4E3FBB00" w14:textId="7DF5C0AB" w:rsidR="00BB2A51" w:rsidRPr="00F454E2" w:rsidRDefault="00BB2A51" w:rsidP="00771EEC">
      <w:pPr>
        <w:spacing w:after="0"/>
        <w:ind w:firstLine="720"/>
        <w:jc w:val="both"/>
        <w:rPr>
          <w:rFonts w:asciiTheme="majorHAnsi" w:hAnsiTheme="majorHAnsi" w:cstheme="majorHAnsi"/>
          <w:szCs w:val="24"/>
        </w:rPr>
      </w:pPr>
    </w:p>
    <w:p w14:paraId="78984CE3" w14:textId="5DC38CCB" w:rsidR="00D4371D" w:rsidRPr="00F454E2" w:rsidRDefault="00D4371D" w:rsidP="00771EEC">
      <w:pPr>
        <w:spacing w:after="0"/>
        <w:ind w:firstLine="720"/>
        <w:jc w:val="both"/>
        <w:rPr>
          <w:rFonts w:asciiTheme="majorHAnsi" w:hAnsiTheme="majorHAnsi" w:cstheme="majorHAnsi"/>
          <w:szCs w:val="24"/>
        </w:rPr>
      </w:pPr>
    </w:p>
    <w:p w14:paraId="3B48CEA3" w14:textId="4DB65937" w:rsidR="00E55BB7" w:rsidRPr="00F454E2" w:rsidRDefault="00E55BB7" w:rsidP="00E55BB7">
      <w:pPr>
        <w:pStyle w:val="Iskirtacitata"/>
        <w:numPr>
          <w:ilvl w:val="1"/>
          <w:numId w:val="12"/>
        </w:numPr>
        <w:spacing w:before="0" w:after="0"/>
        <w:jc w:val="left"/>
        <w:rPr>
          <w:b/>
          <w:bCs/>
          <w:i w:val="0"/>
        </w:rPr>
      </w:pPr>
      <w:r w:rsidRPr="00F454E2">
        <w:rPr>
          <w:b/>
          <w:bCs/>
          <w:i w:val="0"/>
        </w:rPr>
        <w:lastRenderedPageBreak/>
        <w:t>Profesionalumas, kompetencija</w:t>
      </w:r>
    </w:p>
    <w:p w14:paraId="67896F71" w14:textId="4CBF9EFE" w:rsidR="00E55BB7" w:rsidRPr="00F454E2" w:rsidRDefault="00E55BB7" w:rsidP="00E55BB7">
      <w:pPr>
        <w:rPr>
          <w:rFonts w:asciiTheme="majorHAnsi" w:hAnsiTheme="majorHAnsi" w:cstheme="majorHAnsi"/>
        </w:rPr>
      </w:pPr>
    </w:p>
    <w:p w14:paraId="168A41AE" w14:textId="50A7890C" w:rsidR="00E55BB7" w:rsidRPr="00F454E2" w:rsidRDefault="00E74FDD" w:rsidP="00E55BB7">
      <w:r w:rsidRPr="00F454E2">
        <w:rPr>
          <w:rFonts w:asciiTheme="majorHAnsi" w:hAnsiTheme="majorHAnsi" w:cstheme="majorHAnsi"/>
        </w:rPr>
        <w:t xml:space="preserve">Profesionalumą darbuotojai demonstruoja kompetentingai atlikdami užduotis ir pozityviai žvelgdami į iškylančius iššūkius bei problemas. </w:t>
      </w:r>
      <w:r w:rsidR="00E55BB7" w:rsidRPr="00F454E2">
        <w:rPr>
          <w:rFonts w:asciiTheme="majorHAnsi" w:hAnsiTheme="majorHAnsi" w:cstheme="majorHAnsi"/>
        </w:rPr>
        <w:t xml:space="preserve">Tinkamos žinios, gebėjimai ir turimi įgūdžiai leidžia aiškiai suprasti aptarnaujamo asmens poreikius, numatyti problemos sprendimo veiksmus </w:t>
      </w:r>
      <w:r w:rsidR="00EB6D4D" w:rsidRPr="00F454E2">
        <w:rPr>
          <w:rFonts w:asciiTheme="majorHAnsi" w:hAnsiTheme="majorHAnsi" w:cstheme="majorHAnsi"/>
        </w:rPr>
        <w:t xml:space="preserve">ir </w:t>
      </w:r>
      <w:r w:rsidR="00BB2A51" w:rsidRPr="00F454E2">
        <w:rPr>
          <w:rFonts w:asciiTheme="majorHAnsi" w:hAnsiTheme="majorHAnsi" w:cstheme="majorHAnsi"/>
        </w:rPr>
        <w:t xml:space="preserve">esant poreikiui, nukreipti </w:t>
      </w:r>
      <w:r w:rsidR="00E55BB7" w:rsidRPr="00F454E2">
        <w:rPr>
          <w:rFonts w:asciiTheme="majorHAnsi" w:hAnsiTheme="majorHAnsi" w:cstheme="majorHAnsi"/>
        </w:rPr>
        <w:t>asmenį tiksliai ten, kur jam reikia.</w:t>
      </w:r>
      <w:r w:rsidR="00BB2A51" w:rsidRPr="00F454E2">
        <w:rPr>
          <w:rFonts w:asciiTheme="majorHAnsi" w:hAnsiTheme="majorHAnsi" w:cstheme="majorHAnsi"/>
        </w:rPr>
        <w:t xml:space="preserve"> </w:t>
      </w:r>
    </w:p>
    <w:p w14:paraId="136C1D0A" w14:textId="77777777" w:rsidR="00BB2A51" w:rsidRPr="00F454E2" w:rsidRDefault="00BB2A51" w:rsidP="00BB2A51">
      <w:pPr>
        <w:pStyle w:val="Iskirtacitata"/>
        <w:numPr>
          <w:ilvl w:val="1"/>
          <w:numId w:val="12"/>
        </w:numPr>
        <w:spacing w:before="0" w:after="0"/>
        <w:jc w:val="left"/>
        <w:rPr>
          <w:b/>
          <w:bCs/>
          <w:i w:val="0"/>
        </w:rPr>
      </w:pPr>
      <w:r w:rsidRPr="00F454E2">
        <w:rPr>
          <w:b/>
          <w:bCs/>
          <w:i w:val="0"/>
        </w:rPr>
        <w:t>Pagarba aptarnaujamam asmeniui ir kolegoms</w:t>
      </w:r>
    </w:p>
    <w:p w14:paraId="42A28016" w14:textId="77777777" w:rsidR="00BB2A51" w:rsidRPr="00F454E2" w:rsidRDefault="00BB2A51" w:rsidP="00893AA8"/>
    <w:p w14:paraId="245D9C52" w14:textId="73C91F45" w:rsidR="00893AA8" w:rsidRPr="00F454E2" w:rsidRDefault="00BB2A51" w:rsidP="00893AA8">
      <w:pPr>
        <w:rPr>
          <w:rFonts w:asciiTheme="majorHAnsi" w:hAnsiTheme="majorHAnsi" w:cstheme="majorHAnsi"/>
        </w:rPr>
      </w:pPr>
      <w:r w:rsidRPr="00F454E2">
        <w:rPr>
          <w:rFonts w:asciiTheme="majorHAnsi" w:hAnsiTheme="majorHAnsi" w:cstheme="majorHAnsi"/>
        </w:rPr>
        <w:t xml:space="preserve">Visi aptarnaujami asmenys ir bendradarbiai nusipelno tokio pat pagarbaus elgesio. Darbuotojai turi siekti padėti kiekvienam, besikreipiančiam į Įstaigą. Siekiant kokybiško aptarnavimo, kolegos turi veikti išvien. </w:t>
      </w:r>
    </w:p>
    <w:p w14:paraId="0623BFE4" w14:textId="4039E1B6" w:rsidR="00BB2A51" w:rsidRPr="00F454E2" w:rsidRDefault="00BB2A51" w:rsidP="00BB2A51">
      <w:pPr>
        <w:pStyle w:val="Iskirtacitata"/>
        <w:numPr>
          <w:ilvl w:val="1"/>
          <w:numId w:val="12"/>
        </w:numPr>
        <w:spacing w:before="0" w:after="0"/>
        <w:jc w:val="left"/>
        <w:rPr>
          <w:b/>
          <w:bCs/>
          <w:i w:val="0"/>
        </w:rPr>
      </w:pPr>
      <w:r w:rsidRPr="00F454E2">
        <w:rPr>
          <w:b/>
          <w:bCs/>
          <w:i w:val="0"/>
        </w:rPr>
        <w:t>Informacijos konfidencialumo užtikrinimas</w:t>
      </w:r>
    </w:p>
    <w:p w14:paraId="2485516A" w14:textId="77777777" w:rsidR="00BB2A51" w:rsidRPr="00F454E2" w:rsidRDefault="00BB2A51" w:rsidP="00BB2A51">
      <w:pPr>
        <w:rPr>
          <w:rFonts w:asciiTheme="majorHAnsi" w:hAnsiTheme="majorHAnsi"/>
        </w:rPr>
      </w:pPr>
    </w:p>
    <w:p w14:paraId="29912334" w14:textId="65283549" w:rsidR="00BB2A51" w:rsidRPr="00F454E2" w:rsidRDefault="00BB2A51" w:rsidP="00BB2A51">
      <w:pPr>
        <w:rPr>
          <w:rFonts w:asciiTheme="majorHAnsi" w:hAnsiTheme="majorHAnsi"/>
        </w:rPr>
      </w:pPr>
      <w:r w:rsidRPr="00F454E2">
        <w:rPr>
          <w:rFonts w:asciiTheme="majorHAnsi" w:hAnsiTheme="majorHAnsi"/>
        </w:rPr>
        <w:t xml:space="preserve">Aptarnaujamų asmenų duomenys turi būti </w:t>
      </w:r>
      <w:r w:rsidR="00063A89" w:rsidRPr="00F454E2">
        <w:rPr>
          <w:rFonts w:asciiTheme="majorHAnsi" w:hAnsiTheme="majorHAnsi"/>
        </w:rPr>
        <w:t xml:space="preserve">valdomi saugiai ir </w:t>
      </w:r>
      <w:r w:rsidRPr="00F454E2">
        <w:rPr>
          <w:rFonts w:asciiTheme="majorHAnsi" w:hAnsiTheme="majorHAnsi"/>
        </w:rPr>
        <w:t xml:space="preserve"> tikslingai, apsaugant duomenis nuo galimo nutekėjimo ir grėsmių</w:t>
      </w:r>
      <w:r w:rsidR="00E74FDD" w:rsidRPr="00F454E2">
        <w:rPr>
          <w:rFonts w:asciiTheme="majorHAnsi" w:hAnsiTheme="majorHAnsi"/>
        </w:rPr>
        <w:t>. D</w:t>
      </w:r>
      <w:r w:rsidRPr="00F454E2">
        <w:rPr>
          <w:rFonts w:asciiTheme="majorHAnsi" w:hAnsiTheme="majorHAnsi"/>
        </w:rPr>
        <w:t>arbuotojai asmens duomenų apsaugos atžvilgiu turi būti profesionalūs ir dalykiški</w:t>
      </w:r>
      <w:r w:rsidR="00063A89" w:rsidRPr="00F454E2">
        <w:rPr>
          <w:rFonts w:asciiTheme="majorHAnsi" w:hAnsiTheme="majorHAnsi"/>
        </w:rPr>
        <w:t xml:space="preserve"> tiek bendraujant su trečiaisiais asmenimis, tiek ir su kolegomis. </w:t>
      </w:r>
    </w:p>
    <w:p w14:paraId="3DA15B17" w14:textId="4CA1BD33" w:rsidR="00BB2A51" w:rsidRPr="00F454E2" w:rsidRDefault="00BB2A51" w:rsidP="00BB2A51">
      <w:pPr>
        <w:pStyle w:val="Iskirtacitata"/>
        <w:numPr>
          <w:ilvl w:val="1"/>
          <w:numId w:val="12"/>
        </w:numPr>
        <w:spacing w:after="0"/>
        <w:ind w:left="1170"/>
        <w:jc w:val="left"/>
        <w:rPr>
          <w:b/>
          <w:bCs/>
          <w:i w:val="0"/>
          <w:iCs w:val="0"/>
        </w:rPr>
      </w:pPr>
      <w:r w:rsidRPr="00F454E2">
        <w:rPr>
          <w:b/>
          <w:bCs/>
          <w:i w:val="0"/>
          <w:iCs w:val="0"/>
        </w:rPr>
        <w:t>Skaidrus ir savalaikis sprendimų priėmimas</w:t>
      </w:r>
    </w:p>
    <w:p w14:paraId="646E93E2" w14:textId="52910D88" w:rsidR="00BB2A51" w:rsidRPr="00F454E2" w:rsidRDefault="00BB2A51" w:rsidP="00BB2A51">
      <w:pPr>
        <w:jc w:val="both"/>
      </w:pPr>
    </w:p>
    <w:p w14:paraId="21C0F658" w14:textId="2C23A853" w:rsidR="00E74FDD" w:rsidRPr="00F454E2" w:rsidRDefault="00E74FDD" w:rsidP="00BB2A51">
      <w:pPr>
        <w:jc w:val="both"/>
        <w:rPr>
          <w:rFonts w:asciiTheme="majorHAnsi" w:hAnsiTheme="majorHAnsi"/>
        </w:rPr>
      </w:pPr>
      <w:r w:rsidRPr="00F454E2">
        <w:rPr>
          <w:rFonts w:asciiTheme="majorHAnsi" w:hAnsiTheme="majorHAnsi"/>
        </w:rPr>
        <w:t>Priimdami sprendimus darbuotojai vadovaujasi faktine informacija, atsiriboja nuo sprendimų priėmimo, jei jie yra šališki. Visi sprendimai priimami laikantis teisės aktais nustatytų terminų, stengiamasi  taupyti kitų ir savo laiką</w:t>
      </w:r>
      <w:r w:rsidR="00CB0D3E" w:rsidRPr="00F454E2">
        <w:rPr>
          <w:rFonts w:asciiTheme="majorHAnsi" w:hAnsiTheme="majorHAnsi"/>
        </w:rPr>
        <w:t>.</w:t>
      </w:r>
    </w:p>
    <w:p w14:paraId="68336348" w14:textId="1D99DA65" w:rsidR="00E55BB7" w:rsidRPr="00F454E2" w:rsidRDefault="00063A89" w:rsidP="00BB2A51">
      <w:pPr>
        <w:pStyle w:val="Iskirtacitata"/>
        <w:numPr>
          <w:ilvl w:val="1"/>
          <w:numId w:val="12"/>
        </w:numPr>
        <w:spacing w:before="0" w:after="0"/>
        <w:jc w:val="left"/>
        <w:rPr>
          <w:b/>
          <w:bCs/>
          <w:i w:val="0"/>
        </w:rPr>
      </w:pPr>
      <w:r w:rsidRPr="00F454E2">
        <w:rPr>
          <w:b/>
          <w:bCs/>
          <w:i w:val="0"/>
        </w:rPr>
        <w:t>Informacijos p</w:t>
      </w:r>
      <w:r w:rsidR="00E55BB7" w:rsidRPr="00F454E2">
        <w:rPr>
          <w:b/>
          <w:bCs/>
          <w:i w:val="0"/>
        </w:rPr>
        <w:t>rieinamumas</w:t>
      </w:r>
      <w:r w:rsidRPr="00F454E2">
        <w:rPr>
          <w:b/>
          <w:bCs/>
          <w:i w:val="0"/>
        </w:rPr>
        <w:t xml:space="preserve">, </w:t>
      </w:r>
      <w:r w:rsidR="00E55BB7" w:rsidRPr="00F454E2">
        <w:rPr>
          <w:b/>
          <w:bCs/>
          <w:i w:val="0"/>
        </w:rPr>
        <w:t xml:space="preserve">patikimumas </w:t>
      </w:r>
      <w:r w:rsidRPr="00F454E2">
        <w:rPr>
          <w:b/>
          <w:bCs/>
          <w:i w:val="0"/>
        </w:rPr>
        <w:t>ir aiškumas</w:t>
      </w:r>
    </w:p>
    <w:p w14:paraId="188F190E" w14:textId="77777777" w:rsidR="007853A7" w:rsidRPr="00F454E2" w:rsidRDefault="007853A7" w:rsidP="00B737B4">
      <w:pPr>
        <w:rPr>
          <w:rFonts w:asciiTheme="majorHAnsi" w:hAnsiTheme="majorHAnsi"/>
        </w:rPr>
      </w:pPr>
    </w:p>
    <w:p w14:paraId="56A1B343" w14:textId="1D66F33F" w:rsidR="00B737B4" w:rsidRPr="00F454E2" w:rsidRDefault="00063A89" w:rsidP="00B737B4">
      <w:r w:rsidRPr="00F454E2">
        <w:rPr>
          <w:rFonts w:asciiTheme="majorHAnsi" w:hAnsiTheme="majorHAnsi"/>
        </w:rPr>
        <w:t>Aptarnaujamiems asmenims svarbu, kad reikiama informacija būtų paprastai randama, aktuali ir nedviprasmiška. Informacija turi būti pateikiama suprantamai, paprast</w:t>
      </w:r>
      <w:r w:rsidR="008A097F" w:rsidRPr="00F454E2">
        <w:rPr>
          <w:rFonts w:asciiTheme="majorHAnsi" w:hAnsiTheme="majorHAnsi"/>
        </w:rPr>
        <w:t>a</w:t>
      </w:r>
      <w:r w:rsidRPr="00F454E2">
        <w:rPr>
          <w:rFonts w:asciiTheme="majorHAnsi" w:hAnsiTheme="majorHAnsi"/>
        </w:rPr>
        <w:t>i, atsižvelgiant į asmenų suvokimo lygį</w:t>
      </w:r>
      <w:r w:rsidR="008A097F" w:rsidRPr="00F454E2">
        <w:rPr>
          <w:rFonts w:asciiTheme="majorHAnsi" w:hAnsiTheme="majorHAnsi"/>
        </w:rPr>
        <w:t xml:space="preserve"> ir neapkraunant pertekline informacija.</w:t>
      </w:r>
    </w:p>
    <w:p w14:paraId="7E900EDC" w14:textId="2E648124" w:rsidR="00E55BB7" w:rsidRPr="00F454E2" w:rsidRDefault="00BB2A51" w:rsidP="00063A89">
      <w:pPr>
        <w:pStyle w:val="Iskirtacitata"/>
        <w:numPr>
          <w:ilvl w:val="1"/>
          <w:numId w:val="12"/>
        </w:numPr>
        <w:spacing w:after="0"/>
        <w:jc w:val="left"/>
        <w:rPr>
          <w:b/>
          <w:bCs/>
          <w:i w:val="0"/>
          <w:iCs w:val="0"/>
        </w:rPr>
      </w:pPr>
      <w:r w:rsidRPr="00F454E2">
        <w:rPr>
          <w:b/>
          <w:bCs/>
          <w:i w:val="0"/>
          <w:iCs w:val="0"/>
        </w:rPr>
        <w:t>Mandagus ir dalykiškas bendravimas</w:t>
      </w:r>
    </w:p>
    <w:p w14:paraId="59CDC810" w14:textId="7C7482D8" w:rsidR="00B737B4" w:rsidRPr="00F454E2" w:rsidRDefault="00B737B4" w:rsidP="00B737B4"/>
    <w:p w14:paraId="2FB11ED0" w14:textId="5EBB2510" w:rsidR="00B737B4" w:rsidRPr="00F454E2" w:rsidRDefault="008A097F" w:rsidP="008A097F">
      <w:pPr>
        <w:rPr>
          <w:rFonts w:asciiTheme="majorHAnsi" w:hAnsiTheme="majorHAnsi"/>
        </w:rPr>
      </w:pPr>
      <w:r w:rsidRPr="00F454E2">
        <w:rPr>
          <w:rFonts w:asciiTheme="majorHAnsi" w:hAnsiTheme="majorHAnsi"/>
        </w:rPr>
        <w:t xml:space="preserve">Bendraujant su asmeniu jam skiriamas visas darbuotojo dėmesys. Darbuotojai yra atviri ir atidūs asmens poreikiams, tinkamai valdo konfliktines situacijas. Bendraujant vadovaujamasi požiūriu „Elkis su kitais taip, kaip norėtum, kad kiti elgtųsi su tavimi.“ </w:t>
      </w:r>
    </w:p>
    <w:p w14:paraId="125CB98E" w14:textId="7EE6208F" w:rsidR="00EA0F8D" w:rsidRPr="00F454E2" w:rsidRDefault="00A11841" w:rsidP="00A11841">
      <w:pPr>
        <w:pStyle w:val="Antrat1"/>
        <w:jc w:val="center"/>
      </w:pPr>
      <w:bookmarkStart w:id="9" w:name="_Toc77601598"/>
      <w:r w:rsidRPr="00F454E2">
        <w:rPr>
          <w:rStyle w:val="Antrat1Diagrama"/>
        </w:rPr>
        <w:lastRenderedPageBreak/>
        <w:t xml:space="preserve">4. </w:t>
      </w:r>
      <w:r w:rsidR="00C714D5" w:rsidRPr="00F454E2">
        <w:rPr>
          <w:rStyle w:val="Antrat1Diagrama"/>
        </w:rPr>
        <w:t xml:space="preserve">ASMENŲ APTARNAVIMO </w:t>
      </w:r>
      <w:r w:rsidR="001F0A69" w:rsidRPr="00F454E2">
        <w:rPr>
          <w:rStyle w:val="Antrat1Diagrama"/>
        </w:rPr>
        <w:t xml:space="preserve">BŪDAI IR </w:t>
      </w:r>
      <w:r w:rsidR="006B0775" w:rsidRPr="00F454E2">
        <w:rPr>
          <w:rStyle w:val="Antrat1Diagrama"/>
        </w:rPr>
        <w:t>NUOSTATOS</w:t>
      </w:r>
      <w:bookmarkEnd w:id="9"/>
    </w:p>
    <w:p w14:paraId="53AA0861" w14:textId="77777777" w:rsidR="00D4371D" w:rsidRPr="00F454E2" w:rsidRDefault="00D4371D" w:rsidP="001F0A69">
      <w:pPr>
        <w:spacing w:after="0"/>
        <w:ind w:firstLine="851"/>
        <w:jc w:val="both"/>
        <w:rPr>
          <w:rFonts w:asciiTheme="majorHAnsi" w:hAnsiTheme="majorHAnsi" w:cstheme="majorHAnsi"/>
        </w:rPr>
      </w:pPr>
    </w:p>
    <w:p w14:paraId="3B1507A2" w14:textId="761877A9" w:rsidR="001F0A69" w:rsidRPr="00F454E2" w:rsidRDefault="00E6054F" w:rsidP="001F0A69">
      <w:pPr>
        <w:spacing w:after="0"/>
        <w:ind w:firstLine="851"/>
        <w:jc w:val="both"/>
        <w:rPr>
          <w:rFonts w:asciiTheme="majorHAnsi" w:hAnsiTheme="majorHAnsi" w:cstheme="majorHAnsi"/>
        </w:rPr>
      </w:pPr>
      <w:r w:rsidRPr="00F454E2">
        <w:rPr>
          <w:rFonts w:asciiTheme="majorHAnsi" w:hAnsiTheme="majorHAnsi" w:cstheme="majorHAnsi"/>
        </w:rPr>
        <w:t xml:space="preserve">TRSA ir pavaldžiose </w:t>
      </w:r>
      <w:r w:rsidRPr="00425427">
        <w:rPr>
          <w:rFonts w:asciiTheme="majorHAnsi" w:hAnsiTheme="majorHAnsi" w:cstheme="majorHAnsi"/>
        </w:rPr>
        <w:t xml:space="preserve">viešąsias </w:t>
      </w:r>
      <w:r w:rsidR="00542EC1" w:rsidRPr="00425427">
        <w:rPr>
          <w:rFonts w:asciiTheme="majorHAnsi" w:hAnsiTheme="majorHAnsi" w:cstheme="majorHAnsi"/>
          <w:szCs w:val="24"/>
        </w:rPr>
        <w:t>švietimo</w:t>
      </w:r>
      <w:r w:rsidR="001F0A69" w:rsidRPr="00425427">
        <w:rPr>
          <w:rFonts w:asciiTheme="majorHAnsi" w:hAnsiTheme="majorHAnsi" w:cstheme="majorHAnsi"/>
        </w:rPr>
        <w:t xml:space="preserve"> paslaugas </w:t>
      </w:r>
      <w:r w:rsidR="001F0A69" w:rsidRPr="00F454E2">
        <w:rPr>
          <w:rFonts w:asciiTheme="majorHAnsi" w:hAnsiTheme="majorHAnsi" w:cstheme="majorHAnsi"/>
        </w:rPr>
        <w:t xml:space="preserve">teikiančiose įstaigose asmenys aptarnaujami skirtingais būdais. Šiame skyriuje aptariami būdai, kokiais darbuotojai ir </w:t>
      </w:r>
      <w:r w:rsidR="00D4371D" w:rsidRPr="00F454E2">
        <w:rPr>
          <w:rFonts w:asciiTheme="majorHAnsi" w:hAnsiTheme="majorHAnsi" w:cstheme="majorHAnsi"/>
        </w:rPr>
        <w:t>asmenys</w:t>
      </w:r>
      <w:r w:rsidR="001F0A69" w:rsidRPr="00F454E2">
        <w:rPr>
          <w:rFonts w:asciiTheme="majorHAnsi" w:hAnsiTheme="majorHAnsi" w:cstheme="majorHAnsi"/>
        </w:rPr>
        <w:t xml:space="preserve"> gali komunikuoti, kok</w:t>
      </w:r>
      <w:r w:rsidR="0045427E" w:rsidRPr="00F454E2">
        <w:rPr>
          <w:rFonts w:asciiTheme="majorHAnsi" w:hAnsiTheme="majorHAnsi" w:cstheme="majorHAnsi"/>
        </w:rPr>
        <w:t>ie</w:t>
      </w:r>
      <w:r w:rsidR="001F0A69" w:rsidRPr="00F454E2">
        <w:rPr>
          <w:rFonts w:asciiTheme="majorHAnsi" w:hAnsiTheme="majorHAnsi" w:cstheme="majorHAnsi"/>
        </w:rPr>
        <w:t xml:space="preserve"> </w:t>
      </w:r>
      <w:r w:rsidR="00935DF2" w:rsidRPr="00F454E2">
        <w:rPr>
          <w:rFonts w:asciiTheme="majorHAnsi" w:hAnsiTheme="majorHAnsi" w:cstheme="majorHAnsi"/>
        </w:rPr>
        <w:t>reikalavimai</w:t>
      </w:r>
      <w:r w:rsidR="00D521FD" w:rsidRPr="00F454E2">
        <w:rPr>
          <w:rFonts w:asciiTheme="majorHAnsi" w:hAnsiTheme="majorHAnsi" w:cstheme="majorHAnsi"/>
        </w:rPr>
        <w:t xml:space="preserve"> ar </w:t>
      </w:r>
      <w:r w:rsidR="00D337F5" w:rsidRPr="00F454E2">
        <w:rPr>
          <w:rFonts w:asciiTheme="majorHAnsi" w:hAnsiTheme="majorHAnsi" w:cstheme="majorHAnsi"/>
        </w:rPr>
        <w:t xml:space="preserve">nuostatos </w:t>
      </w:r>
      <w:r w:rsidR="00935DF2" w:rsidRPr="00F454E2">
        <w:rPr>
          <w:rFonts w:asciiTheme="majorHAnsi" w:hAnsiTheme="majorHAnsi" w:cstheme="majorHAnsi"/>
        </w:rPr>
        <w:t>taikomi aptarnaujant asmenis ir teikiant jiems paslaugas.</w:t>
      </w:r>
      <w:r w:rsidR="009D63A9" w:rsidRPr="00F454E2">
        <w:rPr>
          <w:rFonts w:asciiTheme="majorHAnsi" w:hAnsiTheme="majorHAnsi" w:cstheme="majorHAnsi"/>
        </w:rPr>
        <w:t xml:space="preserve"> </w:t>
      </w:r>
      <w:r w:rsidR="001F0A69" w:rsidRPr="00F454E2">
        <w:rPr>
          <w:rFonts w:asciiTheme="majorHAnsi" w:hAnsiTheme="majorHAnsi" w:cstheme="majorHAnsi"/>
        </w:rPr>
        <w:t>Asmenys gali būti aptarnaujami</w:t>
      </w:r>
      <w:r w:rsidR="00D337F5" w:rsidRPr="00F454E2">
        <w:rPr>
          <w:rFonts w:asciiTheme="majorHAnsi" w:hAnsiTheme="majorHAnsi" w:cstheme="majorHAnsi"/>
        </w:rPr>
        <w:t xml:space="preserve"> ir paslaugos jiems teikiamos</w:t>
      </w:r>
      <w:r w:rsidR="001F0A69" w:rsidRPr="00F454E2">
        <w:rPr>
          <w:rFonts w:asciiTheme="majorHAnsi" w:hAnsiTheme="majorHAnsi" w:cstheme="majorHAnsi"/>
        </w:rPr>
        <w:t>:</w:t>
      </w:r>
    </w:p>
    <w:p w14:paraId="26FE6706" w14:textId="77777777" w:rsidR="00D4371D" w:rsidRPr="00F454E2" w:rsidRDefault="00D4371D" w:rsidP="001F0A69">
      <w:pPr>
        <w:spacing w:after="0"/>
        <w:ind w:firstLine="851"/>
        <w:jc w:val="both"/>
        <w:rPr>
          <w:rFonts w:asciiTheme="majorHAnsi" w:hAnsiTheme="majorHAnsi" w:cstheme="majorHAnsi"/>
        </w:rPr>
      </w:pPr>
    </w:p>
    <w:p w14:paraId="30D29E81" w14:textId="4FBDAF6A" w:rsidR="001F0A69" w:rsidRPr="00F454E2" w:rsidRDefault="001F0A69" w:rsidP="006B0775">
      <w:pPr>
        <w:pStyle w:val="Sraopastraipa"/>
        <w:numPr>
          <w:ilvl w:val="0"/>
          <w:numId w:val="9"/>
        </w:numPr>
        <w:spacing w:after="0"/>
        <w:jc w:val="both"/>
        <w:rPr>
          <w:rFonts w:asciiTheme="majorHAnsi" w:hAnsiTheme="majorHAnsi" w:cstheme="majorHAnsi"/>
          <w:bCs/>
          <w:color w:val="2E74B5" w:themeColor="accent1" w:themeShade="BF"/>
          <w:sz w:val="22"/>
        </w:rPr>
      </w:pPr>
      <w:r w:rsidRPr="00F454E2">
        <w:rPr>
          <w:rFonts w:asciiTheme="majorHAnsi" w:hAnsiTheme="majorHAnsi" w:cstheme="majorHAnsi"/>
          <w:bCs/>
          <w:color w:val="2E74B5" w:themeColor="accent1" w:themeShade="BF"/>
          <w:sz w:val="22"/>
        </w:rPr>
        <w:t>vietoje (atvyk</w:t>
      </w:r>
      <w:r w:rsidR="00D521FD" w:rsidRPr="00F454E2">
        <w:rPr>
          <w:rFonts w:asciiTheme="majorHAnsi" w:hAnsiTheme="majorHAnsi" w:cstheme="majorHAnsi"/>
          <w:bCs/>
          <w:color w:val="2E74B5" w:themeColor="accent1" w:themeShade="BF"/>
          <w:sz w:val="22"/>
        </w:rPr>
        <w:t>us</w:t>
      </w:r>
      <w:r w:rsidRPr="00F454E2">
        <w:rPr>
          <w:rFonts w:asciiTheme="majorHAnsi" w:hAnsiTheme="majorHAnsi" w:cstheme="majorHAnsi"/>
          <w:bCs/>
          <w:color w:val="2E74B5" w:themeColor="accent1" w:themeShade="BF"/>
          <w:sz w:val="22"/>
        </w:rPr>
        <w:t xml:space="preserve"> į įstaigą ar įstaigos padalinį)</w:t>
      </w:r>
      <w:r w:rsidR="00D521FD" w:rsidRPr="00F454E2">
        <w:rPr>
          <w:rFonts w:asciiTheme="majorHAnsi" w:hAnsiTheme="majorHAnsi" w:cstheme="majorHAnsi"/>
          <w:bCs/>
          <w:color w:val="2E74B5" w:themeColor="accent1" w:themeShade="BF"/>
          <w:sz w:val="22"/>
        </w:rPr>
        <w:t>;</w:t>
      </w:r>
    </w:p>
    <w:p w14:paraId="034DB55E" w14:textId="5447FC60" w:rsidR="00C03A22" w:rsidRPr="00F454E2" w:rsidRDefault="001F0A69" w:rsidP="006B0775">
      <w:pPr>
        <w:pStyle w:val="Sraopastraipa"/>
        <w:numPr>
          <w:ilvl w:val="0"/>
          <w:numId w:val="9"/>
        </w:numPr>
        <w:spacing w:after="0"/>
        <w:jc w:val="both"/>
        <w:rPr>
          <w:rFonts w:asciiTheme="majorHAnsi" w:hAnsiTheme="majorHAnsi" w:cstheme="majorHAnsi"/>
          <w:bCs/>
          <w:color w:val="2E74B5" w:themeColor="accent1" w:themeShade="BF"/>
          <w:sz w:val="22"/>
        </w:rPr>
      </w:pPr>
      <w:r w:rsidRPr="00F454E2">
        <w:rPr>
          <w:rFonts w:asciiTheme="majorHAnsi" w:hAnsiTheme="majorHAnsi" w:cstheme="majorHAnsi"/>
          <w:bCs/>
          <w:color w:val="2E74B5" w:themeColor="accent1" w:themeShade="BF"/>
          <w:sz w:val="22"/>
        </w:rPr>
        <w:t>telefonu</w:t>
      </w:r>
      <w:r w:rsidR="00C03A22" w:rsidRPr="00F454E2">
        <w:rPr>
          <w:rFonts w:asciiTheme="majorHAnsi" w:hAnsiTheme="majorHAnsi" w:cstheme="majorHAnsi"/>
          <w:bCs/>
          <w:color w:val="2E74B5" w:themeColor="accent1" w:themeShade="BF"/>
          <w:sz w:val="22"/>
        </w:rPr>
        <w:t>;</w:t>
      </w:r>
    </w:p>
    <w:p w14:paraId="03FB5493" w14:textId="722F7E21" w:rsidR="00C03A22" w:rsidRPr="00F454E2" w:rsidRDefault="001F0A69" w:rsidP="006B0775">
      <w:pPr>
        <w:pStyle w:val="Sraopastraipa"/>
        <w:numPr>
          <w:ilvl w:val="0"/>
          <w:numId w:val="9"/>
        </w:numPr>
        <w:spacing w:after="0"/>
        <w:jc w:val="both"/>
        <w:rPr>
          <w:rFonts w:asciiTheme="majorHAnsi" w:hAnsiTheme="majorHAnsi" w:cstheme="majorHAnsi"/>
          <w:bCs/>
          <w:color w:val="2E74B5" w:themeColor="accent1" w:themeShade="BF"/>
          <w:sz w:val="22"/>
        </w:rPr>
      </w:pPr>
      <w:r w:rsidRPr="00F454E2">
        <w:rPr>
          <w:rFonts w:asciiTheme="majorHAnsi" w:hAnsiTheme="majorHAnsi" w:cstheme="majorHAnsi"/>
          <w:bCs/>
          <w:color w:val="2E74B5" w:themeColor="accent1" w:themeShade="BF"/>
          <w:sz w:val="22"/>
        </w:rPr>
        <w:t>raštu, el. paštu</w:t>
      </w:r>
      <w:r w:rsidR="00C03A22" w:rsidRPr="00F454E2">
        <w:rPr>
          <w:rFonts w:asciiTheme="majorHAnsi" w:hAnsiTheme="majorHAnsi" w:cstheme="majorHAnsi"/>
          <w:bCs/>
          <w:color w:val="2E74B5" w:themeColor="accent1" w:themeShade="BF"/>
          <w:sz w:val="22"/>
        </w:rPr>
        <w:t>;</w:t>
      </w:r>
    </w:p>
    <w:p w14:paraId="1D68DA5C" w14:textId="37C5B8C2" w:rsidR="00B56801" w:rsidRPr="00F454E2" w:rsidRDefault="006F254E" w:rsidP="00B56801">
      <w:pPr>
        <w:pStyle w:val="Sraopastraipa"/>
        <w:numPr>
          <w:ilvl w:val="0"/>
          <w:numId w:val="9"/>
        </w:numPr>
        <w:spacing w:after="0"/>
        <w:jc w:val="both"/>
        <w:rPr>
          <w:rFonts w:asciiTheme="majorHAnsi" w:hAnsiTheme="majorHAnsi" w:cstheme="majorHAnsi"/>
          <w:color w:val="2E74B5" w:themeColor="accent1" w:themeShade="BF"/>
          <w:sz w:val="22"/>
        </w:rPr>
      </w:pPr>
      <w:r w:rsidRPr="00F454E2">
        <w:rPr>
          <w:rFonts w:asciiTheme="majorHAnsi" w:hAnsiTheme="majorHAnsi" w:cstheme="majorHAnsi"/>
          <w:color w:val="2E74B5" w:themeColor="accent1" w:themeShade="BF"/>
          <w:sz w:val="22"/>
        </w:rPr>
        <w:t>konsultacijos internetu (</w:t>
      </w:r>
      <w:r w:rsidR="00C03A22" w:rsidRPr="00F454E2">
        <w:rPr>
          <w:rFonts w:asciiTheme="majorHAnsi" w:hAnsiTheme="majorHAnsi" w:cstheme="majorHAnsi"/>
          <w:color w:val="2E74B5" w:themeColor="accent1" w:themeShade="BF"/>
          <w:sz w:val="22"/>
        </w:rPr>
        <w:t>socialini</w:t>
      </w:r>
      <w:r w:rsidRPr="00F454E2">
        <w:rPr>
          <w:rFonts w:asciiTheme="majorHAnsi" w:hAnsiTheme="majorHAnsi" w:cstheme="majorHAnsi"/>
          <w:color w:val="2E74B5" w:themeColor="accent1" w:themeShade="BF"/>
          <w:sz w:val="22"/>
        </w:rPr>
        <w:t>ai</w:t>
      </w:r>
      <w:r w:rsidR="00C03A22" w:rsidRPr="00F454E2">
        <w:rPr>
          <w:rFonts w:asciiTheme="majorHAnsi" w:hAnsiTheme="majorHAnsi" w:cstheme="majorHAnsi"/>
          <w:color w:val="2E74B5" w:themeColor="accent1" w:themeShade="BF"/>
          <w:sz w:val="22"/>
        </w:rPr>
        <w:t xml:space="preserve"> tinkl</w:t>
      </w:r>
      <w:r w:rsidRPr="00F454E2">
        <w:rPr>
          <w:rFonts w:asciiTheme="majorHAnsi" w:hAnsiTheme="majorHAnsi" w:cstheme="majorHAnsi"/>
          <w:color w:val="2E74B5" w:themeColor="accent1" w:themeShade="BF"/>
          <w:sz w:val="22"/>
        </w:rPr>
        <w:t>ai</w:t>
      </w:r>
      <w:r w:rsidR="00C03A22" w:rsidRPr="00F454E2">
        <w:rPr>
          <w:rFonts w:asciiTheme="majorHAnsi" w:hAnsiTheme="majorHAnsi" w:cstheme="majorHAnsi"/>
          <w:color w:val="2E74B5" w:themeColor="accent1" w:themeShade="BF"/>
          <w:sz w:val="22"/>
        </w:rPr>
        <w:t xml:space="preserve">, </w:t>
      </w:r>
      <w:r w:rsidR="00E6054F" w:rsidRPr="00F454E2">
        <w:rPr>
          <w:rFonts w:asciiTheme="majorHAnsi" w:hAnsiTheme="majorHAnsi" w:cstheme="majorHAnsi"/>
          <w:color w:val="2E74B5" w:themeColor="accent1" w:themeShade="BF"/>
          <w:sz w:val="22"/>
        </w:rPr>
        <w:t>įvairi</w:t>
      </w:r>
      <w:r w:rsidRPr="00F454E2">
        <w:rPr>
          <w:rFonts w:asciiTheme="majorHAnsi" w:hAnsiTheme="majorHAnsi" w:cstheme="majorHAnsi"/>
          <w:color w:val="2E74B5" w:themeColor="accent1" w:themeShade="BF"/>
          <w:sz w:val="22"/>
        </w:rPr>
        <w:t>os</w:t>
      </w:r>
      <w:r w:rsidR="001F0A69" w:rsidRPr="00F454E2">
        <w:rPr>
          <w:rFonts w:asciiTheme="majorHAnsi" w:hAnsiTheme="majorHAnsi" w:cstheme="majorHAnsi"/>
          <w:color w:val="2E74B5" w:themeColor="accent1" w:themeShade="BF"/>
          <w:sz w:val="22"/>
        </w:rPr>
        <w:t xml:space="preserve"> </w:t>
      </w:r>
      <w:r w:rsidR="00E6054F" w:rsidRPr="00F454E2">
        <w:rPr>
          <w:rFonts w:asciiTheme="majorHAnsi" w:hAnsiTheme="majorHAnsi" w:cstheme="majorHAnsi"/>
          <w:color w:val="2E74B5" w:themeColor="accent1" w:themeShade="BF"/>
          <w:sz w:val="22"/>
        </w:rPr>
        <w:t>vaizdo konferencijų platformo</w:t>
      </w:r>
      <w:r w:rsidRPr="00F454E2">
        <w:rPr>
          <w:rFonts w:asciiTheme="majorHAnsi" w:hAnsiTheme="majorHAnsi" w:cstheme="majorHAnsi"/>
          <w:color w:val="2E74B5" w:themeColor="accent1" w:themeShade="BF"/>
          <w:sz w:val="22"/>
        </w:rPr>
        <w:t>s</w:t>
      </w:r>
      <w:r w:rsidR="00C03A22" w:rsidRPr="00F454E2">
        <w:rPr>
          <w:rFonts w:asciiTheme="majorHAnsi" w:hAnsiTheme="majorHAnsi" w:cstheme="majorHAnsi"/>
          <w:color w:val="2E74B5" w:themeColor="accent1" w:themeShade="BF"/>
          <w:sz w:val="22"/>
        </w:rPr>
        <w:t xml:space="preserve"> </w:t>
      </w:r>
      <w:r w:rsidR="00E6054F" w:rsidRPr="00F454E2">
        <w:rPr>
          <w:rFonts w:asciiTheme="majorHAnsi" w:hAnsiTheme="majorHAnsi" w:cstheme="majorHAnsi"/>
          <w:color w:val="2E74B5" w:themeColor="accent1" w:themeShade="BF"/>
          <w:sz w:val="22"/>
        </w:rPr>
        <w:t>ir pan</w:t>
      </w:r>
      <w:r w:rsidR="001F0A69" w:rsidRPr="00F454E2">
        <w:rPr>
          <w:rFonts w:asciiTheme="majorHAnsi" w:hAnsiTheme="majorHAnsi" w:cstheme="majorHAnsi"/>
          <w:color w:val="2E74B5" w:themeColor="accent1" w:themeShade="BF"/>
          <w:sz w:val="22"/>
        </w:rPr>
        <w:t>.</w:t>
      </w:r>
      <w:r w:rsidRPr="00F454E2">
        <w:rPr>
          <w:rFonts w:asciiTheme="majorHAnsi" w:hAnsiTheme="majorHAnsi" w:cstheme="majorHAnsi"/>
          <w:color w:val="2E74B5" w:themeColor="accent1" w:themeShade="BF"/>
          <w:sz w:val="22"/>
        </w:rPr>
        <w:t>)</w:t>
      </w:r>
    </w:p>
    <w:p w14:paraId="719246AF" w14:textId="77777777" w:rsidR="00D4371D" w:rsidRPr="00F454E2" w:rsidRDefault="00D4371D" w:rsidP="00D4371D">
      <w:pPr>
        <w:pStyle w:val="Sraopastraipa"/>
        <w:spacing w:after="0"/>
        <w:ind w:left="1571"/>
        <w:jc w:val="both"/>
        <w:rPr>
          <w:rFonts w:asciiTheme="majorHAnsi" w:hAnsiTheme="majorHAnsi" w:cstheme="majorHAnsi"/>
          <w:color w:val="2E74B5" w:themeColor="accent1" w:themeShade="BF"/>
          <w:sz w:val="22"/>
        </w:rPr>
      </w:pPr>
    </w:p>
    <w:p w14:paraId="52AD2E2C" w14:textId="77777777" w:rsidR="00CC1567" w:rsidRPr="00F454E2" w:rsidRDefault="00CC1567" w:rsidP="00DC15F4">
      <w:pPr>
        <w:spacing w:after="0"/>
        <w:ind w:firstLine="851"/>
        <w:jc w:val="both"/>
        <w:rPr>
          <w:rFonts w:asciiTheme="majorHAnsi" w:hAnsiTheme="majorHAnsi" w:cstheme="majorHAnsi"/>
          <w:color w:val="000000" w:themeColor="text1"/>
          <w:szCs w:val="24"/>
        </w:rPr>
      </w:pPr>
      <w:r w:rsidRPr="00F454E2">
        <w:rPr>
          <w:rFonts w:asciiTheme="majorHAnsi" w:hAnsiTheme="majorHAnsi" w:cstheme="majorHAnsi"/>
          <w:color w:val="000000" w:themeColor="text1"/>
          <w:szCs w:val="24"/>
        </w:rPr>
        <w:t>Bet kuriuo būdu teikiant paslaugas, darbuotojai atkreipia dėmesį į bendrus paslaugų teikimo aspektus, pavyzdžiui:</w:t>
      </w:r>
    </w:p>
    <w:p w14:paraId="752D5316" w14:textId="707E12DF" w:rsidR="000C14E3" w:rsidRPr="00F454E2" w:rsidRDefault="00D521FD" w:rsidP="00CC1567">
      <w:pPr>
        <w:pStyle w:val="Sraopastraipa"/>
        <w:numPr>
          <w:ilvl w:val="0"/>
          <w:numId w:val="4"/>
        </w:numPr>
        <w:spacing w:after="0"/>
        <w:ind w:left="851" w:hanging="284"/>
        <w:jc w:val="both"/>
        <w:rPr>
          <w:rFonts w:asciiTheme="majorHAnsi" w:hAnsiTheme="majorHAnsi" w:cstheme="majorHAnsi"/>
          <w:color w:val="000000" w:themeColor="text1"/>
          <w:sz w:val="22"/>
          <w:szCs w:val="24"/>
        </w:rPr>
      </w:pPr>
      <w:r w:rsidRPr="00F454E2">
        <w:rPr>
          <w:rFonts w:asciiTheme="majorHAnsi" w:hAnsiTheme="majorHAnsi" w:cstheme="majorHAnsi"/>
          <w:color w:val="2E74B5" w:themeColor="accent1" w:themeShade="BF"/>
          <w:sz w:val="22"/>
          <w:szCs w:val="24"/>
        </w:rPr>
        <w:t>u</w:t>
      </w:r>
      <w:r w:rsidR="00CC1567" w:rsidRPr="00F454E2">
        <w:rPr>
          <w:rFonts w:asciiTheme="majorHAnsi" w:hAnsiTheme="majorHAnsi" w:cstheme="majorHAnsi"/>
          <w:color w:val="2E74B5" w:themeColor="accent1" w:themeShade="BF"/>
          <w:sz w:val="22"/>
          <w:szCs w:val="24"/>
        </w:rPr>
        <w:t xml:space="preserve">žklausų registravimas. </w:t>
      </w:r>
      <w:r w:rsidR="00DC15F4" w:rsidRPr="00F454E2">
        <w:rPr>
          <w:rFonts w:asciiTheme="majorHAnsi" w:hAnsiTheme="majorHAnsi" w:cstheme="majorHAnsi"/>
          <w:color w:val="000000" w:themeColor="text1"/>
          <w:sz w:val="22"/>
          <w:szCs w:val="24"/>
        </w:rPr>
        <w:t>Įstaig</w:t>
      </w:r>
      <w:r w:rsidR="00D337F5" w:rsidRPr="00F454E2">
        <w:rPr>
          <w:rFonts w:asciiTheme="majorHAnsi" w:hAnsiTheme="majorHAnsi" w:cstheme="majorHAnsi"/>
          <w:color w:val="000000" w:themeColor="text1"/>
          <w:sz w:val="22"/>
          <w:szCs w:val="24"/>
        </w:rPr>
        <w:t>os</w:t>
      </w:r>
      <w:r w:rsidR="00DC15F4" w:rsidRPr="00F454E2">
        <w:rPr>
          <w:rFonts w:asciiTheme="majorHAnsi" w:hAnsiTheme="majorHAnsi" w:cstheme="majorHAnsi"/>
          <w:color w:val="000000" w:themeColor="text1"/>
          <w:sz w:val="22"/>
          <w:szCs w:val="24"/>
        </w:rPr>
        <w:t xml:space="preserve"> </w:t>
      </w:r>
      <w:r w:rsidR="00CC1567" w:rsidRPr="00F454E2">
        <w:rPr>
          <w:rFonts w:asciiTheme="majorHAnsi" w:hAnsiTheme="majorHAnsi" w:cstheme="majorHAnsi"/>
          <w:color w:val="000000" w:themeColor="text1"/>
          <w:sz w:val="22"/>
          <w:szCs w:val="24"/>
        </w:rPr>
        <w:t>užtikrina</w:t>
      </w:r>
      <w:r w:rsidR="00DC15F4" w:rsidRPr="00F454E2">
        <w:rPr>
          <w:rFonts w:asciiTheme="majorHAnsi" w:hAnsiTheme="majorHAnsi" w:cstheme="majorHAnsi"/>
          <w:color w:val="000000" w:themeColor="text1"/>
          <w:sz w:val="22"/>
          <w:szCs w:val="24"/>
        </w:rPr>
        <w:t xml:space="preserve">, kad visos </w:t>
      </w:r>
      <w:r w:rsidR="00D4371D" w:rsidRPr="00F454E2">
        <w:rPr>
          <w:rFonts w:asciiTheme="majorHAnsi" w:hAnsiTheme="majorHAnsi" w:cstheme="majorHAnsi"/>
          <w:color w:val="000000" w:themeColor="text1"/>
          <w:sz w:val="22"/>
          <w:szCs w:val="24"/>
        </w:rPr>
        <w:t>asmenų</w:t>
      </w:r>
      <w:r w:rsidR="00DC15F4" w:rsidRPr="00F454E2">
        <w:rPr>
          <w:rFonts w:asciiTheme="majorHAnsi" w:hAnsiTheme="majorHAnsi" w:cstheme="majorHAnsi"/>
          <w:color w:val="000000" w:themeColor="text1"/>
          <w:sz w:val="22"/>
          <w:szCs w:val="24"/>
        </w:rPr>
        <w:t xml:space="preserve"> užklausos, klausimai ir prašymai būtų registruojami nustatyta tvarka. Jeigu </w:t>
      </w:r>
      <w:r w:rsidR="00CC1567" w:rsidRPr="00F454E2">
        <w:rPr>
          <w:rFonts w:asciiTheme="majorHAnsi" w:hAnsiTheme="majorHAnsi" w:cstheme="majorHAnsi"/>
          <w:color w:val="000000" w:themeColor="text1"/>
          <w:sz w:val="22"/>
          <w:szCs w:val="24"/>
        </w:rPr>
        <w:t>asmuo</w:t>
      </w:r>
      <w:r w:rsidR="00DC15F4" w:rsidRPr="00F454E2">
        <w:rPr>
          <w:rFonts w:asciiTheme="majorHAnsi" w:hAnsiTheme="majorHAnsi" w:cstheme="majorHAnsi"/>
          <w:color w:val="000000" w:themeColor="text1"/>
          <w:sz w:val="22"/>
          <w:szCs w:val="24"/>
        </w:rPr>
        <w:t xml:space="preserve"> užklausą pateikia</w:t>
      </w:r>
      <w:r w:rsidR="00CC1567" w:rsidRPr="00F454E2">
        <w:rPr>
          <w:rFonts w:asciiTheme="majorHAnsi" w:hAnsiTheme="majorHAnsi" w:cstheme="majorHAnsi"/>
          <w:color w:val="000000" w:themeColor="text1"/>
          <w:sz w:val="22"/>
          <w:szCs w:val="24"/>
        </w:rPr>
        <w:t xml:space="preserve"> telefonu (žodžiu), darbuotojai nurodo</w:t>
      </w:r>
      <w:r w:rsidR="00DC15F4" w:rsidRPr="00F454E2">
        <w:rPr>
          <w:rFonts w:asciiTheme="majorHAnsi" w:hAnsiTheme="majorHAnsi" w:cstheme="majorHAnsi"/>
          <w:color w:val="000000" w:themeColor="text1"/>
          <w:sz w:val="22"/>
          <w:szCs w:val="24"/>
        </w:rPr>
        <w:t>, kad klausim</w:t>
      </w:r>
      <w:r w:rsidR="00EB6D4D" w:rsidRPr="00F454E2">
        <w:rPr>
          <w:rFonts w:asciiTheme="majorHAnsi" w:hAnsiTheme="majorHAnsi" w:cstheme="majorHAnsi"/>
          <w:color w:val="000000" w:themeColor="text1"/>
          <w:sz w:val="22"/>
          <w:szCs w:val="24"/>
        </w:rPr>
        <w:t>ui</w:t>
      </w:r>
      <w:r w:rsidR="00DC15F4" w:rsidRPr="00F454E2">
        <w:rPr>
          <w:rFonts w:asciiTheme="majorHAnsi" w:hAnsiTheme="majorHAnsi" w:cstheme="majorHAnsi"/>
          <w:color w:val="000000" w:themeColor="text1"/>
          <w:sz w:val="22"/>
          <w:szCs w:val="24"/>
        </w:rPr>
        <w:t xml:space="preserve"> registr</w:t>
      </w:r>
      <w:r w:rsidR="00EB6D4D" w:rsidRPr="00F454E2">
        <w:rPr>
          <w:rFonts w:asciiTheme="majorHAnsi" w:hAnsiTheme="majorHAnsi" w:cstheme="majorHAnsi"/>
          <w:color w:val="000000" w:themeColor="text1"/>
          <w:sz w:val="22"/>
          <w:szCs w:val="24"/>
        </w:rPr>
        <w:t>uoti</w:t>
      </w:r>
      <w:r w:rsidR="00DC15F4" w:rsidRPr="00F454E2">
        <w:rPr>
          <w:rFonts w:asciiTheme="majorHAnsi" w:hAnsiTheme="majorHAnsi" w:cstheme="majorHAnsi"/>
          <w:color w:val="000000" w:themeColor="text1"/>
          <w:sz w:val="22"/>
          <w:szCs w:val="24"/>
        </w:rPr>
        <w:t xml:space="preserve"> reikalingas numatytos formos (atsižvelgiant į situaciją) užklausos pateikimas – rašt</w:t>
      </w:r>
      <w:r w:rsidR="00CC1567" w:rsidRPr="00F454E2">
        <w:rPr>
          <w:rFonts w:asciiTheme="majorHAnsi" w:hAnsiTheme="majorHAnsi" w:cstheme="majorHAnsi"/>
          <w:color w:val="000000" w:themeColor="text1"/>
          <w:sz w:val="22"/>
          <w:szCs w:val="24"/>
        </w:rPr>
        <w:t>u</w:t>
      </w:r>
      <w:r w:rsidR="00EB6D4D" w:rsidRPr="00F454E2">
        <w:rPr>
          <w:rFonts w:asciiTheme="majorHAnsi" w:hAnsiTheme="majorHAnsi" w:cstheme="majorHAnsi"/>
          <w:color w:val="000000" w:themeColor="text1"/>
          <w:sz w:val="22"/>
          <w:szCs w:val="24"/>
        </w:rPr>
        <w:t>,</w:t>
      </w:r>
      <w:r w:rsidR="00CC1567" w:rsidRPr="00F454E2">
        <w:rPr>
          <w:rFonts w:asciiTheme="majorHAnsi" w:hAnsiTheme="majorHAnsi" w:cstheme="majorHAnsi"/>
          <w:color w:val="000000" w:themeColor="text1"/>
          <w:sz w:val="22"/>
          <w:szCs w:val="24"/>
        </w:rPr>
        <w:t xml:space="preserve"> el. paštu, užpildant specialų prašymą</w:t>
      </w:r>
      <w:r w:rsidR="00DC15F4" w:rsidRPr="00F454E2">
        <w:rPr>
          <w:rFonts w:asciiTheme="majorHAnsi" w:hAnsiTheme="majorHAnsi" w:cstheme="majorHAnsi"/>
          <w:color w:val="000000" w:themeColor="text1"/>
          <w:sz w:val="22"/>
          <w:szCs w:val="24"/>
        </w:rPr>
        <w:t xml:space="preserve"> ir pan.</w:t>
      </w:r>
      <w:r w:rsidRPr="00F454E2">
        <w:rPr>
          <w:rFonts w:asciiTheme="majorHAnsi" w:hAnsiTheme="majorHAnsi" w:cstheme="majorHAnsi"/>
          <w:color w:val="000000" w:themeColor="text1"/>
          <w:sz w:val="22"/>
          <w:szCs w:val="24"/>
        </w:rPr>
        <w:t>;</w:t>
      </w:r>
      <w:r w:rsidR="00DC15F4" w:rsidRPr="00F454E2">
        <w:rPr>
          <w:rFonts w:asciiTheme="majorHAnsi" w:hAnsiTheme="majorHAnsi" w:cstheme="majorHAnsi"/>
          <w:color w:val="000000" w:themeColor="text1"/>
          <w:sz w:val="22"/>
          <w:szCs w:val="24"/>
        </w:rPr>
        <w:t xml:space="preserve"> </w:t>
      </w:r>
    </w:p>
    <w:p w14:paraId="29681D8F" w14:textId="352B89A4" w:rsidR="00DC15F4" w:rsidRPr="00F454E2" w:rsidRDefault="00D521FD" w:rsidP="00CC1567">
      <w:pPr>
        <w:pStyle w:val="Sraopastraipa"/>
        <w:numPr>
          <w:ilvl w:val="0"/>
          <w:numId w:val="4"/>
        </w:numPr>
        <w:spacing w:after="0"/>
        <w:ind w:left="851" w:hanging="284"/>
        <w:jc w:val="both"/>
        <w:rPr>
          <w:rFonts w:asciiTheme="majorHAnsi" w:hAnsiTheme="majorHAnsi" w:cstheme="majorHAnsi"/>
          <w:color w:val="000000" w:themeColor="text1"/>
          <w:sz w:val="22"/>
          <w:szCs w:val="24"/>
        </w:rPr>
      </w:pPr>
      <w:r w:rsidRPr="00F454E2">
        <w:rPr>
          <w:rFonts w:asciiTheme="majorHAnsi" w:hAnsiTheme="majorHAnsi" w:cstheme="majorHAnsi"/>
          <w:color w:val="2E74B5" w:themeColor="accent1" w:themeShade="BF"/>
          <w:sz w:val="22"/>
          <w:szCs w:val="24"/>
        </w:rPr>
        <w:t>n</w:t>
      </w:r>
      <w:r w:rsidR="00CC1567" w:rsidRPr="00F454E2">
        <w:rPr>
          <w:rFonts w:asciiTheme="majorHAnsi" w:hAnsiTheme="majorHAnsi" w:cstheme="majorHAnsi"/>
          <w:color w:val="2E74B5" w:themeColor="accent1" w:themeShade="BF"/>
          <w:sz w:val="22"/>
          <w:szCs w:val="24"/>
        </w:rPr>
        <w:t xml:space="preserve">audojami viešai prieinami duomenys. </w:t>
      </w:r>
      <w:r w:rsidR="00DC15F4" w:rsidRPr="00F454E2">
        <w:rPr>
          <w:rFonts w:asciiTheme="majorHAnsi" w:hAnsiTheme="majorHAnsi" w:cstheme="majorHAnsi"/>
          <w:color w:val="000000" w:themeColor="text1"/>
          <w:sz w:val="22"/>
          <w:szCs w:val="24"/>
        </w:rPr>
        <w:t xml:space="preserve">Dauguma duomenų, kurie reikalingi teikiant paslaugas, yra prieinami viešai arba randami gyventojų registrų sistemose. </w:t>
      </w:r>
      <w:r w:rsidR="00D4371D" w:rsidRPr="00F454E2">
        <w:rPr>
          <w:rFonts w:asciiTheme="majorHAnsi" w:hAnsiTheme="majorHAnsi" w:cstheme="majorHAnsi"/>
          <w:color w:val="000000" w:themeColor="text1"/>
          <w:sz w:val="22"/>
          <w:szCs w:val="24"/>
        </w:rPr>
        <w:t>Asmenys</w:t>
      </w:r>
      <w:r w:rsidR="00DC15F4" w:rsidRPr="00F454E2">
        <w:rPr>
          <w:rFonts w:asciiTheme="majorHAnsi" w:hAnsiTheme="majorHAnsi" w:cstheme="majorHAnsi"/>
          <w:color w:val="000000" w:themeColor="text1"/>
          <w:sz w:val="22"/>
          <w:szCs w:val="24"/>
        </w:rPr>
        <w:t xml:space="preserve"> ne visada supranta, kokių duomenų, dokumentų gali reikėti paslaugos teikimui, jiems gali užtrukti daug laiko</w:t>
      </w:r>
      <w:r w:rsidR="00EB6D4D" w:rsidRPr="00F454E2">
        <w:rPr>
          <w:rFonts w:asciiTheme="majorHAnsi" w:hAnsiTheme="majorHAnsi" w:cstheme="majorHAnsi"/>
          <w:color w:val="000000" w:themeColor="text1"/>
          <w:sz w:val="22"/>
          <w:szCs w:val="24"/>
        </w:rPr>
        <w:t>, norint</w:t>
      </w:r>
      <w:r w:rsidR="00DC15F4" w:rsidRPr="00F454E2">
        <w:rPr>
          <w:rFonts w:asciiTheme="majorHAnsi" w:hAnsiTheme="majorHAnsi" w:cstheme="majorHAnsi"/>
          <w:color w:val="000000" w:themeColor="text1"/>
          <w:sz w:val="22"/>
          <w:szCs w:val="24"/>
        </w:rPr>
        <w:t xml:space="preserve"> išsiaiškinti, pavyzdžiui, soc</w:t>
      </w:r>
      <w:r w:rsidR="00EB6D4D" w:rsidRPr="00F454E2">
        <w:rPr>
          <w:rFonts w:asciiTheme="majorHAnsi" w:hAnsiTheme="majorHAnsi" w:cstheme="majorHAnsi"/>
          <w:color w:val="000000" w:themeColor="text1"/>
          <w:sz w:val="22"/>
          <w:szCs w:val="24"/>
        </w:rPr>
        <w:t>ialinio</w:t>
      </w:r>
      <w:r w:rsidR="00DC15F4" w:rsidRPr="00F454E2">
        <w:rPr>
          <w:rFonts w:asciiTheme="majorHAnsi" w:hAnsiTheme="majorHAnsi" w:cstheme="majorHAnsi"/>
          <w:color w:val="000000" w:themeColor="text1"/>
          <w:sz w:val="22"/>
          <w:szCs w:val="24"/>
        </w:rPr>
        <w:t xml:space="preserve"> draudimo ar </w:t>
      </w:r>
      <w:r w:rsidR="00CC1567" w:rsidRPr="00F454E2">
        <w:rPr>
          <w:rFonts w:asciiTheme="majorHAnsi" w:hAnsiTheme="majorHAnsi" w:cstheme="majorHAnsi"/>
          <w:color w:val="000000" w:themeColor="text1"/>
          <w:sz w:val="22"/>
          <w:szCs w:val="24"/>
        </w:rPr>
        <w:t>kt. pažymų numerį. Darbuotojai, siekdami</w:t>
      </w:r>
      <w:r w:rsidR="00DC15F4" w:rsidRPr="00F454E2">
        <w:rPr>
          <w:rFonts w:asciiTheme="majorHAnsi" w:hAnsiTheme="majorHAnsi" w:cstheme="majorHAnsi"/>
          <w:color w:val="000000" w:themeColor="text1"/>
          <w:sz w:val="22"/>
          <w:szCs w:val="24"/>
        </w:rPr>
        <w:t xml:space="preserve"> efektyvaus paslaugos teikimo ir turėdam</w:t>
      </w:r>
      <w:r w:rsidR="00CC1567" w:rsidRPr="00F454E2">
        <w:rPr>
          <w:rFonts w:asciiTheme="majorHAnsi" w:hAnsiTheme="majorHAnsi" w:cstheme="majorHAnsi"/>
          <w:color w:val="000000" w:themeColor="text1"/>
          <w:sz w:val="22"/>
          <w:szCs w:val="24"/>
        </w:rPr>
        <w:t>i prieigą prie registro duomenų, neprašo asmens pateikti duomenų, kuriuos gali susirasti el. sistemoje – taip taupomas ir aptarnaujamų asmenų, ir darbuotojų laikas</w:t>
      </w:r>
      <w:r w:rsidRPr="00F454E2">
        <w:rPr>
          <w:rFonts w:asciiTheme="majorHAnsi" w:hAnsiTheme="majorHAnsi" w:cstheme="majorHAnsi"/>
          <w:color w:val="000000" w:themeColor="text1"/>
          <w:sz w:val="22"/>
          <w:szCs w:val="24"/>
        </w:rPr>
        <w:t>;</w:t>
      </w:r>
    </w:p>
    <w:p w14:paraId="73070FB1" w14:textId="6BECA623" w:rsidR="00DC15F4" w:rsidRPr="00F454E2" w:rsidRDefault="00D521FD" w:rsidP="00CC1567">
      <w:pPr>
        <w:pStyle w:val="Sraopastraipa"/>
        <w:numPr>
          <w:ilvl w:val="0"/>
          <w:numId w:val="4"/>
        </w:numPr>
        <w:spacing w:after="0"/>
        <w:ind w:left="851" w:hanging="284"/>
        <w:jc w:val="both"/>
        <w:rPr>
          <w:rFonts w:asciiTheme="majorHAnsi" w:hAnsiTheme="majorHAnsi" w:cstheme="majorHAnsi"/>
          <w:color w:val="000000" w:themeColor="text1"/>
          <w:sz w:val="22"/>
          <w:szCs w:val="24"/>
        </w:rPr>
      </w:pPr>
      <w:r w:rsidRPr="00F454E2">
        <w:rPr>
          <w:rFonts w:asciiTheme="majorHAnsi" w:hAnsiTheme="majorHAnsi" w:cstheme="majorHAnsi"/>
          <w:color w:val="2E74B5" w:themeColor="accent1" w:themeShade="BF"/>
          <w:sz w:val="22"/>
          <w:szCs w:val="24"/>
        </w:rPr>
        <w:t>a</w:t>
      </w:r>
      <w:r w:rsidR="00CC1567" w:rsidRPr="00F454E2">
        <w:rPr>
          <w:rFonts w:asciiTheme="majorHAnsi" w:hAnsiTheme="majorHAnsi" w:cstheme="majorHAnsi"/>
          <w:color w:val="2E74B5" w:themeColor="accent1" w:themeShade="BF"/>
          <w:sz w:val="22"/>
          <w:szCs w:val="24"/>
        </w:rPr>
        <w:t xml:space="preserve">smenų poreikių išsiaiškinimas ir </w:t>
      </w:r>
      <w:r w:rsidR="00EB6D4D" w:rsidRPr="00F454E2">
        <w:rPr>
          <w:rFonts w:asciiTheme="majorHAnsi" w:hAnsiTheme="majorHAnsi" w:cstheme="majorHAnsi"/>
          <w:color w:val="2E74B5" w:themeColor="accent1" w:themeShade="BF"/>
          <w:sz w:val="22"/>
          <w:szCs w:val="24"/>
        </w:rPr>
        <w:t xml:space="preserve">siuntimas </w:t>
      </w:r>
      <w:r w:rsidR="00CC1567" w:rsidRPr="00F454E2">
        <w:rPr>
          <w:rFonts w:asciiTheme="majorHAnsi" w:hAnsiTheme="majorHAnsi" w:cstheme="majorHAnsi"/>
          <w:color w:val="2E74B5" w:themeColor="accent1" w:themeShade="BF"/>
          <w:sz w:val="22"/>
          <w:szCs w:val="24"/>
        </w:rPr>
        <w:t xml:space="preserve">pas tinkamus specialistus. </w:t>
      </w:r>
      <w:r w:rsidR="00DC15F4" w:rsidRPr="00F454E2">
        <w:rPr>
          <w:rFonts w:asciiTheme="majorHAnsi" w:hAnsiTheme="majorHAnsi" w:cstheme="majorHAnsi"/>
          <w:color w:val="000000" w:themeColor="text1"/>
          <w:sz w:val="22"/>
          <w:szCs w:val="24"/>
        </w:rPr>
        <w:t>Paslaugų teikimo praktikoje neretai pasitaiko, kad asmenys, neturėdami pakankamai informacijos apie paslaugas teikiančias įstaigas ir jų padalinius, kreipiasi į darbuotojus su klausimu, kuri</w:t>
      </w:r>
      <w:r w:rsidRPr="00F454E2">
        <w:rPr>
          <w:rFonts w:asciiTheme="majorHAnsi" w:hAnsiTheme="majorHAnsi" w:cstheme="majorHAnsi"/>
          <w:color w:val="000000" w:themeColor="text1"/>
          <w:sz w:val="22"/>
          <w:szCs w:val="24"/>
        </w:rPr>
        <w:t>s</w:t>
      </w:r>
      <w:r w:rsidR="00DC15F4" w:rsidRPr="00F454E2">
        <w:rPr>
          <w:rFonts w:asciiTheme="majorHAnsi" w:hAnsiTheme="majorHAnsi" w:cstheme="majorHAnsi"/>
          <w:color w:val="000000" w:themeColor="text1"/>
          <w:sz w:val="22"/>
          <w:szCs w:val="24"/>
        </w:rPr>
        <w:t xml:space="preserve"> neatitinka darbuotojų kompetencij</w:t>
      </w:r>
      <w:r w:rsidR="00EB6D4D" w:rsidRPr="00F454E2">
        <w:rPr>
          <w:rFonts w:asciiTheme="majorHAnsi" w:hAnsiTheme="majorHAnsi" w:cstheme="majorHAnsi"/>
          <w:color w:val="000000" w:themeColor="text1"/>
          <w:sz w:val="22"/>
          <w:szCs w:val="24"/>
        </w:rPr>
        <w:t>os</w:t>
      </w:r>
      <w:r w:rsidR="00DC15F4" w:rsidRPr="00F454E2">
        <w:rPr>
          <w:rFonts w:asciiTheme="majorHAnsi" w:hAnsiTheme="majorHAnsi" w:cstheme="majorHAnsi"/>
          <w:color w:val="000000" w:themeColor="text1"/>
          <w:sz w:val="22"/>
          <w:szCs w:val="24"/>
        </w:rPr>
        <w:t xml:space="preserve">. </w:t>
      </w:r>
      <w:r w:rsidR="00CC1567" w:rsidRPr="00F454E2">
        <w:rPr>
          <w:rFonts w:asciiTheme="majorHAnsi" w:hAnsiTheme="majorHAnsi" w:cstheme="majorHAnsi"/>
          <w:color w:val="000000" w:themeColor="text1"/>
          <w:sz w:val="22"/>
          <w:szCs w:val="24"/>
        </w:rPr>
        <w:t>Tokiu atveju d</w:t>
      </w:r>
      <w:r w:rsidR="00DC15F4" w:rsidRPr="00F454E2">
        <w:rPr>
          <w:rFonts w:asciiTheme="majorHAnsi" w:hAnsiTheme="majorHAnsi" w:cstheme="majorHAnsi"/>
          <w:color w:val="000000" w:themeColor="text1"/>
          <w:sz w:val="22"/>
          <w:szCs w:val="24"/>
        </w:rPr>
        <w:t>arbuotoja</w:t>
      </w:r>
      <w:r w:rsidR="00CC1567" w:rsidRPr="00F454E2">
        <w:rPr>
          <w:rFonts w:asciiTheme="majorHAnsi" w:hAnsiTheme="majorHAnsi" w:cstheme="majorHAnsi"/>
          <w:color w:val="000000" w:themeColor="text1"/>
          <w:sz w:val="22"/>
          <w:szCs w:val="24"/>
        </w:rPr>
        <w:t>i</w:t>
      </w:r>
      <w:r w:rsidR="00DC15F4" w:rsidRPr="00F454E2">
        <w:rPr>
          <w:rFonts w:asciiTheme="majorHAnsi" w:hAnsiTheme="majorHAnsi" w:cstheme="majorHAnsi"/>
          <w:color w:val="000000" w:themeColor="text1"/>
          <w:sz w:val="22"/>
          <w:szCs w:val="24"/>
        </w:rPr>
        <w:t xml:space="preserve"> </w:t>
      </w:r>
      <w:r w:rsidR="00CC1567" w:rsidRPr="00F454E2">
        <w:rPr>
          <w:rFonts w:asciiTheme="majorHAnsi" w:hAnsiTheme="majorHAnsi" w:cstheme="majorHAnsi"/>
          <w:color w:val="000000" w:themeColor="text1"/>
          <w:sz w:val="22"/>
          <w:szCs w:val="24"/>
        </w:rPr>
        <w:t>įsigilina</w:t>
      </w:r>
      <w:r w:rsidR="00DC15F4" w:rsidRPr="00F454E2">
        <w:rPr>
          <w:rFonts w:asciiTheme="majorHAnsi" w:hAnsiTheme="majorHAnsi" w:cstheme="majorHAnsi"/>
          <w:color w:val="000000" w:themeColor="text1"/>
          <w:sz w:val="22"/>
          <w:szCs w:val="24"/>
        </w:rPr>
        <w:t xml:space="preserve"> į </w:t>
      </w:r>
      <w:r w:rsidR="00D4371D" w:rsidRPr="00F454E2">
        <w:rPr>
          <w:rFonts w:asciiTheme="majorHAnsi" w:hAnsiTheme="majorHAnsi" w:cstheme="majorHAnsi"/>
          <w:color w:val="000000" w:themeColor="text1"/>
          <w:sz w:val="22"/>
          <w:szCs w:val="24"/>
        </w:rPr>
        <w:t>asmens</w:t>
      </w:r>
      <w:r w:rsidR="00DC15F4" w:rsidRPr="00F454E2">
        <w:rPr>
          <w:rFonts w:asciiTheme="majorHAnsi" w:hAnsiTheme="majorHAnsi" w:cstheme="majorHAnsi"/>
          <w:color w:val="000000" w:themeColor="text1"/>
          <w:sz w:val="22"/>
          <w:szCs w:val="24"/>
        </w:rPr>
        <w:t xml:space="preserve"> klausimą, lūkesčius ir poreikius, kad suprastų, kokio rezultato </w:t>
      </w:r>
      <w:r w:rsidR="00CC1567" w:rsidRPr="00F454E2">
        <w:rPr>
          <w:rFonts w:asciiTheme="majorHAnsi" w:hAnsiTheme="majorHAnsi" w:cstheme="majorHAnsi"/>
          <w:color w:val="000000" w:themeColor="text1"/>
          <w:sz w:val="22"/>
          <w:szCs w:val="24"/>
        </w:rPr>
        <w:t>tikimasi</w:t>
      </w:r>
      <w:r w:rsidRPr="00F454E2">
        <w:rPr>
          <w:rFonts w:asciiTheme="majorHAnsi" w:hAnsiTheme="majorHAnsi" w:cstheme="majorHAnsi"/>
          <w:color w:val="000000" w:themeColor="text1"/>
          <w:sz w:val="22"/>
          <w:szCs w:val="24"/>
        </w:rPr>
        <w:t>,</w:t>
      </w:r>
      <w:r w:rsidR="00DC15F4" w:rsidRPr="00F454E2">
        <w:rPr>
          <w:rFonts w:asciiTheme="majorHAnsi" w:hAnsiTheme="majorHAnsi" w:cstheme="majorHAnsi"/>
          <w:color w:val="000000" w:themeColor="text1"/>
          <w:sz w:val="22"/>
          <w:szCs w:val="24"/>
        </w:rPr>
        <w:t xml:space="preserve"> koks yra įstaigos vaidmuo, pareiga ir galimas indėlis, siekiant užtikrinti teisėtų sprendimų įgyvendi</w:t>
      </w:r>
      <w:r w:rsidR="00CC1567" w:rsidRPr="00F454E2">
        <w:rPr>
          <w:rFonts w:asciiTheme="majorHAnsi" w:hAnsiTheme="majorHAnsi" w:cstheme="majorHAnsi"/>
          <w:color w:val="000000" w:themeColor="text1"/>
          <w:sz w:val="22"/>
          <w:szCs w:val="24"/>
        </w:rPr>
        <w:t>nimą. Jeigu reik</w:t>
      </w:r>
      <w:r w:rsidRPr="00F454E2">
        <w:rPr>
          <w:rFonts w:asciiTheme="majorHAnsi" w:hAnsiTheme="majorHAnsi" w:cstheme="majorHAnsi"/>
          <w:color w:val="000000" w:themeColor="text1"/>
          <w:sz w:val="22"/>
          <w:szCs w:val="24"/>
        </w:rPr>
        <w:t>i</w:t>
      </w:r>
      <w:r w:rsidR="00CC1567" w:rsidRPr="00F454E2">
        <w:rPr>
          <w:rFonts w:asciiTheme="majorHAnsi" w:hAnsiTheme="majorHAnsi" w:cstheme="majorHAnsi"/>
          <w:color w:val="000000" w:themeColor="text1"/>
          <w:sz w:val="22"/>
          <w:szCs w:val="24"/>
        </w:rPr>
        <w:t xml:space="preserve">a, </w:t>
      </w:r>
      <w:r w:rsidR="00EB6D4D" w:rsidRPr="00F454E2">
        <w:rPr>
          <w:rFonts w:asciiTheme="majorHAnsi" w:hAnsiTheme="majorHAnsi" w:cstheme="majorHAnsi"/>
          <w:color w:val="000000" w:themeColor="text1"/>
          <w:sz w:val="22"/>
          <w:szCs w:val="24"/>
        </w:rPr>
        <w:t xml:space="preserve">siunčia </w:t>
      </w:r>
      <w:r w:rsidR="00D4371D" w:rsidRPr="00F454E2">
        <w:rPr>
          <w:rFonts w:asciiTheme="majorHAnsi" w:hAnsiTheme="majorHAnsi" w:cstheme="majorHAnsi"/>
          <w:color w:val="000000" w:themeColor="text1"/>
          <w:sz w:val="22"/>
          <w:szCs w:val="24"/>
        </w:rPr>
        <w:t>asmenį</w:t>
      </w:r>
      <w:r w:rsidR="00DC15F4" w:rsidRPr="00F454E2">
        <w:rPr>
          <w:rFonts w:asciiTheme="majorHAnsi" w:hAnsiTheme="majorHAnsi" w:cstheme="majorHAnsi"/>
          <w:color w:val="000000" w:themeColor="text1"/>
          <w:sz w:val="22"/>
          <w:szCs w:val="24"/>
        </w:rPr>
        <w:t xml:space="preserve"> pas atsaking</w:t>
      </w:r>
      <w:r w:rsidR="00CC1567" w:rsidRPr="00F454E2">
        <w:rPr>
          <w:rFonts w:asciiTheme="majorHAnsi" w:hAnsiTheme="majorHAnsi" w:cstheme="majorHAnsi"/>
          <w:color w:val="000000" w:themeColor="text1"/>
          <w:sz w:val="22"/>
          <w:szCs w:val="24"/>
        </w:rPr>
        <w:t>us</w:t>
      </w:r>
      <w:r w:rsidR="00DC15F4" w:rsidRPr="00F454E2">
        <w:rPr>
          <w:rFonts w:asciiTheme="majorHAnsi" w:hAnsiTheme="majorHAnsi" w:cstheme="majorHAnsi"/>
          <w:color w:val="000000" w:themeColor="text1"/>
          <w:sz w:val="22"/>
          <w:szCs w:val="24"/>
        </w:rPr>
        <w:t xml:space="preserve"> darbuotoj</w:t>
      </w:r>
      <w:r w:rsidR="00CC1567" w:rsidRPr="00F454E2">
        <w:rPr>
          <w:rFonts w:asciiTheme="majorHAnsi" w:hAnsiTheme="majorHAnsi" w:cstheme="majorHAnsi"/>
          <w:color w:val="000000" w:themeColor="text1"/>
          <w:sz w:val="22"/>
          <w:szCs w:val="24"/>
        </w:rPr>
        <w:t>us, suteikia</w:t>
      </w:r>
      <w:r w:rsidR="00DC15F4" w:rsidRPr="00F454E2">
        <w:rPr>
          <w:rFonts w:asciiTheme="majorHAnsi" w:hAnsiTheme="majorHAnsi" w:cstheme="majorHAnsi"/>
          <w:color w:val="000000" w:themeColor="text1"/>
          <w:sz w:val="22"/>
          <w:szCs w:val="24"/>
        </w:rPr>
        <w:t xml:space="preserve"> kitą reikiamą inform</w:t>
      </w:r>
      <w:r w:rsidR="00CC1567" w:rsidRPr="00F454E2">
        <w:rPr>
          <w:rFonts w:asciiTheme="majorHAnsi" w:hAnsiTheme="majorHAnsi" w:cstheme="majorHAnsi"/>
          <w:color w:val="000000" w:themeColor="text1"/>
          <w:sz w:val="22"/>
          <w:szCs w:val="24"/>
        </w:rPr>
        <w:t xml:space="preserve">aciją </w:t>
      </w:r>
      <w:r w:rsidRPr="00F454E2">
        <w:rPr>
          <w:rFonts w:asciiTheme="majorHAnsi" w:hAnsiTheme="majorHAnsi" w:cstheme="majorHAnsi"/>
          <w:color w:val="000000" w:themeColor="text1"/>
          <w:sz w:val="22"/>
          <w:szCs w:val="24"/>
        </w:rPr>
        <w:t xml:space="preserve">pagal </w:t>
      </w:r>
      <w:r w:rsidR="00CC1567" w:rsidRPr="00F454E2">
        <w:rPr>
          <w:rFonts w:asciiTheme="majorHAnsi" w:hAnsiTheme="majorHAnsi" w:cstheme="majorHAnsi"/>
          <w:color w:val="000000" w:themeColor="text1"/>
          <w:sz w:val="22"/>
          <w:szCs w:val="24"/>
        </w:rPr>
        <w:t>savo kompetencij</w:t>
      </w:r>
      <w:r w:rsidRPr="00F454E2">
        <w:rPr>
          <w:rFonts w:asciiTheme="majorHAnsi" w:hAnsiTheme="majorHAnsi" w:cstheme="majorHAnsi"/>
          <w:color w:val="000000" w:themeColor="text1"/>
          <w:sz w:val="22"/>
          <w:szCs w:val="24"/>
        </w:rPr>
        <w:t>ą;</w:t>
      </w:r>
      <w:r w:rsidR="009D63A9" w:rsidRPr="00F454E2">
        <w:rPr>
          <w:rFonts w:asciiTheme="majorHAnsi" w:hAnsiTheme="majorHAnsi" w:cstheme="majorHAnsi"/>
          <w:color w:val="000000" w:themeColor="text1"/>
          <w:sz w:val="22"/>
          <w:szCs w:val="24"/>
        </w:rPr>
        <w:t xml:space="preserve"> </w:t>
      </w:r>
    </w:p>
    <w:p w14:paraId="661D25F9" w14:textId="17F593B8" w:rsidR="000C14E3" w:rsidRPr="00F454E2" w:rsidRDefault="00D521FD" w:rsidP="00CC1567">
      <w:pPr>
        <w:pStyle w:val="Sraopastraipa"/>
        <w:numPr>
          <w:ilvl w:val="0"/>
          <w:numId w:val="4"/>
        </w:numPr>
        <w:spacing w:after="0"/>
        <w:ind w:left="851" w:hanging="284"/>
        <w:jc w:val="both"/>
        <w:rPr>
          <w:rStyle w:val="Rykuspabraukimas"/>
          <w:rFonts w:asciiTheme="majorHAnsi" w:hAnsiTheme="majorHAnsi" w:cstheme="majorHAnsi"/>
          <w:i w:val="0"/>
          <w:iCs w:val="0"/>
          <w:color w:val="000000" w:themeColor="text1"/>
          <w:sz w:val="24"/>
          <w:szCs w:val="24"/>
        </w:rPr>
      </w:pPr>
      <w:r w:rsidRPr="00F454E2">
        <w:rPr>
          <w:rFonts w:asciiTheme="majorHAnsi" w:hAnsiTheme="majorHAnsi" w:cstheme="majorHAnsi"/>
          <w:color w:val="2E74B5" w:themeColor="accent1" w:themeShade="BF"/>
          <w:sz w:val="22"/>
          <w:szCs w:val="24"/>
        </w:rPr>
        <w:t>t</w:t>
      </w:r>
      <w:r w:rsidR="00CC1567" w:rsidRPr="00F454E2">
        <w:rPr>
          <w:rFonts w:asciiTheme="majorHAnsi" w:hAnsiTheme="majorHAnsi" w:cstheme="majorHAnsi"/>
          <w:color w:val="2E74B5" w:themeColor="accent1" w:themeShade="BF"/>
          <w:sz w:val="22"/>
          <w:szCs w:val="24"/>
        </w:rPr>
        <w:t xml:space="preserve">arpininkavimas. </w:t>
      </w:r>
      <w:r w:rsidR="000C14E3" w:rsidRPr="00F454E2">
        <w:rPr>
          <w:rFonts w:asciiTheme="majorHAnsi" w:hAnsiTheme="majorHAnsi" w:cstheme="majorHAnsi"/>
          <w:color w:val="000000" w:themeColor="text1"/>
          <w:sz w:val="22"/>
          <w:szCs w:val="24"/>
        </w:rPr>
        <w:t>Teikiant viešąsias paslaugas</w:t>
      </w:r>
      <w:r w:rsidR="00C03A22" w:rsidRPr="00F454E2">
        <w:rPr>
          <w:rFonts w:asciiTheme="majorHAnsi" w:hAnsiTheme="majorHAnsi" w:cstheme="majorHAnsi"/>
          <w:color w:val="000000" w:themeColor="text1"/>
          <w:sz w:val="22"/>
          <w:szCs w:val="24"/>
        </w:rPr>
        <w:t xml:space="preserve"> </w:t>
      </w:r>
      <w:r w:rsidR="000C14E3" w:rsidRPr="00F454E2">
        <w:rPr>
          <w:rFonts w:asciiTheme="majorHAnsi" w:hAnsiTheme="majorHAnsi" w:cstheme="majorHAnsi"/>
          <w:color w:val="000000" w:themeColor="text1"/>
          <w:sz w:val="22"/>
          <w:szCs w:val="24"/>
        </w:rPr>
        <w:t xml:space="preserve">neretai pasitaiko, </w:t>
      </w:r>
      <w:r w:rsidRPr="00F454E2">
        <w:rPr>
          <w:rFonts w:asciiTheme="majorHAnsi" w:hAnsiTheme="majorHAnsi" w:cstheme="majorHAnsi"/>
          <w:color w:val="000000" w:themeColor="text1"/>
          <w:sz w:val="22"/>
          <w:szCs w:val="24"/>
        </w:rPr>
        <w:t xml:space="preserve">kad </w:t>
      </w:r>
      <w:r w:rsidR="00D4371D" w:rsidRPr="00F454E2">
        <w:rPr>
          <w:rFonts w:asciiTheme="majorHAnsi" w:hAnsiTheme="majorHAnsi" w:cstheme="majorHAnsi"/>
          <w:color w:val="000000" w:themeColor="text1"/>
          <w:sz w:val="22"/>
          <w:szCs w:val="24"/>
        </w:rPr>
        <w:t>asmenų</w:t>
      </w:r>
      <w:r w:rsidR="000C14E3" w:rsidRPr="00F454E2">
        <w:rPr>
          <w:rFonts w:asciiTheme="majorHAnsi" w:hAnsiTheme="majorHAnsi" w:cstheme="majorHAnsi"/>
          <w:color w:val="000000" w:themeColor="text1"/>
          <w:sz w:val="22"/>
          <w:szCs w:val="24"/>
        </w:rPr>
        <w:t xml:space="preserve"> </w:t>
      </w:r>
      <w:r w:rsidR="00C03A22" w:rsidRPr="00F454E2">
        <w:rPr>
          <w:rFonts w:asciiTheme="majorHAnsi" w:hAnsiTheme="majorHAnsi" w:cstheme="majorHAnsi"/>
          <w:color w:val="000000" w:themeColor="text1"/>
          <w:sz w:val="22"/>
          <w:szCs w:val="24"/>
        </w:rPr>
        <w:t>poreikiai</w:t>
      </w:r>
      <w:r w:rsidR="000C14E3" w:rsidRPr="00F454E2">
        <w:rPr>
          <w:rFonts w:asciiTheme="majorHAnsi" w:hAnsiTheme="majorHAnsi" w:cstheme="majorHAnsi"/>
          <w:color w:val="000000" w:themeColor="text1"/>
          <w:sz w:val="22"/>
          <w:szCs w:val="24"/>
        </w:rPr>
        <w:t xml:space="preserve"> yra kompleksišk</w:t>
      </w:r>
      <w:r w:rsidR="00C03A22" w:rsidRPr="00F454E2">
        <w:rPr>
          <w:rFonts w:asciiTheme="majorHAnsi" w:hAnsiTheme="majorHAnsi" w:cstheme="majorHAnsi"/>
          <w:color w:val="000000" w:themeColor="text1"/>
          <w:sz w:val="22"/>
          <w:szCs w:val="24"/>
        </w:rPr>
        <w:t>i</w:t>
      </w:r>
      <w:r w:rsidR="000C14E3" w:rsidRPr="00F454E2">
        <w:rPr>
          <w:rFonts w:asciiTheme="majorHAnsi" w:hAnsiTheme="majorHAnsi" w:cstheme="majorHAnsi"/>
          <w:color w:val="000000" w:themeColor="text1"/>
          <w:sz w:val="22"/>
          <w:szCs w:val="24"/>
        </w:rPr>
        <w:t>, reikalaujan</w:t>
      </w:r>
      <w:r w:rsidR="00C03A22" w:rsidRPr="00F454E2">
        <w:rPr>
          <w:rFonts w:asciiTheme="majorHAnsi" w:hAnsiTheme="majorHAnsi" w:cstheme="majorHAnsi"/>
          <w:color w:val="000000" w:themeColor="text1"/>
          <w:sz w:val="22"/>
          <w:szCs w:val="24"/>
        </w:rPr>
        <w:t>tys</w:t>
      </w:r>
      <w:r w:rsidR="000C14E3" w:rsidRPr="00F454E2">
        <w:rPr>
          <w:rFonts w:asciiTheme="majorHAnsi" w:hAnsiTheme="majorHAnsi" w:cstheme="majorHAnsi"/>
          <w:color w:val="000000" w:themeColor="text1"/>
          <w:sz w:val="22"/>
          <w:szCs w:val="24"/>
        </w:rPr>
        <w:t xml:space="preserve"> ir kitų dalyvių, įstaigų, institucijų konsultacij</w:t>
      </w:r>
      <w:r w:rsidR="00C03A22" w:rsidRPr="00F454E2">
        <w:rPr>
          <w:rFonts w:asciiTheme="majorHAnsi" w:hAnsiTheme="majorHAnsi" w:cstheme="majorHAnsi"/>
          <w:color w:val="000000" w:themeColor="text1"/>
          <w:sz w:val="22"/>
          <w:szCs w:val="24"/>
        </w:rPr>
        <w:t>ų</w:t>
      </w:r>
      <w:r w:rsidR="000C14E3" w:rsidRPr="00F454E2">
        <w:rPr>
          <w:rFonts w:asciiTheme="majorHAnsi" w:hAnsiTheme="majorHAnsi" w:cstheme="majorHAnsi"/>
          <w:color w:val="000000" w:themeColor="text1"/>
          <w:sz w:val="22"/>
          <w:szCs w:val="24"/>
        </w:rPr>
        <w:t xml:space="preserve"> ar tarpininkavimo. Tokiu atveju </w:t>
      </w:r>
      <w:r w:rsidR="004952F0" w:rsidRPr="00F454E2">
        <w:rPr>
          <w:rFonts w:asciiTheme="majorHAnsi" w:hAnsiTheme="majorHAnsi" w:cstheme="majorHAnsi"/>
          <w:color w:val="000000" w:themeColor="text1"/>
          <w:sz w:val="22"/>
          <w:szCs w:val="24"/>
        </w:rPr>
        <w:t>darbuotojai</w:t>
      </w:r>
      <w:r w:rsidR="000C14E3" w:rsidRPr="00F454E2">
        <w:rPr>
          <w:rFonts w:asciiTheme="majorHAnsi" w:hAnsiTheme="majorHAnsi" w:cstheme="majorHAnsi"/>
          <w:color w:val="000000" w:themeColor="text1"/>
          <w:sz w:val="22"/>
          <w:szCs w:val="24"/>
        </w:rPr>
        <w:t xml:space="preserve"> turėtų informuoti </w:t>
      </w:r>
      <w:r w:rsidR="00D4371D" w:rsidRPr="00F454E2">
        <w:rPr>
          <w:rFonts w:asciiTheme="majorHAnsi" w:hAnsiTheme="majorHAnsi" w:cstheme="majorHAnsi"/>
          <w:color w:val="000000" w:themeColor="text1"/>
          <w:sz w:val="22"/>
          <w:szCs w:val="24"/>
        </w:rPr>
        <w:t>asmenį</w:t>
      </w:r>
      <w:r w:rsidR="000C14E3" w:rsidRPr="00F454E2">
        <w:rPr>
          <w:rFonts w:asciiTheme="majorHAnsi" w:hAnsiTheme="majorHAnsi" w:cstheme="majorHAnsi"/>
          <w:color w:val="000000" w:themeColor="text1"/>
          <w:sz w:val="22"/>
          <w:szCs w:val="24"/>
        </w:rPr>
        <w:t xml:space="preserve"> apie sprendimus imtis tam tikrų veiksmų ir inicijuoti reikalingas procedūras. Jeigu sprendžiant </w:t>
      </w:r>
      <w:r w:rsidR="00D4371D" w:rsidRPr="00F454E2">
        <w:rPr>
          <w:rFonts w:asciiTheme="majorHAnsi" w:hAnsiTheme="majorHAnsi" w:cstheme="majorHAnsi"/>
          <w:color w:val="000000" w:themeColor="text1"/>
          <w:sz w:val="22"/>
          <w:szCs w:val="24"/>
        </w:rPr>
        <w:t>asmens</w:t>
      </w:r>
      <w:r w:rsidR="000C14E3" w:rsidRPr="00F454E2">
        <w:rPr>
          <w:rFonts w:asciiTheme="majorHAnsi" w:hAnsiTheme="majorHAnsi" w:cstheme="majorHAnsi"/>
          <w:color w:val="000000" w:themeColor="text1"/>
          <w:sz w:val="22"/>
          <w:szCs w:val="24"/>
        </w:rPr>
        <w:t xml:space="preserve"> klausimą reikalingas kitos institucijos sprendimas, prašymą priėmęs </w:t>
      </w:r>
      <w:r w:rsidR="004952F0" w:rsidRPr="00F454E2">
        <w:rPr>
          <w:rFonts w:asciiTheme="majorHAnsi" w:hAnsiTheme="majorHAnsi" w:cstheme="majorHAnsi"/>
          <w:color w:val="000000" w:themeColor="text1"/>
          <w:sz w:val="22"/>
          <w:szCs w:val="24"/>
        </w:rPr>
        <w:t>darbuotoja</w:t>
      </w:r>
      <w:r w:rsidRPr="00F454E2">
        <w:rPr>
          <w:rFonts w:asciiTheme="majorHAnsi" w:hAnsiTheme="majorHAnsi" w:cstheme="majorHAnsi"/>
          <w:color w:val="000000" w:themeColor="text1"/>
          <w:sz w:val="22"/>
          <w:szCs w:val="24"/>
        </w:rPr>
        <w:t>s</w:t>
      </w:r>
      <w:r w:rsidR="000C14E3" w:rsidRPr="00F454E2">
        <w:rPr>
          <w:rFonts w:asciiTheme="majorHAnsi" w:hAnsiTheme="majorHAnsi" w:cstheme="majorHAnsi"/>
          <w:color w:val="000000" w:themeColor="text1"/>
          <w:sz w:val="22"/>
          <w:szCs w:val="24"/>
        </w:rPr>
        <w:t xml:space="preserve">, įstaiga, padalinys savo iniciatyva padeda </w:t>
      </w:r>
      <w:r w:rsidR="00A73C7B" w:rsidRPr="00F454E2">
        <w:rPr>
          <w:rFonts w:asciiTheme="majorHAnsi" w:hAnsiTheme="majorHAnsi" w:cstheme="majorHAnsi"/>
          <w:color w:val="000000" w:themeColor="text1"/>
          <w:sz w:val="22"/>
          <w:szCs w:val="24"/>
        </w:rPr>
        <w:t>asmeniui</w:t>
      </w:r>
      <w:r w:rsidR="000C14E3" w:rsidRPr="00F454E2">
        <w:rPr>
          <w:rFonts w:asciiTheme="majorHAnsi" w:hAnsiTheme="majorHAnsi" w:cstheme="majorHAnsi"/>
          <w:color w:val="000000" w:themeColor="text1"/>
          <w:sz w:val="22"/>
          <w:szCs w:val="24"/>
        </w:rPr>
        <w:t xml:space="preserve"> kreiptis į tą instituciją, suteikia jam reikalingą informaciją ir pagal galimybes pataria, kaip greičiau teisėtomis priemonėmis įgyvendinti reikalingas nuostatas.</w:t>
      </w:r>
    </w:p>
    <w:p w14:paraId="0B78341F" w14:textId="60B37630" w:rsidR="00DC15F4" w:rsidRPr="00F454E2" w:rsidRDefault="00DC15F4" w:rsidP="00DC15F4">
      <w:pPr>
        <w:spacing w:after="0"/>
        <w:ind w:firstLine="720"/>
        <w:jc w:val="both"/>
        <w:rPr>
          <w:rFonts w:asciiTheme="majorHAnsi" w:hAnsiTheme="majorHAnsi" w:cstheme="majorHAnsi"/>
        </w:rPr>
      </w:pPr>
    </w:p>
    <w:p w14:paraId="5FC9F424" w14:textId="2D8B2BD5" w:rsidR="000C14E3" w:rsidRPr="00F454E2" w:rsidRDefault="00A42C36" w:rsidP="000C14E3">
      <w:pPr>
        <w:pStyle w:val="Antrat2"/>
      </w:pPr>
      <w:bookmarkStart w:id="10" w:name="_Toc77601599"/>
      <w:r w:rsidRPr="00F454E2">
        <w:t>4</w:t>
      </w:r>
      <w:r w:rsidR="000C14E3" w:rsidRPr="00F454E2">
        <w:t>.1. Bend</w:t>
      </w:r>
      <w:r w:rsidR="00CC1567" w:rsidRPr="00F454E2">
        <w:t>rosios asmenų aptarnavimo nuostatos</w:t>
      </w:r>
      <w:bookmarkEnd w:id="10"/>
      <w:r w:rsidR="00CC1567" w:rsidRPr="00F454E2">
        <w:t xml:space="preserve"> </w:t>
      </w:r>
    </w:p>
    <w:p w14:paraId="58F56C50" w14:textId="77777777" w:rsidR="000C14E3" w:rsidRPr="00F454E2" w:rsidRDefault="000C14E3" w:rsidP="00DC15F4">
      <w:pPr>
        <w:spacing w:after="0"/>
        <w:ind w:firstLine="720"/>
        <w:jc w:val="both"/>
        <w:rPr>
          <w:rFonts w:asciiTheme="majorHAnsi" w:hAnsiTheme="majorHAnsi" w:cstheme="majorHAnsi"/>
        </w:rPr>
      </w:pPr>
    </w:p>
    <w:p w14:paraId="0AD71E3B" w14:textId="31E77EC5" w:rsidR="001F0A69" w:rsidRPr="00F454E2" w:rsidRDefault="00D337F5" w:rsidP="001F0A69">
      <w:pPr>
        <w:spacing w:after="0"/>
        <w:ind w:firstLine="851"/>
        <w:jc w:val="both"/>
        <w:rPr>
          <w:rFonts w:asciiTheme="majorHAnsi" w:hAnsiTheme="majorHAnsi" w:cstheme="majorHAnsi"/>
        </w:rPr>
      </w:pPr>
      <w:r w:rsidRPr="00F454E2">
        <w:rPr>
          <w:rFonts w:asciiTheme="majorHAnsi" w:hAnsiTheme="majorHAnsi" w:cstheme="majorHAnsi"/>
          <w:color w:val="2E74B5" w:themeColor="accent1" w:themeShade="BF"/>
        </w:rPr>
        <w:t xml:space="preserve">Pagrindinė kokybiško aptarnavimo sąlyga </w:t>
      </w:r>
      <w:r w:rsidR="00CC1567" w:rsidRPr="00F454E2">
        <w:rPr>
          <w:rFonts w:asciiTheme="majorHAnsi" w:hAnsiTheme="majorHAnsi" w:cstheme="majorHAnsi"/>
        </w:rPr>
        <w:t>–</w:t>
      </w:r>
      <w:r w:rsidRPr="00F454E2">
        <w:rPr>
          <w:rFonts w:asciiTheme="majorHAnsi" w:hAnsiTheme="majorHAnsi" w:cstheme="majorHAnsi"/>
        </w:rPr>
        <w:t xml:space="preserve"> visi</w:t>
      </w:r>
      <w:r w:rsidR="00CC1567" w:rsidRPr="00F454E2">
        <w:rPr>
          <w:rFonts w:asciiTheme="majorHAnsi" w:hAnsiTheme="majorHAnsi" w:cstheme="majorHAnsi"/>
        </w:rPr>
        <w:t xml:space="preserve"> </w:t>
      </w:r>
      <w:r w:rsidRPr="00F454E2">
        <w:rPr>
          <w:rFonts w:asciiTheme="majorHAnsi" w:hAnsiTheme="majorHAnsi" w:cstheme="majorHAnsi"/>
        </w:rPr>
        <w:t>d</w:t>
      </w:r>
      <w:r w:rsidR="00CC1567" w:rsidRPr="00F454E2">
        <w:rPr>
          <w:rFonts w:asciiTheme="majorHAnsi" w:hAnsiTheme="majorHAnsi" w:cstheme="majorHAnsi"/>
        </w:rPr>
        <w:t>arbuotojai</w:t>
      </w:r>
      <w:r w:rsidR="001F0A69" w:rsidRPr="00F454E2">
        <w:rPr>
          <w:rFonts w:asciiTheme="majorHAnsi" w:hAnsiTheme="majorHAnsi" w:cstheme="majorHAnsi"/>
        </w:rPr>
        <w:t xml:space="preserve"> </w:t>
      </w:r>
      <w:r w:rsidR="00935DF2" w:rsidRPr="00F454E2">
        <w:rPr>
          <w:rFonts w:asciiTheme="majorHAnsi" w:hAnsiTheme="majorHAnsi" w:cstheme="majorHAnsi"/>
        </w:rPr>
        <w:t>steng</w:t>
      </w:r>
      <w:r w:rsidRPr="00F454E2">
        <w:rPr>
          <w:rFonts w:asciiTheme="majorHAnsi" w:hAnsiTheme="majorHAnsi" w:cstheme="majorHAnsi"/>
        </w:rPr>
        <w:t>iasi</w:t>
      </w:r>
      <w:r w:rsidR="00935DF2" w:rsidRPr="00F454E2">
        <w:rPr>
          <w:rFonts w:asciiTheme="majorHAnsi" w:hAnsiTheme="majorHAnsi" w:cstheme="majorHAnsi"/>
        </w:rPr>
        <w:t xml:space="preserve"> aptarnauti </w:t>
      </w:r>
      <w:r w:rsidRPr="00F454E2">
        <w:rPr>
          <w:rFonts w:asciiTheme="majorHAnsi" w:hAnsiTheme="majorHAnsi" w:cstheme="majorHAnsi"/>
        </w:rPr>
        <w:t>asmenis</w:t>
      </w:r>
      <w:r w:rsidR="00935DF2" w:rsidRPr="00F454E2">
        <w:rPr>
          <w:rFonts w:asciiTheme="majorHAnsi" w:hAnsiTheme="majorHAnsi" w:cstheme="majorHAnsi"/>
        </w:rPr>
        <w:t xml:space="preserve"> taip, kaip patys norėtų būti aptarnaujami</w:t>
      </w:r>
      <w:r w:rsidRPr="00F454E2">
        <w:rPr>
          <w:rFonts w:asciiTheme="majorHAnsi" w:hAnsiTheme="majorHAnsi" w:cstheme="majorHAnsi"/>
        </w:rPr>
        <w:t xml:space="preserve">. </w:t>
      </w:r>
    </w:p>
    <w:p w14:paraId="7A545552" w14:textId="46788542" w:rsidR="00310036" w:rsidRPr="00F454E2" w:rsidRDefault="00D521FD" w:rsidP="001F0A69">
      <w:pPr>
        <w:spacing w:after="0"/>
        <w:ind w:firstLine="851"/>
        <w:jc w:val="both"/>
        <w:rPr>
          <w:rFonts w:asciiTheme="majorHAnsi" w:hAnsiTheme="majorHAnsi" w:cstheme="majorHAnsi"/>
        </w:rPr>
      </w:pPr>
      <w:r w:rsidRPr="00F454E2">
        <w:rPr>
          <w:rFonts w:asciiTheme="majorHAnsi" w:hAnsiTheme="majorHAnsi" w:cstheme="majorHAnsi"/>
        </w:rPr>
        <w:lastRenderedPageBreak/>
        <w:t xml:space="preserve">Toliau </w:t>
      </w:r>
      <w:r w:rsidR="00CC1567" w:rsidRPr="00F454E2">
        <w:rPr>
          <w:rFonts w:asciiTheme="majorHAnsi" w:hAnsiTheme="majorHAnsi" w:cstheme="majorHAnsi"/>
        </w:rPr>
        <w:t>pateikiamos bendrosios kokybiško asmenų aptarnavimo nuostatos, kurios</w:t>
      </w:r>
      <w:r w:rsidR="00310036" w:rsidRPr="00F454E2">
        <w:rPr>
          <w:rFonts w:asciiTheme="majorHAnsi" w:hAnsiTheme="majorHAnsi" w:cstheme="majorHAnsi"/>
        </w:rPr>
        <w:t xml:space="preserve"> taikom</w:t>
      </w:r>
      <w:r w:rsidR="00CC1567" w:rsidRPr="00F454E2">
        <w:rPr>
          <w:rFonts w:asciiTheme="majorHAnsi" w:hAnsiTheme="majorHAnsi" w:cstheme="majorHAnsi"/>
        </w:rPr>
        <w:t>os</w:t>
      </w:r>
      <w:r w:rsidR="00310036" w:rsidRPr="00F454E2">
        <w:rPr>
          <w:rFonts w:asciiTheme="majorHAnsi" w:hAnsiTheme="majorHAnsi" w:cstheme="majorHAnsi"/>
        </w:rPr>
        <w:t xml:space="preserve"> visiems darbuotojams</w:t>
      </w:r>
      <w:r w:rsidR="007A1170" w:rsidRPr="00F454E2">
        <w:rPr>
          <w:rFonts w:asciiTheme="majorHAnsi" w:hAnsiTheme="majorHAnsi" w:cstheme="majorHAnsi"/>
        </w:rPr>
        <w:t>,</w:t>
      </w:r>
      <w:r w:rsidR="00310036" w:rsidRPr="00F454E2">
        <w:rPr>
          <w:rFonts w:asciiTheme="majorHAnsi" w:hAnsiTheme="majorHAnsi" w:cstheme="majorHAnsi"/>
        </w:rPr>
        <w:t xml:space="preserve"> nepriklausomai nuo to, kokiu būdu asmenys aptarnaujami. Skirtingiems aptarnavimo būdams išskirt</w:t>
      </w:r>
      <w:r w:rsidR="00ED3D0E" w:rsidRPr="00F454E2">
        <w:rPr>
          <w:rFonts w:asciiTheme="majorHAnsi" w:hAnsiTheme="majorHAnsi" w:cstheme="majorHAnsi"/>
        </w:rPr>
        <w:t xml:space="preserve">os papildomos </w:t>
      </w:r>
      <w:r w:rsidR="00310036" w:rsidRPr="00F454E2">
        <w:rPr>
          <w:rFonts w:asciiTheme="majorHAnsi" w:hAnsiTheme="majorHAnsi" w:cstheme="majorHAnsi"/>
        </w:rPr>
        <w:t>aktual</w:t>
      </w:r>
      <w:r w:rsidR="00ED3D0E" w:rsidRPr="00F454E2">
        <w:rPr>
          <w:rFonts w:asciiTheme="majorHAnsi" w:hAnsiTheme="majorHAnsi" w:cstheme="majorHAnsi"/>
        </w:rPr>
        <w:t>ios nuostatos</w:t>
      </w:r>
      <w:r w:rsidR="00310036" w:rsidRPr="00F454E2">
        <w:rPr>
          <w:rFonts w:asciiTheme="majorHAnsi" w:hAnsiTheme="majorHAnsi" w:cstheme="majorHAnsi"/>
        </w:rPr>
        <w:t>.</w:t>
      </w:r>
    </w:p>
    <w:p w14:paraId="2F44C7E9" w14:textId="77777777" w:rsidR="00AB3AC1" w:rsidRPr="00F454E2" w:rsidRDefault="00AB3AC1" w:rsidP="001F0A69">
      <w:pPr>
        <w:spacing w:after="0"/>
        <w:ind w:firstLine="851"/>
        <w:jc w:val="both"/>
        <w:rPr>
          <w:rFonts w:asciiTheme="majorHAnsi" w:hAnsiTheme="majorHAnsi" w:cstheme="majorHAnsi"/>
        </w:rPr>
      </w:pPr>
    </w:p>
    <w:p w14:paraId="65383BAD" w14:textId="55B83A51" w:rsidR="00544DA1" w:rsidRPr="00F454E2" w:rsidRDefault="00544DA1" w:rsidP="001F0A69">
      <w:pPr>
        <w:spacing w:after="0"/>
        <w:ind w:firstLine="851"/>
        <w:jc w:val="both"/>
        <w:rPr>
          <w:rFonts w:asciiTheme="majorHAnsi" w:hAnsiTheme="majorHAnsi" w:cstheme="majorHAnsi"/>
          <w:b/>
          <w:bCs/>
        </w:rPr>
      </w:pPr>
      <w:r w:rsidRPr="00F454E2">
        <w:rPr>
          <w:rFonts w:asciiTheme="majorHAnsi" w:hAnsiTheme="majorHAnsi" w:cstheme="majorHAnsi"/>
          <w:b/>
          <w:bCs/>
        </w:rPr>
        <w:t>Reprezentacija (</w:t>
      </w:r>
      <w:r w:rsidR="00CD35E6" w:rsidRPr="00F454E2">
        <w:rPr>
          <w:rFonts w:asciiTheme="majorHAnsi" w:hAnsiTheme="majorHAnsi" w:cstheme="majorHAnsi"/>
          <w:b/>
          <w:bCs/>
        </w:rPr>
        <w:t xml:space="preserve">darbuotojo </w:t>
      </w:r>
      <w:r w:rsidRPr="00F454E2">
        <w:rPr>
          <w:rFonts w:asciiTheme="majorHAnsi" w:hAnsiTheme="majorHAnsi" w:cstheme="majorHAnsi"/>
          <w:b/>
          <w:bCs/>
        </w:rPr>
        <w:t>išvaizda</w:t>
      </w:r>
      <w:r w:rsidR="00B968F1" w:rsidRPr="00F454E2">
        <w:rPr>
          <w:rFonts w:asciiTheme="majorHAnsi" w:hAnsiTheme="majorHAnsi" w:cstheme="majorHAnsi"/>
          <w:b/>
          <w:bCs/>
        </w:rPr>
        <w:t xml:space="preserve">, </w:t>
      </w:r>
      <w:r w:rsidRPr="00F454E2">
        <w:rPr>
          <w:rFonts w:asciiTheme="majorHAnsi" w:hAnsiTheme="majorHAnsi" w:cstheme="majorHAnsi"/>
          <w:b/>
          <w:bCs/>
        </w:rPr>
        <w:t>darbo vieta</w:t>
      </w:r>
      <w:r w:rsidR="00B968F1" w:rsidRPr="00F454E2">
        <w:rPr>
          <w:rFonts w:asciiTheme="majorHAnsi" w:hAnsiTheme="majorHAnsi" w:cstheme="majorHAnsi"/>
          <w:b/>
          <w:bCs/>
        </w:rPr>
        <w:t xml:space="preserve"> ir </w:t>
      </w:r>
      <w:r w:rsidRPr="00F454E2">
        <w:rPr>
          <w:rFonts w:asciiTheme="majorHAnsi" w:hAnsiTheme="majorHAnsi" w:cstheme="majorHAnsi"/>
          <w:b/>
          <w:bCs/>
        </w:rPr>
        <w:t>aplinka)</w:t>
      </w:r>
    </w:p>
    <w:p w14:paraId="47CB495D" w14:textId="60CDF610" w:rsidR="007D572E" w:rsidRPr="00F454E2" w:rsidRDefault="007D572E" w:rsidP="001F0A69">
      <w:pPr>
        <w:spacing w:after="0"/>
        <w:ind w:firstLine="851"/>
        <w:jc w:val="both"/>
        <w:rPr>
          <w:rFonts w:asciiTheme="majorHAnsi" w:hAnsiTheme="majorHAnsi" w:cstheme="majorHAnsi"/>
          <w:highlight w:val="yellow"/>
        </w:rPr>
      </w:pPr>
    </w:p>
    <w:p w14:paraId="07342C9C" w14:textId="189D21B3" w:rsidR="00CD35E6" w:rsidRPr="00F454E2" w:rsidRDefault="00D4371D" w:rsidP="006B0775">
      <w:pPr>
        <w:pStyle w:val="Sraopastraipa"/>
        <w:numPr>
          <w:ilvl w:val="0"/>
          <w:numId w:val="11"/>
        </w:numPr>
        <w:spacing w:after="0"/>
        <w:ind w:left="851" w:hanging="284"/>
        <w:jc w:val="both"/>
        <w:rPr>
          <w:rFonts w:asciiTheme="majorHAnsi" w:hAnsiTheme="majorHAnsi" w:cstheme="majorHAnsi"/>
          <w:sz w:val="22"/>
          <w:szCs w:val="22"/>
        </w:rPr>
      </w:pPr>
      <w:r w:rsidRPr="00F454E2">
        <w:rPr>
          <w:rFonts w:asciiTheme="majorHAnsi" w:hAnsiTheme="majorHAnsi" w:cstheme="majorHAnsi"/>
          <w:b/>
          <w:color w:val="2E74B5" w:themeColor="accent1" w:themeShade="BF"/>
          <w:sz w:val="22"/>
          <w:szCs w:val="22"/>
        </w:rPr>
        <w:t>Išvaizda</w:t>
      </w:r>
      <w:r w:rsidRPr="00F454E2">
        <w:rPr>
          <w:rFonts w:asciiTheme="majorHAnsi" w:hAnsiTheme="majorHAnsi" w:cstheme="majorHAnsi"/>
          <w:sz w:val="22"/>
          <w:szCs w:val="22"/>
        </w:rPr>
        <w:t xml:space="preserve">. </w:t>
      </w:r>
      <w:r w:rsidR="004952F0" w:rsidRPr="00F454E2">
        <w:rPr>
          <w:rFonts w:asciiTheme="majorHAnsi" w:hAnsiTheme="majorHAnsi" w:cstheme="majorHAnsi"/>
          <w:sz w:val="22"/>
          <w:szCs w:val="22"/>
        </w:rPr>
        <w:t>Darbuotojai</w:t>
      </w:r>
      <w:r w:rsidR="00EC1014" w:rsidRPr="00F454E2">
        <w:rPr>
          <w:rFonts w:asciiTheme="majorHAnsi" w:hAnsiTheme="majorHAnsi" w:cstheme="majorHAnsi"/>
          <w:sz w:val="22"/>
          <w:szCs w:val="22"/>
        </w:rPr>
        <w:t>, aptarnaujanty</w:t>
      </w:r>
      <w:r w:rsidR="007D572E" w:rsidRPr="00F454E2">
        <w:rPr>
          <w:rFonts w:asciiTheme="majorHAnsi" w:hAnsiTheme="majorHAnsi" w:cstheme="majorHAnsi"/>
          <w:sz w:val="22"/>
          <w:szCs w:val="22"/>
        </w:rPr>
        <w:t xml:space="preserve">s </w:t>
      </w:r>
      <w:r w:rsidR="00B46F9A" w:rsidRPr="00F454E2">
        <w:rPr>
          <w:rFonts w:asciiTheme="majorHAnsi" w:hAnsiTheme="majorHAnsi" w:cstheme="majorHAnsi"/>
          <w:sz w:val="22"/>
          <w:szCs w:val="22"/>
        </w:rPr>
        <w:t>asmenis</w:t>
      </w:r>
      <w:r w:rsidR="007D572E" w:rsidRPr="00F454E2">
        <w:rPr>
          <w:rFonts w:asciiTheme="majorHAnsi" w:hAnsiTheme="majorHAnsi" w:cstheme="majorHAnsi"/>
          <w:sz w:val="22"/>
          <w:szCs w:val="22"/>
        </w:rPr>
        <w:t xml:space="preserve">, dėvi </w:t>
      </w:r>
      <w:r w:rsidR="00B46F9A" w:rsidRPr="00F454E2">
        <w:rPr>
          <w:rFonts w:asciiTheme="majorHAnsi" w:hAnsiTheme="majorHAnsi" w:cstheme="majorHAnsi"/>
          <w:sz w:val="22"/>
          <w:szCs w:val="22"/>
        </w:rPr>
        <w:t>švarią</w:t>
      </w:r>
      <w:r w:rsidR="007D572E" w:rsidRPr="00F454E2">
        <w:rPr>
          <w:rFonts w:asciiTheme="majorHAnsi" w:hAnsiTheme="majorHAnsi" w:cstheme="majorHAnsi"/>
          <w:sz w:val="22"/>
          <w:szCs w:val="22"/>
        </w:rPr>
        <w:t xml:space="preserve">, tvarkingą, dėmesio neblaškančią ir </w:t>
      </w:r>
      <w:r w:rsidR="00B46F9A" w:rsidRPr="00F454E2">
        <w:rPr>
          <w:rFonts w:asciiTheme="majorHAnsi" w:hAnsiTheme="majorHAnsi" w:cstheme="majorHAnsi"/>
          <w:sz w:val="22"/>
          <w:szCs w:val="22"/>
        </w:rPr>
        <w:t>darbui tinkamą</w:t>
      </w:r>
      <w:r w:rsidR="007D572E" w:rsidRPr="00F454E2">
        <w:rPr>
          <w:rFonts w:asciiTheme="majorHAnsi" w:hAnsiTheme="majorHAnsi" w:cstheme="majorHAnsi"/>
          <w:sz w:val="22"/>
          <w:szCs w:val="22"/>
        </w:rPr>
        <w:t xml:space="preserve"> aprangą</w:t>
      </w:r>
      <w:r w:rsidR="00B46F9A" w:rsidRPr="00F454E2">
        <w:rPr>
          <w:rFonts w:asciiTheme="majorHAnsi" w:hAnsiTheme="majorHAnsi" w:cstheme="majorHAnsi"/>
          <w:sz w:val="22"/>
          <w:szCs w:val="22"/>
        </w:rPr>
        <w:t xml:space="preserve"> bei avalynę</w:t>
      </w:r>
      <w:r w:rsidR="007D572E" w:rsidRPr="00F454E2">
        <w:rPr>
          <w:rFonts w:asciiTheme="majorHAnsi" w:hAnsiTheme="majorHAnsi" w:cstheme="majorHAnsi"/>
          <w:sz w:val="22"/>
          <w:szCs w:val="22"/>
        </w:rPr>
        <w:t>. Taip pat renkasi atitinkamus aksesuaru</w:t>
      </w:r>
      <w:r w:rsidR="00B46F9A" w:rsidRPr="00F454E2">
        <w:rPr>
          <w:rFonts w:asciiTheme="majorHAnsi" w:hAnsiTheme="majorHAnsi" w:cstheme="majorHAnsi"/>
          <w:sz w:val="22"/>
          <w:szCs w:val="22"/>
        </w:rPr>
        <w:t>s</w:t>
      </w:r>
      <w:r w:rsidR="007D572E" w:rsidRPr="00F454E2">
        <w:rPr>
          <w:rFonts w:asciiTheme="majorHAnsi" w:hAnsiTheme="majorHAnsi" w:cstheme="majorHAnsi"/>
          <w:sz w:val="22"/>
          <w:szCs w:val="22"/>
        </w:rPr>
        <w:t>, papuošalus, makiažą ar šukuoseną,</w:t>
      </w:r>
      <w:r w:rsidR="00B46F9A" w:rsidRPr="00F454E2">
        <w:rPr>
          <w:rFonts w:asciiTheme="majorHAnsi" w:hAnsiTheme="majorHAnsi" w:cstheme="majorHAnsi"/>
          <w:sz w:val="22"/>
          <w:szCs w:val="22"/>
        </w:rPr>
        <w:t xml:space="preserve"> nuosaikius kvepalus,</w:t>
      </w:r>
      <w:r w:rsidR="007D572E" w:rsidRPr="00F454E2">
        <w:rPr>
          <w:rFonts w:asciiTheme="majorHAnsi" w:hAnsiTheme="majorHAnsi" w:cstheme="majorHAnsi"/>
          <w:sz w:val="22"/>
          <w:szCs w:val="22"/>
        </w:rPr>
        <w:t xml:space="preserve"> vengia itin ryškių spalvų. </w:t>
      </w:r>
      <w:r w:rsidR="00B46F9A" w:rsidRPr="00F454E2">
        <w:rPr>
          <w:rFonts w:asciiTheme="majorHAnsi" w:hAnsiTheme="majorHAnsi" w:cstheme="majorHAnsi"/>
          <w:sz w:val="22"/>
          <w:szCs w:val="22"/>
        </w:rPr>
        <w:t>Vyrai nusiskutę, o jei turi barzdą, ji kruopščiai prižiūrėta. Darbo metu išlaikoma reprezentatyvi išvaizda, kuri</w:t>
      </w:r>
      <w:r w:rsidR="009D63A9" w:rsidRPr="00F454E2">
        <w:rPr>
          <w:rFonts w:asciiTheme="majorHAnsi" w:hAnsiTheme="majorHAnsi" w:cstheme="majorHAnsi"/>
          <w:sz w:val="22"/>
          <w:szCs w:val="22"/>
        </w:rPr>
        <w:t xml:space="preserve"> </w:t>
      </w:r>
      <w:r w:rsidR="00B46F9A" w:rsidRPr="00F454E2">
        <w:rPr>
          <w:rFonts w:asciiTheme="majorHAnsi" w:hAnsiTheme="majorHAnsi" w:cstheme="majorHAnsi"/>
          <w:sz w:val="22"/>
          <w:szCs w:val="22"/>
        </w:rPr>
        <w:t xml:space="preserve">negali trikdyti </w:t>
      </w:r>
      <w:r w:rsidRPr="00F454E2">
        <w:rPr>
          <w:rFonts w:asciiTheme="majorHAnsi" w:hAnsiTheme="majorHAnsi" w:cstheme="majorHAnsi"/>
          <w:sz w:val="22"/>
          <w:szCs w:val="22"/>
        </w:rPr>
        <w:t>asmenų</w:t>
      </w:r>
      <w:r w:rsidR="00B46F9A" w:rsidRPr="00F454E2">
        <w:rPr>
          <w:rFonts w:asciiTheme="majorHAnsi" w:hAnsiTheme="majorHAnsi" w:cstheme="majorHAnsi"/>
          <w:sz w:val="22"/>
          <w:szCs w:val="22"/>
        </w:rPr>
        <w:t xml:space="preserve"> dėmesio. </w:t>
      </w:r>
      <w:r w:rsidR="00CD35E6" w:rsidRPr="00F454E2">
        <w:rPr>
          <w:rFonts w:asciiTheme="majorHAnsi" w:hAnsiTheme="majorHAnsi" w:cstheme="majorHAnsi"/>
          <w:sz w:val="22"/>
          <w:szCs w:val="22"/>
        </w:rPr>
        <w:t>Nedėvima apranga su simbolika, užrašais, pažeidžiančiais etikos ir moralės normas, galinčiais provokuoti aptarnaujamus asmenis ar kolegas.</w:t>
      </w:r>
    </w:p>
    <w:p w14:paraId="316B38AA" w14:textId="6754009E" w:rsidR="00CD35E6" w:rsidRPr="00F454E2" w:rsidRDefault="00D4371D" w:rsidP="006B0775">
      <w:pPr>
        <w:pStyle w:val="Sraopastraipa"/>
        <w:numPr>
          <w:ilvl w:val="0"/>
          <w:numId w:val="11"/>
        </w:numPr>
        <w:spacing w:after="0"/>
        <w:ind w:left="851" w:hanging="284"/>
        <w:jc w:val="both"/>
        <w:rPr>
          <w:rStyle w:val="Rykuspabraukimas"/>
          <w:rFonts w:asciiTheme="majorHAnsi" w:hAnsiTheme="majorHAnsi" w:cstheme="majorHAnsi"/>
          <w:i w:val="0"/>
          <w:iCs w:val="0"/>
          <w:color w:val="auto"/>
          <w:sz w:val="22"/>
          <w:szCs w:val="22"/>
        </w:rPr>
      </w:pPr>
      <w:r w:rsidRPr="00F454E2">
        <w:rPr>
          <w:rStyle w:val="Rykuspabraukimas"/>
          <w:rFonts w:asciiTheme="majorHAnsi" w:hAnsiTheme="majorHAnsi" w:cstheme="majorHAnsi"/>
          <w:b/>
          <w:i w:val="0"/>
          <w:iCs w:val="0"/>
          <w:color w:val="2E74B5" w:themeColor="accent1" w:themeShade="BF"/>
          <w:sz w:val="22"/>
          <w:szCs w:val="22"/>
        </w:rPr>
        <w:t>Identifikavimas.</w:t>
      </w:r>
      <w:r w:rsidRPr="00F454E2">
        <w:rPr>
          <w:rStyle w:val="Rykuspabraukimas"/>
          <w:rFonts w:asciiTheme="majorHAnsi" w:hAnsiTheme="majorHAnsi" w:cstheme="majorHAnsi"/>
          <w:i w:val="0"/>
          <w:iCs w:val="0"/>
          <w:color w:val="2E74B5" w:themeColor="accent1" w:themeShade="BF"/>
          <w:sz w:val="22"/>
          <w:szCs w:val="22"/>
        </w:rPr>
        <w:t xml:space="preserve"> </w:t>
      </w:r>
      <w:r w:rsidR="00B46F9A" w:rsidRPr="00F454E2">
        <w:rPr>
          <w:rStyle w:val="Rykuspabraukimas"/>
          <w:rFonts w:asciiTheme="majorHAnsi" w:hAnsiTheme="majorHAnsi" w:cstheme="majorHAnsi"/>
          <w:i w:val="0"/>
          <w:iCs w:val="0"/>
          <w:color w:val="auto"/>
          <w:sz w:val="22"/>
          <w:szCs w:val="22"/>
        </w:rPr>
        <w:t>Aptarnau</w:t>
      </w:r>
      <w:r w:rsidR="00D521FD" w:rsidRPr="00F454E2">
        <w:rPr>
          <w:rStyle w:val="Rykuspabraukimas"/>
          <w:rFonts w:asciiTheme="majorHAnsi" w:hAnsiTheme="majorHAnsi" w:cstheme="majorHAnsi"/>
          <w:i w:val="0"/>
          <w:iCs w:val="0"/>
          <w:color w:val="auto"/>
          <w:sz w:val="22"/>
          <w:szCs w:val="22"/>
        </w:rPr>
        <w:t>dami</w:t>
      </w:r>
      <w:r w:rsidR="00B46F9A" w:rsidRPr="00F454E2">
        <w:rPr>
          <w:rStyle w:val="Rykuspabraukimas"/>
          <w:rFonts w:asciiTheme="majorHAnsi" w:hAnsiTheme="majorHAnsi" w:cstheme="majorHAnsi"/>
          <w:i w:val="0"/>
          <w:iCs w:val="0"/>
          <w:color w:val="auto"/>
          <w:sz w:val="22"/>
          <w:szCs w:val="22"/>
        </w:rPr>
        <w:t xml:space="preserve"> asmenis</w:t>
      </w:r>
      <w:r w:rsidR="007D572E" w:rsidRPr="00F454E2">
        <w:rPr>
          <w:rStyle w:val="Rykuspabraukimas"/>
          <w:rFonts w:asciiTheme="majorHAnsi" w:hAnsiTheme="majorHAnsi" w:cstheme="majorHAnsi"/>
          <w:i w:val="0"/>
          <w:iCs w:val="0"/>
          <w:color w:val="auto"/>
          <w:sz w:val="22"/>
          <w:szCs w:val="22"/>
        </w:rPr>
        <w:t xml:space="preserve"> darbuotojai </w:t>
      </w:r>
      <w:r w:rsidR="00B46F9A" w:rsidRPr="00F454E2">
        <w:rPr>
          <w:rStyle w:val="Rykuspabraukimas"/>
          <w:rFonts w:asciiTheme="majorHAnsi" w:hAnsiTheme="majorHAnsi" w:cstheme="majorHAnsi"/>
          <w:i w:val="0"/>
          <w:iCs w:val="0"/>
          <w:color w:val="auto"/>
          <w:sz w:val="22"/>
          <w:szCs w:val="22"/>
        </w:rPr>
        <w:t xml:space="preserve">segi </w:t>
      </w:r>
      <w:r w:rsidR="007A1170" w:rsidRPr="00F454E2">
        <w:rPr>
          <w:rStyle w:val="Rykuspabraukimas"/>
          <w:rFonts w:asciiTheme="majorHAnsi" w:hAnsiTheme="majorHAnsi" w:cstheme="majorHAnsi"/>
          <w:i w:val="0"/>
          <w:iCs w:val="0"/>
          <w:color w:val="auto"/>
          <w:sz w:val="22"/>
          <w:szCs w:val="22"/>
        </w:rPr>
        <w:t xml:space="preserve">vardą, pavardę ir pareigas nurodančią </w:t>
      </w:r>
      <w:r w:rsidR="00BB6322" w:rsidRPr="00F454E2">
        <w:rPr>
          <w:rStyle w:val="Rykuspabraukimas"/>
          <w:rFonts w:asciiTheme="majorHAnsi" w:hAnsiTheme="majorHAnsi" w:cstheme="majorHAnsi"/>
          <w:i w:val="0"/>
          <w:iCs w:val="0"/>
          <w:color w:val="auto"/>
          <w:sz w:val="22"/>
          <w:szCs w:val="22"/>
        </w:rPr>
        <w:t xml:space="preserve">identifikacinę </w:t>
      </w:r>
      <w:r w:rsidR="00B46F9A" w:rsidRPr="00F454E2">
        <w:rPr>
          <w:rStyle w:val="Rykuspabraukimas"/>
          <w:rFonts w:asciiTheme="majorHAnsi" w:hAnsiTheme="majorHAnsi" w:cstheme="majorHAnsi"/>
          <w:i w:val="0"/>
          <w:iCs w:val="0"/>
          <w:color w:val="auto"/>
          <w:sz w:val="22"/>
          <w:szCs w:val="22"/>
        </w:rPr>
        <w:t>kortelę</w:t>
      </w:r>
      <w:r w:rsidR="00B46F9A" w:rsidRPr="00F454E2">
        <w:rPr>
          <w:rFonts w:asciiTheme="majorHAnsi" w:hAnsiTheme="majorHAnsi" w:cstheme="majorHAnsi"/>
          <w:sz w:val="22"/>
          <w:szCs w:val="22"/>
        </w:rPr>
        <w:t xml:space="preserve">, o dirbant prie darbo stalo </w:t>
      </w:r>
      <w:r w:rsidR="007A1170" w:rsidRPr="00F454E2">
        <w:rPr>
          <w:rFonts w:asciiTheme="majorHAnsi" w:hAnsiTheme="majorHAnsi" w:cstheme="majorHAnsi"/>
          <w:sz w:val="22"/>
          <w:szCs w:val="22"/>
        </w:rPr>
        <w:t xml:space="preserve">ši </w:t>
      </w:r>
      <w:r w:rsidR="00B46F9A" w:rsidRPr="00F454E2">
        <w:rPr>
          <w:rFonts w:asciiTheme="majorHAnsi" w:hAnsiTheme="majorHAnsi" w:cstheme="majorHAnsi"/>
          <w:sz w:val="22"/>
          <w:szCs w:val="22"/>
        </w:rPr>
        <w:t>kortelė pastatoma regimoje vietoje.</w:t>
      </w:r>
      <w:r w:rsidR="00B46F9A" w:rsidRPr="00F454E2">
        <w:rPr>
          <w:rStyle w:val="Rykuspabraukimas"/>
          <w:rFonts w:asciiTheme="majorHAnsi" w:hAnsiTheme="majorHAnsi" w:cstheme="majorHAnsi"/>
          <w:i w:val="0"/>
          <w:iCs w:val="0"/>
          <w:color w:val="auto"/>
          <w:sz w:val="22"/>
          <w:szCs w:val="22"/>
        </w:rPr>
        <w:t xml:space="preserve"> Jeigu </w:t>
      </w:r>
      <w:r w:rsidR="007D572E" w:rsidRPr="00F454E2">
        <w:rPr>
          <w:rStyle w:val="Rykuspabraukimas"/>
          <w:rFonts w:asciiTheme="majorHAnsi" w:hAnsiTheme="majorHAnsi" w:cstheme="majorHAnsi"/>
          <w:i w:val="0"/>
          <w:iCs w:val="0"/>
          <w:color w:val="auto"/>
          <w:sz w:val="22"/>
          <w:szCs w:val="22"/>
        </w:rPr>
        <w:t>tokios galimybės</w:t>
      </w:r>
      <w:r w:rsidR="00B46F9A" w:rsidRPr="00F454E2">
        <w:rPr>
          <w:rStyle w:val="Rykuspabraukimas"/>
          <w:rFonts w:asciiTheme="majorHAnsi" w:hAnsiTheme="majorHAnsi" w:cstheme="majorHAnsi"/>
          <w:i w:val="0"/>
          <w:iCs w:val="0"/>
          <w:color w:val="auto"/>
          <w:sz w:val="22"/>
          <w:szCs w:val="22"/>
        </w:rPr>
        <w:t xml:space="preserve"> nėra</w:t>
      </w:r>
      <w:r w:rsidR="007D572E" w:rsidRPr="00F454E2">
        <w:rPr>
          <w:rStyle w:val="Rykuspabraukimas"/>
          <w:rFonts w:asciiTheme="majorHAnsi" w:hAnsiTheme="majorHAnsi" w:cstheme="majorHAnsi"/>
          <w:i w:val="0"/>
          <w:iCs w:val="0"/>
          <w:color w:val="auto"/>
          <w:sz w:val="22"/>
          <w:szCs w:val="22"/>
        </w:rPr>
        <w:t xml:space="preserve">, </w:t>
      </w:r>
      <w:r w:rsidR="004952F0" w:rsidRPr="00F454E2">
        <w:rPr>
          <w:rStyle w:val="Rykuspabraukimas"/>
          <w:rFonts w:asciiTheme="majorHAnsi" w:hAnsiTheme="majorHAnsi" w:cstheme="majorHAnsi"/>
          <w:i w:val="0"/>
          <w:iCs w:val="0"/>
          <w:color w:val="auto"/>
          <w:sz w:val="22"/>
          <w:szCs w:val="22"/>
        </w:rPr>
        <w:t>darbuotojai</w:t>
      </w:r>
      <w:r w:rsidR="007D572E" w:rsidRPr="00F454E2">
        <w:rPr>
          <w:rStyle w:val="Rykuspabraukimas"/>
          <w:rFonts w:asciiTheme="majorHAnsi" w:hAnsiTheme="majorHAnsi" w:cstheme="majorHAnsi"/>
          <w:i w:val="0"/>
          <w:iCs w:val="0"/>
          <w:color w:val="auto"/>
          <w:sz w:val="22"/>
          <w:szCs w:val="22"/>
        </w:rPr>
        <w:t>, aptarnaudam</w:t>
      </w:r>
      <w:r w:rsidR="00EC1014" w:rsidRPr="00F454E2">
        <w:rPr>
          <w:rStyle w:val="Rykuspabraukimas"/>
          <w:rFonts w:asciiTheme="majorHAnsi" w:hAnsiTheme="majorHAnsi" w:cstheme="majorHAnsi"/>
          <w:i w:val="0"/>
          <w:iCs w:val="0"/>
          <w:color w:val="auto"/>
          <w:sz w:val="22"/>
          <w:szCs w:val="22"/>
        </w:rPr>
        <w:t>i</w:t>
      </w:r>
      <w:r w:rsidR="007D572E" w:rsidRPr="00F454E2">
        <w:rPr>
          <w:rStyle w:val="Rykuspabraukimas"/>
          <w:rFonts w:asciiTheme="majorHAnsi" w:hAnsiTheme="majorHAnsi" w:cstheme="majorHAnsi"/>
          <w:i w:val="0"/>
          <w:iCs w:val="0"/>
          <w:color w:val="auto"/>
          <w:sz w:val="22"/>
          <w:szCs w:val="22"/>
        </w:rPr>
        <w:t xml:space="preserve"> </w:t>
      </w:r>
      <w:r w:rsidR="00EC1014" w:rsidRPr="00F454E2">
        <w:rPr>
          <w:rStyle w:val="Rykuspabraukimas"/>
          <w:rFonts w:asciiTheme="majorHAnsi" w:hAnsiTheme="majorHAnsi" w:cstheme="majorHAnsi"/>
          <w:i w:val="0"/>
          <w:iCs w:val="0"/>
          <w:color w:val="auto"/>
          <w:sz w:val="22"/>
          <w:szCs w:val="22"/>
        </w:rPr>
        <w:t xml:space="preserve">asmenis, </w:t>
      </w:r>
      <w:r w:rsidR="00B46F9A" w:rsidRPr="00F454E2">
        <w:rPr>
          <w:rStyle w:val="Rykuspabraukimas"/>
          <w:rFonts w:asciiTheme="majorHAnsi" w:hAnsiTheme="majorHAnsi" w:cstheme="majorHAnsi"/>
          <w:i w:val="0"/>
          <w:iCs w:val="0"/>
          <w:color w:val="auto"/>
          <w:sz w:val="22"/>
          <w:szCs w:val="22"/>
        </w:rPr>
        <w:t>v</w:t>
      </w:r>
      <w:r w:rsidR="007D572E" w:rsidRPr="00F454E2">
        <w:rPr>
          <w:rStyle w:val="Rykuspabraukimas"/>
          <w:rFonts w:asciiTheme="majorHAnsi" w:hAnsiTheme="majorHAnsi" w:cstheme="majorHAnsi"/>
          <w:i w:val="0"/>
          <w:iCs w:val="0"/>
          <w:color w:val="auto"/>
          <w:sz w:val="22"/>
          <w:szCs w:val="22"/>
        </w:rPr>
        <w:t>isada prisistato.</w:t>
      </w:r>
      <w:r w:rsidR="00542EC1" w:rsidRPr="00F454E2">
        <w:rPr>
          <w:rStyle w:val="Rykuspabraukimas"/>
          <w:rFonts w:asciiTheme="majorHAnsi" w:hAnsiTheme="majorHAnsi" w:cstheme="majorHAnsi"/>
          <w:i w:val="0"/>
          <w:iCs w:val="0"/>
          <w:color w:val="auto"/>
          <w:sz w:val="22"/>
          <w:szCs w:val="22"/>
        </w:rPr>
        <w:t xml:space="preserve"> </w:t>
      </w:r>
    </w:p>
    <w:p w14:paraId="4260EFE2" w14:textId="4A777F50" w:rsidR="00CD35E6" w:rsidRPr="00F454E2" w:rsidRDefault="00D4371D" w:rsidP="006B0775">
      <w:pPr>
        <w:pStyle w:val="Sraopastraipa"/>
        <w:numPr>
          <w:ilvl w:val="0"/>
          <w:numId w:val="11"/>
        </w:numPr>
        <w:spacing w:after="0"/>
        <w:ind w:left="851" w:hanging="284"/>
        <w:jc w:val="both"/>
        <w:rPr>
          <w:rFonts w:asciiTheme="majorHAnsi" w:hAnsiTheme="majorHAnsi" w:cstheme="majorHAnsi"/>
          <w:sz w:val="22"/>
          <w:szCs w:val="22"/>
        </w:rPr>
      </w:pPr>
      <w:r w:rsidRPr="00F454E2">
        <w:rPr>
          <w:rFonts w:asciiTheme="majorHAnsi" w:hAnsiTheme="majorHAnsi" w:cstheme="majorHAnsi"/>
          <w:b/>
          <w:color w:val="2E74B5" w:themeColor="accent1" w:themeShade="BF"/>
          <w:sz w:val="22"/>
          <w:szCs w:val="22"/>
        </w:rPr>
        <w:t>Darbo vieta.</w:t>
      </w:r>
      <w:r w:rsidRPr="00F454E2">
        <w:rPr>
          <w:rFonts w:asciiTheme="majorHAnsi" w:hAnsiTheme="majorHAnsi" w:cstheme="majorHAnsi"/>
          <w:color w:val="2E74B5" w:themeColor="accent1" w:themeShade="BF"/>
          <w:sz w:val="22"/>
          <w:szCs w:val="22"/>
        </w:rPr>
        <w:t xml:space="preserve"> </w:t>
      </w:r>
      <w:r w:rsidR="007D572E" w:rsidRPr="00F454E2">
        <w:rPr>
          <w:rFonts w:asciiTheme="majorHAnsi" w:hAnsiTheme="majorHAnsi" w:cstheme="majorHAnsi"/>
          <w:sz w:val="22"/>
          <w:szCs w:val="22"/>
        </w:rPr>
        <w:t>Darbuotoj</w:t>
      </w:r>
      <w:r w:rsidR="00EC1014" w:rsidRPr="00F454E2">
        <w:rPr>
          <w:rFonts w:asciiTheme="majorHAnsi" w:hAnsiTheme="majorHAnsi" w:cstheme="majorHAnsi"/>
          <w:sz w:val="22"/>
          <w:szCs w:val="22"/>
        </w:rPr>
        <w:t>ų</w:t>
      </w:r>
      <w:r w:rsidR="007D572E" w:rsidRPr="00F454E2">
        <w:rPr>
          <w:rFonts w:asciiTheme="majorHAnsi" w:hAnsiTheme="majorHAnsi" w:cstheme="majorHAnsi"/>
          <w:sz w:val="22"/>
          <w:szCs w:val="22"/>
        </w:rPr>
        <w:t xml:space="preserve"> darbo vieta, kabinetas ir </w:t>
      </w:r>
      <w:r w:rsidRPr="00F454E2">
        <w:rPr>
          <w:rFonts w:asciiTheme="majorHAnsi" w:hAnsiTheme="majorHAnsi" w:cstheme="majorHAnsi"/>
          <w:sz w:val="22"/>
          <w:szCs w:val="22"/>
        </w:rPr>
        <w:t>asmenų</w:t>
      </w:r>
      <w:r w:rsidR="007D572E" w:rsidRPr="00F454E2">
        <w:rPr>
          <w:rFonts w:asciiTheme="majorHAnsi" w:hAnsiTheme="majorHAnsi" w:cstheme="majorHAnsi"/>
          <w:sz w:val="22"/>
          <w:szCs w:val="22"/>
        </w:rPr>
        <w:t xml:space="preserve"> priėmimo</w:t>
      </w:r>
      <w:r w:rsidR="00D521FD" w:rsidRPr="00F454E2">
        <w:rPr>
          <w:rFonts w:asciiTheme="majorHAnsi" w:hAnsiTheme="majorHAnsi" w:cstheme="majorHAnsi"/>
          <w:sz w:val="22"/>
          <w:szCs w:val="22"/>
        </w:rPr>
        <w:t xml:space="preserve"> ar </w:t>
      </w:r>
      <w:r w:rsidR="007D572E" w:rsidRPr="00F454E2">
        <w:rPr>
          <w:rFonts w:asciiTheme="majorHAnsi" w:hAnsiTheme="majorHAnsi" w:cstheme="majorHAnsi"/>
          <w:sz w:val="22"/>
          <w:szCs w:val="22"/>
        </w:rPr>
        <w:t>aptarnavimo zona bet kuriuo metu turi būti švar</w:t>
      </w:r>
      <w:r w:rsidR="00EC1014" w:rsidRPr="00F454E2">
        <w:rPr>
          <w:rFonts w:asciiTheme="majorHAnsi" w:hAnsiTheme="majorHAnsi" w:cstheme="majorHAnsi"/>
          <w:sz w:val="22"/>
          <w:szCs w:val="22"/>
        </w:rPr>
        <w:t>ū</w:t>
      </w:r>
      <w:r w:rsidR="007D572E" w:rsidRPr="00F454E2">
        <w:rPr>
          <w:rFonts w:asciiTheme="majorHAnsi" w:hAnsiTheme="majorHAnsi" w:cstheme="majorHAnsi"/>
          <w:sz w:val="22"/>
          <w:szCs w:val="22"/>
        </w:rPr>
        <w:t>s ir tvarking</w:t>
      </w:r>
      <w:r w:rsidR="00EC1014" w:rsidRPr="00F454E2">
        <w:rPr>
          <w:rFonts w:asciiTheme="majorHAnsi" w:hAnsiTheme="majorHAnsi" w:cstheme="majorHAnsi"/>
          <w:sz w:val="22"/>
          <w:szCs w:val="22"/>
        </w:rPr>
        <w:t>i</w:t>
      </w:r>
      <w:r w:rsidR="007D572E" w:rsidRPr="00F454E2">
        <w:rPr>
          <w:rFonts w:asciiTheme="majorHAnsi" w:hAnsiTheme="majorHAnsi" w:cstheme="majorHAnsi"/>
          <w:sz w:val="22"/>
          <w:szCs w:val="22"/>
        </w:rPr>
        <w:t xml:space="preserve">. </w:t>
      </w:r>
      <w:r w:rsidR="00EC1014" w:rsidRPr="00F454E2">
        <w:rPr>
          <w:rFonts w:asciiTheme="majorHAnsi" w:hAnsiTheme="majorHAnsi" w:cstheme="majorHAnsi"/>
          <w:sz w:val="22"/>
          <w:szCs w:val="22"/>
        </w:rPr>
        <w:t>Darbo s</w:t>
      </w:r>
      <w:r w:rsidR="007D572E" w:rsidRPr="00F454E2">
        <w:rPr>
          <w:rFonts w:asciiTheme="majorHAnsi" w:hAnsiTheme="majorHAnsi" w:cstheme="majorHAnsi"/>
          <w:sz w:val="22"/>
          <w:szCs w:val="22"/>
        </w:rPr>
        <w:t xml:space="preserve">talas turi būti švarus, be asmeninių, su darbu nesusijusių, </w:t>
      </w:r>
      <w:r w:rsidRPr="00F454E2">
        <w:rPr>
          <w:rFonts w:asciiTheme="majorHAnsi" w:hAnsiTheme="majorHAnsi" w:cstheme="majorHAnsi"/>
          <w:sz w:val="22"/>
          <w:szCs w:val="22"/>
        </w:rPr>
        <w:t>asmens</w:t>
      </w:r>
      <w:r w:rsidR="007D572E" w:rsidRPr="00F454E2">
        <w:rPr>
          <w:rFonts w:asciiTheme="majorHAnsi" w:hAnsiTheme="majorHAnsi" w:cstheme="majorHAnsi"/>
          <w:sz w:val="22"/>
          <w:szCs w:val="22"/>
        </w:rPr>
        <w:t xml:space="preserve"> dėmesį galinčių blaškyti daiktų. Ant stalo turėtų būti tik darbui reikalingos priemonės – kompiuteris, kanceliarinės priemonės, reikalingi dokumentai ir kt. Ant stalo neturėtų būti jokių maisto, gėrimų likučių, kosmetikos priemonių, asmeninių smulkmenų, pirkinių. </w:t>
      </w:r>
    </w:p>
    <w:p w14:paraId="048ABD05" w14:textId="3410907F" w:rsidR="00B968F1" w:rsidRPr="00F454E2" w:rsidRDefault="00623216" w:rsidP="006B0775">
      <w:pPr>
        <w:pStyle w:val="Sraopastraipa"/>
        <w:numPr>
          <w:ilvl w:val="0"/>
          <w:numId w:val="11"/>
        </w:numPr>
        <w:spacing w:after="0"/>
        <w:ind w:left="851" w:hanging="284"/>
        <w:jc w:val="both"/>
        <w:rPr>
          <w:rFonts w:asciiTheme="majorHAnsi" w:hAnsiTheme="majorHAnsi" w:cstheme="majorHAnsi"/>
          <w:sz w:val="22"/>
          <w:szCs w:val="22"/>
        </w:rPr>
      </w:pPr>
      <w:r w:rsidRPr="00F454E2">
        <w:rPr>
          <w:rFonts w:asciiTheme="majorHAnsi" w:hAnsiTheme="majorHAnsi" w:cstheme="majorHAnsi"/>
          <w:b/>
          <w:color w:val="2E74B5" w:themeColor="accent1" w:themeShade="BF"/>
          <w:sz w:val="22"/>
          <w:szCs w:val="22"/>
        </w:rPr>
        <w:t>Patalpos.</w:t>
      </w:r>
      <w:r w:rsidRPr="00F454E2">
        <w:rPr>
          <w:rFonts w:asciiTheme="majorHAnsi" w:hAnsiTheme="majorHAnsi" w:cstheme="majorHAnsi"/>
          <w:color w:val="2E74B5" w:themeColor="accent1" w:themeShade="BF"/>
          <w:sz w:val="22"/>
          <w:szCs w:val="22"/>
        </w:rPr>
        <w:t xml:space="preserve"> </w:t>
      </w:r>
      <w:r w:rsidR="00935DF2" w:rsidRPr="00F454E2">
        <w:rPr>
          <w:rFonts w:asciiTheme="majorHAnsi" w:hAnsiTheme="majorHAnsi" w:cstheme="majorHAnsi"/>
          <w:sz w:val="22"/>
          <w:szCs w:val="22"/>
        </w:rPr>
        <w:t xml:space="preserve">Užtikrinama, kad patalpose </w:t>
      </w:r>
      <w:r w:rsidR="00D4371D" w:rsidRPr="00F454E2">
        <w:rPr>
          <w:rFonts w:asciiTheme="majorHAnsi" w:hAnsiTheme="majorHAnsi" w:cstheme="majorHAnsi"/>
          <w:sz w:val="22"/>
          <w:szCs w:val="22"/>
        </w:rPr>
        <w:t>asmenims</w:t>
      </w:r>
      <w:r w:rsidR="00935DF2" w:rsidRPr="00F454E2">
        <w:rPr>
          <w:rFonts w:asciiTheme="majorHAnsi" w:hAnsiTheme="majorHAnsi" w:cstheme="majorHAnsi"/>
          <w:sz w:val="22"/>
          <w:szCs w:val="22"/>
        </w:rPr>
        <w:t xml:space="preserve"> būtų saugu: </w:t>
      </w:r>
      <w:r w:rsidR="00EC1014" w:rsidRPr="00F454E2">
        <w:rPr>
          <w:rFonts w:asciiTheme="majorHAnsi" w:hAnsiTheme="majorHAnsi" w:cstheme="majorHAnsi"/>
          <w:sz w:val="22"/>
          <w:szCs w:val="22"/>
        </w:rPr>
        <w:t>pažymimi</w:t>
      </w:r>
      <w:r w:rsidR="00935DF2" w:rsidRPr="00F454E2">
        <w:rPr>
          <w:rFonts w:asciiTheme="majorHAnsi" w:hAnsiTheme="majorHAnsi" w:cstheme="majorHAnsi"/>
          <w:sz w:val="22"/>
          <w:szCs w:val="22"/>
        </w:rPr>
        <w:t xml:space="preserve"> slidūs laiptai, nedegančios šviesos, nukritę daiktai, judėjimą ribojantys objektai ir pan.</w:t>
      </w:r>
      <w:r w:rsidR="00D521FD" w:rsidRPr="00F454E2">
        <w:rPr>
          <w:rFonts w:asciiTheme="majorHAnsi" w:hAnsiTheme="majorHAnsi" w:cstheme="majorHAnsi"/>
          <w:sz w:val="22"/>
          <w:szCs w:val="22"/>
        </w:rPr>
        <w:t>, taip pat</w:t>
      </w:r>
      <w:r w:rsidR="00935DF2" w:rsidRPr="00F454E2">
        <w:rPr>
          <w:rFonts w:asciiTheme="majorHAnsi" w:hAnsiTheme="majorHAnsi" w:cstheme="majorHAnsi"/>
          <w:sz w:val="22"/>
          <w:szCs w:val="22"/>
        </w:rPr>
        <w:t xml:space="preserve"> pasirūpinama, kad kliuviniai būtų greitai pašalinti. </w:t>
      </w:r>
      <w:r w:rsidR="00B968F1" w:rsidRPr="00F454E2">
        <w:rPr>
          <w:rFonts w:asciiTheme="majorHAnsi" w:hAnsiTheme="majorHAnsi" w:cstheme="majorHAnsi"/>
          <w:sz w:val="22"/>
          <w:szCs w:val="22"/>
        </w:rPr>
        <w:t xml:space="preserve">Pasirūpinama, kad baldai ir visos darbui reikalingos priemonės būtų geros būklės ir išdėstyti taip, kad </w:t>
      </w:r>
      <w:r w:rsidR="00A73C7B" w:rsidRPr="00F454E2">
        <w:rPr>
          <w:rFonts w:asciiTheme="majorHAnsi" w:hAnsiTheme="majorHAnsi" w:cstheme="majorHAnsi"/>
          <w:sz w:val="22"/>
          <w:szCs w:val="22"/>
        </w:rPr>
        <w:t>asmeniui</w:t>
      </w:r>
      <w:r w:rsidR="00B968F1" w:rsidRPr="00F454E2">
        <w:rPr>
          <w:rFonts w:asciiTheme="majorHAnsi" w:hAnsiTheme="majorHAnsi" w:cstheme="majorHAnsi"/>
          <w:sz w:val="22"/>
          <w:szCs w:val="22"/>
        </w:rPr>
        <w:t xml:space="preserve"> būtų patogu. Siekiama sukurti malonią darbo atmosferą, stebima, kad darbo vietoje nebūtų įkyrių ir nemalonių garsų ar kvapų. </w:t>
      </w:r>
      <w:r w:rsidR="00935DF2" w:rsidRPr="00F454E2">
        <w:rPr>
          <w:rFonts w:asciiTheme="majorHAnsi" w:hAnsiTheme="majorHAnsi" w:cstheme="majorHAnsi"/>
          <w:sz w:val="22"/>
          <w:szCs w:val="22"/>
        </w:rPr>
        <w:t>Prireikus</w:t>
      </w:r>
      <w:r w:rsidR="00D521FD" w:rsidRPr="00F454E2">
        <w:rPr>
          <w:rFonts w:asciiTheme="majorHAnsi" w:hAnsiTheme="majorHAnsi" w:cstheme="majorHAnsi"/>
          <w:sz w:val="22"/>
          <w:szCs w:val="22"/>
        </w:rPr>
        <w:t>,</w:t>
      </w:r>
      <w:r w:rsidR="00935DF2" w:rsidRPr="00F454E2">
        <w:rPr>
          <w:rFonts w:asciiTheme="majorHAnsi" w:hAnsiTheme="majorHAnsi" w:cstheme="majorHAnsi"/>
          <w:sz w:val="22"/>
          <w:szCs w:val="22"/>
        </w:rPr>
        <w:t xml:space="preserve"> darbo metu išvaloma </w:t>
      </w:r>
      <w:r w:rsidR="00D4371D" w:rsidRPr="00F454E2">
        <w:rPr>
          <w:rFonts w:asciiTheme="majorHAnsi" w:hAnsiTheme="majorHAnsi" w:cstheme="majorHAnsi"/>
          <w:sz w:val="22"/>
          <w:szCs w:val="22"/>
        </w:rPr>
        <w:t>asmenų</w:t>
      </w:r>
      <w:r w:rsidR="00935DF2" w:rsidRPr="00F454E2">
        <w:rPr>
          <w:rFonts w:asciiTheme="majorHAnsi" w:hAnsiTheme="majorHAnsi" w:cstheme="majorHAnsi"/>
          <w:sz w:val="22"/>
          <w:szCs w:val="22"/>
        </w:rPr>
        <w:t xml:space="preserve"> aptarnavimo vieta, tai padaroma netrikdant </w:t>
      </w:r>
      <w:r w:rsidR="00D4371D" w:rsidRPr="00F454E2">
        <w:rPr>
          <w:rFonts w:asciiTheme="majorHAnsi" w:hAnsiTheme="majorHAnsi" w:cstheme="majorHAnsi"/>
          <w:sz w:val="22"/>
          <w:szCs w:val="22"/>
        </w:rPr>
        <w:t>asmenų</w:t>
      </w:r>
      <w:r w:rsidR="00935DF2" w:rsidRPr="00F454E2">
        <w:rPr>
          <w:rFonts w:asciiTheme="majorHAnsi" w:hAnsiTheme="majorHAnsi" w:cstheme="majorHAnsi"/>
          <w:sz w:val="22"/>
          <w:szCs w:val="22"/>
        </w:rPr>
        <w:t>.</w:t>
      </w:r>
      <w:r w:rsidR="00B968F1" w:rsidRPr="00F454E2">
        <w:rPr>
          <w:rFonts w:asciiTheme="majorHAnsi" w:hAnsiTheme="majorHAnsi" w:cstheme="majorHAnsi"/>
          <w:sz w:val="22"/>
          <w:szCs w:val="22"/>
        </w:rPr>
        <w:t xml:space="preserve"> Pasirūpinama, kad eksponuojama informacinė medžiaga būtų </w:t>
      </w:r>
      <w:r w:rsidR="00A54BE5" w:rsidRPr="00F454E2">
        <w:rPr>
          <w:rFonts w:asciiTheme="majorHAnsi" w:hAnsiTheme="majorHAnsi" w:cstheme="majorHAnsi"/>
          <w:sz w:val="22"/>
          <w:szCs w:val="22"/>
        </w:rPr>
        <w:t>aktuali</w:t>
      </w:r>
      <w:r w:rsidR="00B968F1" w:rsidRPr="00F454E2">
        <w:rPr>
          <w:rFonts w:asciiTheme="majorHAnsi" w:hAnsiTheme="majorHAnsi" w:cstheme="majorHAnsi"/>
          <w:sz w:val="22"/>
          <w:szCs w:val="22"/>
        </w:rPr>
        <w:t xml:space="preserve"> ir asmenims pasiekiama. </w:t>
      </w:r>
    </w:p>
    <w:p w14:paraId="6EB78280" w14:textId="6B74180F" w:rsidR="00623216" w:rsidRPr="00F454E2" w:rsidRDefault="00623216" w:rsidP="006B0775">
      <w:pPr>
        <w:pStyle w:val="Sraopastraipa"/>
        <w:numPr>
          <w:ilvl w:val="0"/>
          <w:numId w:val="11"/>
        </w:numPr>
        <w:spacing w:after="0"/>
        <w:ind w:left="851" w:hanging="284"/>
        <w:jc w:val="both"/>
        <w:rPr>
          <w:rFonts w:asciiTheme="majorHAnsi" w:hAnsiTheme="majorHAnsi" w:cstheme="majorHAnsi"/>
          <w:sz w:val="22"/>
          <w:szCs w:val="22"/>
        </w:rPr>
      </w:pPr>
      <w:r w:rsidRPr="00F454E2">
        <w:rPr>
          <w:rFonts w:asciiTheme="majorHAnsi" w:hAnsiTheme="majorHAnsi" w:cstheme="majorHAnsi"/>
          <w:b/>
          <w:color w:val="2E74B5" w:themeColor="accent1" w:themeShade="BF"/>
          <w:sz w:val="22"/>
          <w:szCs w:val="22"/>
        </w:rPr>
        <w:t>Nuorodos.</w:t>
      </w:r>
      <w:r w:rsidRPr="00F454E2">
        <w:rPr>
          <w:rFonts w:asciiTheme="majorHAnsi" w:hAnsiTheme="majorHAnsi" w:cstheme="majorHAnsi"/>
          <w:sz w:val="22"/>
          <w:szCs w:val="22"/>
        </w:rPr>
        <w:t xml:space="preserve"> Patekus į įstaigos</w:t>
      </w:r>
      <w:r w:rsidR="00D521FD" w:rsidRPr="00F454E2">
        <w:rPr>
          <w:rFonts w:asciiTheme="majorHAnsi" w:hAnsiTheme="majorHAnsi" w:cstheme="majorHAnsi"/>
          <w:sz w:val="22"/>
          <w:szCs w:val="22"/>
        </w:rPr>
        <w:t xml:space="preserve"> ar </w:t>
      </w:r>
      <w:r w:rsidRPr="00F454E2">
        <w:rPr>
          <w:rFonts w:asciiTheme="majorHAnsi" w:hAnsiTheme="majorHAnsi" w:cstheme="majorHAnsi"/>
          <w:sz w:val="22"/>
          <w:szCs w:val="22"/>
        </w:rPr>
        <w:t>padalinio patalpas, asmeniui turi būti aišku, kur jam eiti – stende nurodoma informacija apie skyrius ir kabineto numerius ir</w:t>
      </w:r>
      <w:r w:rsidR="00D521FD" w:rsidRPr="00F454E2">
        <w:rPr>
          <w:rFonts w:asciiTheme="majorHAnsi" w:hAnsiTheme="majorHAnsi" w:cstheme="majorHAnsi"/>
          <w:sz w:val="22"/>
          <w:szCs w:val="22"/>
        </w:rPr>
        <w:t xml:space="preserve"> (</w:t>
      </w:r>
      <w:r w:rsidRPr="00F454E2">
        <w:rPr>
          <w:rFonts w:asciiTheme="majorHAnsi" w:hAnsiTheme="majorHAnsi" w:cstheme="majorHAnsi"/>
          <w:sz w:val="22"/>
          <w:szCs w:val="22"/>
        </w:rPr>
        <w:t>ar</w:t>
      </w:r>
      <w:r w:rsidR="00D521FD" w:rsidRPr="00F454E2">
        <w:rPr>
          <w:rFonts w:asciiTheme="majorHAnsi" w:hAnsiTheme="majorHAnsi" w:cstheme="majorHAnsi"/>
          <w:sz w:val="22"/>
          <w:szCs w:val="22"/>
        </w:rPr>
        <w:t>)</w:t>
      </w:r>
      <w:r w:rsidRPr="00F454E2">
        <w:rPr>
          <w:rFonts w:asciiTheme="majorHAnsi" w:hAnsiTheme="majorHAnsi" w:cstheme="majorHAnsi"/>
          <w:sz w:val="22"/>
          <w:szCs w:val="22"/>
        </w:rPr>
        <w:t xml:space="preserve"> jį pasitinkantys </w:t>
      </w:r>
      <w:r w:rsidR="00A54BE5" w:rsidRPr="00F454E2">
        <w:rPr>
          <w:rFonts w:asciiTheme="majorHAnsi" w:hAnsiTheme="majorHAnsi" w:cstheme="majorHAnsi"/>
          <w:sz w:val="22"/>
          <w:szCs w:val="22"/>
        </w:rPr>
        <w:t>darbuotojai</w:t>
      </w:r>
      <w:r w:rsidRPr="00F454E2">
        <w:rPr>
          <w:rFonts w:asciiTheme="majorHAnsi" w:hAnsiTheme="majorHAnsi" w:cstheme="majorHAnsi"/>
          <w:sz w:val="22"/>
          <w:szCs w:val="22"/>
        </w:rPr>
        <w:t xml:space="preserve"> nurodo, kur asmeniui eiti.</w:t>
      </w:r>
    </w:p>
    <w:p w14:paraId="1D83AF12" w14:textId="77777777" w:rsidR="007D572E" w:rsidRPr="00F454E2" w:rsidRDefault="007D572E" w:rsidP="001F0A69">
      <w:pPr>
        <w:spacing w:after="0"/>
        <w:ind w:firstLine="851"/>
        <w:jc w:val="both"/>
        <w:rPr>
          <w:rFonts w:asciiTheme="majorHAnsi" w:hAnsiTheme="majorHAnsi" w:cstheme="majorHAnsi"/>
          <w:highlight w:val="yellow"/>
        </w:rPr>
      </w:pPr>
    </w:p>
    <w:p w14:paraId="461FCA73" w14:textId="274E6735" w:rsidR="00055FDA" w:rsidRPr="00F454E2" w:rsidRDefault="00055FDA" w:rsidP="001F0A69">
      <w:pPr>
        <w:spacing w:after="0"/>
        <w:ind w:firstLine="851"/>
        <w:jc w:val="both"/>
        <w:rPr>
          <w:rFonts w:asciiTheme="majorHAnsi" w:hAnsiTheme="majorHAnsi" w:cstheme="majorHAnsi"/>
          <w:b/>
          <w:bCs/>
        </w:rPr>
      </w:pPr>
      <w:r w:rsidRPr="00F454E2">
        <w:rPr>
          <w:rFonts w:asciiTheme="majorHAnsi" w:hAnsiTheme="majorHAnsi" w:cstheme="majorHAnsi"/>
          <w:b/>
          <w:bCs/>
        </w:rPr>
        <w:t>Požiūris ir nusiteikimas</w:t>
      </w:r>
    </w:p>
    <w:p w14:paraId="05DA21CB" w14:textId="1C4F0B71" w:rsidR="00935DF2" w:rsidRPr="00F454E2" w:rsidRDefault="00935DF2" w:rsidP="001F0A69">
      <w:pPr>
        <w:spacing w:after="0"/>
        <w:ind w:firstLine="851"/>
        <w:jc w:val="both"/>
        <w:rPr>
          <w:rFonts w:asciiTheme="majorHAnsi" w:hAnsiTheme="majorHAnsi" w:cstheme="majorHAnsi"/>
          <w:highlight w:val="yellow"/>
        </w:rPr>
      </w:pPr>
    </w:p>
    <w:p w14:paraId="3A560342" w14:textId="53C25F1B" w:rsidR="00623216" w:rsidRPr="00F454E2" w:rsidRDefault="00DE26E2" w:rsidP="006B0775">
      <w:pPr>
        <w:pStyle w:val="Sraopastraipa"/>
        <w:numPr>
          <w:ilvl w:val="0"/>
          <w:numId w:val="13"/>
        </w:numPr>
        <w:spacing w:after="0"/>
        <w:ind w:left="851" w:hanging="284"/>
        <w:jc w:val="both"/>
        <w:rPr>
          <w:rFonts w:asciiTheme="majorHAnsi" w:hAnsiTheme="majorHAnsi" w:cstheme="majorHAnsi"/>
          <w:sz w:val="22"/>
        </w:rPr>
      </w:pPr>
      <w:r w:rsidRPr="00F454E2">
        <w:rPr>
          <w:rFonts w:asciiTheme="majorHAnsi" w:hAnsiTheme="majorHAnsi" w:cstheme="majorHAnsi"/>
          <w:b/>
          <w:color w:val="2E74B5" w:themeColor="accent1" w:themeShade="BF"/>
          <w:sz w:val="22"/>
        </w:rPr>
        <w:t>Malonus aptarnavimas.</w:t>
      </w:r>
      <w:r w:rsidRPr="00F454E2">
        <w:rPr>
          <w:rFonts w:asciiTheme="majorHAnsi" w:hAnsiTheme="majorHAnsi" w:cstheme="majorHAnsi"/>
          <w:color w:val="2E74B5" w:themeColor="accent1" w:themeShade="BF"/>
          <w:sz w:val="22"/>
        </w:rPr>
        <w:t xml:space="preserve"> </w:t>
      </w:r>
      <w:r w:rsidR="00B968F1" w:rsidRPr="00F454E2">
        <w:rPr>
          <w:rFonts w:asciiTheme="majorHAnsi" w:hAnsiTheme="majorHAnsi" w:cstheme="majorHAnsi"/>
          <w:sz w:val="22"/>
        </w:rPr>
        <w:t>A</w:t>
      </w:r>
      <w:r w:rsidR="00623216" w:rsidRPr="00F454E2">
        <w:rPr>
          <w:rFonts w:asciiTheme="majorHAnsi" w:hAnsiTheme="majorHAnsi" w:cstheme="majorHAnsi"/>
          <w:sz w:val="22"/>
        </w:rPr>
        <w:t xml:space="preserve">smenys turi jaustis laukiami, o geriausias būdas šito pasiekti – pademonstruoti, kad bet kuriuo metu ir </w:t>
      </w:r>
      <w:r w:rsidR="00D521FD" w:rsidRPr="00F454E2">
        <w:rPr>
          <w:rFonts w:asciiTheme="majorHAnsi" w:hAnsiTheme="majorHAnsi" w:cstheme="majorHAnsi"/>
          <w:sz w:val="22"/>
        </w:rPr>
        <w:t xml:space="preserve">bet kuriuo </w:t>
      </w:r>
      <w:r w:rsidR="00623216" w:rsidRPr="00F454E2">
        <w:rPr>
          <w:rFonts w:asciiTheme="majorHAnsi" w:hAnsiTheme="majorHAnsi" w:cstheme="majorHAnsi"/>
          <w:sz w:val="22"/>
        </w:rPr>
        <w:t xml:space="preserve">aptarnavimo kanalu </w:t>
      </w:r>
      <w:r w:rsidR="004952F0" w:rsidRPr="00F454E2">
        <w:rPr>
          <w:rFonts w:asciiTheme="majorHAnsi" w:hAnsiTheme="majorHAnsi" w:cstheme="majorHAnsi"/>
          <w:sz w:val="22"/>
        </w:rPr>
        <w:t>darbuotojai</w:t>
      </w:r>
      <w:r w:rsidR="00EC1014" w:rsidRPr="00F454E2">
        <w:rPr>
          <w:rFonts w:asciiTheme="majorHAnsi" w:hAnsiTheme="majorHAnsi" w:cstheme="majorHAnsi"/>
          <w:sz w:val="22"/>
        </w:rPr>
        <w:t xml:space="preserve"> yra pasirengę</w:t>
      </w:r>
      <w:r w:rsidR="00623216" w:rsidRPr="00F454E2">
        <w:rPr>
          <w:rFonts w:asciiTheme="majorHAnsi" w:hAnsiTheme="majorHAnsi" w:cstheme="majorHAnsi"/>
          <w:sz w:val="22"/>
        </w:rPr>
        <w:t xml:space="preserve"> ir nori juos aptarnauti. Aptarnaudam</w:t>
      </w:r>
      <w:r w:rsidR="00EC1014" w:rsidRPr="00F454E2">
        <w:rPr>
          <w:rFonts w:asciiTheme="majorHAnsi" w:hAnsiTheme="majorHAnsi" w:cstheme="majorHAnsi"/>
          <w:sz w:val="22"/>
        </w:rPr>
        <w:t>i asmenis</w:t>
      </w:r>
      <w:r w:rsidR="00623216" w:rsidRPr="00F454E2">
        <w:rPr>
          <w:rFonts w:asciiTheme="majorHAnsi" w:hAnsiTheme="majorHAnsi" w:cstheme="majorHAnsi"/>
          <w:sz w:val="22"/>
        </w:rPr>
        <w:t xml:space="preserve">, </w:t>
      </w:r>
      <w:r w:rsidR="004952F0" w:rsidRPr="00F454E2">
        <w:rPr>
          <w:rFonts w:asciiTheme="majorHAnsi" w:hAnsiTheme="majorHAnsi" w:cstheme="majorHAnsi"/>
          <w:sz w:val="22"/>
        </w:rPr>
        <w:t>darbuotojai</w:t>
      </w:r>
      <w:r w:rsidR="00623216" w:rsidRPr="00F454E2">
        <w:rPr>
          <w:rFonts w:asciiTheme="majorHAnsi" w:hAnsiTheme="majorHAnsi" w:cstheme="majorHAnsi"/>
          <w:sz w:val="22"/>
        </w:rPr>
        <w:t xml:space="preserve"> visuomet </w:t>
      </w:r>
      <w:r w:rsidR="00B968F1" w:rsidRPr="00F454E2">
        <w:rPr>
          <w:rFonts w:asciiTheme="majorHAnsi" w:hAnsiTheme="majorHAnsi" w:cstheme="majorHAnsi"/>
          <w:sz w:val="22"/>
        </w:rPr>
        <w:t xml:space="preserve">maloniai </w:t>
      </w:r>
      <w:r w:rsidR="00623216" w:rsidRPr="00F454E2">
        <w:rPr>
          <w:rFonts w:asciiTheme="majorHAnsi" w:hAnsiTheme="majorHAnsi" w:cstheme="majorHAnsi"/>
          <w:sz w:val="22"/>
        </w:rPr>
        <w:t>pasisveikin</w:t>
      </w:r>
      <w:r w:rsidR="00B968F1" w:rsidRPr="00F454E2">
        <w:rPr>
          <w:rFonts w:asciiTheme="majorHAnsi" w:hAnsiTheme="majorHAnsi" w:cstheme="majorHAnsi"/>
          <w:sz w:val="22"/>
        </w:rPr>
        <w:t>a</w:t>
      </w:r>
      <w:r w:rsidR="00623216" w:rsidRPr="00F454E2">
        <w:rPr>
          <w:rFonts w:asciiTheme="majorHAnsi" w:hAnsiTheme="majorHAnsi" w:cstheme="majorHAnsi"/>
          <w:sz w:val="22"/>
        </w:rPr>
        <w:t xml:space="preserve"> ir prisistat</w:t>
      </w:r>
      <w:r w:rsidR="00B968F1" w:rsidRPr="00F454E2">
        <w:rPr>
          <w:rFonts w:asciiTheme="majorHAnsi" w:hAnsiTheme="majorHAnsi" w:cstheme="majorHAnsi"/>
          <w:sz w:val="22"/>
        </w:rPr>
        <w:t>o</w:t>
      </w:r>
      <w:r w:rsidR="00623216" w:rsidRPr="00F454E2">
        <w:rPr>
          <w:rFonts w:asciiTheme="majorHAnsi" w:hAnsiTheme="majorHAnsi" w:cstheme="majorHAnsi"/>
          <w:sz w:val="22"/>
        </w:rPr>
        <w:t>.</w:t>
      </w:r>
      <w:r w:rsidR="00561E3F" w:rsidRPr="00F454E2">
        <w:rPr>
          <w:rFonts w:asciiTheme="majorHAnsi" w:hAnsiTheme="majorHAnsi" w:cstheme="majorHAnsi"/>
          <w:sz w:val="22"/>
        </w:rPr>
        <w:t xml:space="preserve"> Stengiamasi bendrauti su šypsena. Bendraudam</w:t>
      </w:r>
      <w:r w:rsidR="00EC1014" w:rsidRPr="00F454E2">
        <w:rPr>
          <w:rFonts w:asciiTheme="majorHAnsi" w:hAnsiTheme="majorHAnsi" w:cstheme="majorHAnsi"/>
          <w:sz w:val="22"/>
        </w:rPr>
        <w:t>i</w:t>
      </w:r>
      <w:r w:rsidR="00561E3F" w:rsidRPr="00F454E2">
        <w:rPr>
          <w:rFonts w:asciiTheme="majorHAnsi" w:hAnsiTheme="majorHAnsi" w:cstheme="majorHAnsi"/>
          <w:sz w:val="22"/>
        </w:rPr>
        <w:t xml:space="preserve"> su </w:t>
      </w:r>
      <w:r w:rsidR="00EC1014" w:rsidRPr="00F454E2">
        <w:rPr>
          <w:rFonts w:asciiTheme="majorHAnsi" w:hAnsiTheme="majorHAnsi" w:cstheme="majorHAnsi"/>
          <w:sz w:val="22"/>
        </w:rPr>
        <w:t>asmenimis</w:t>
      </w:r>
      <w:r w:rsidR="00561E3F" w:rsidRPr="00F454E2">
        <w:rPr>
          <w:rFonts w:asciiTheme="majorHAnsi" w:hAnsiTheme="majorHAnsi" w:cstheme="majorHAnsi"/>
          <w:sz w:val="22"/>
        </w:rPr>
        <w:t xml:space="preserve"> </w:t>
      </w:r>
      <w:r w:rsidR="004952F0" w:rsidRPr="00F454E2">
        <w:rPr>
          <w:rFonts w:asciiTheme="majorHAnsi" w:hAnsiTheme="majorHAnsi" w:cstheme="majorHAnsi"/>
          <w:sz w:val="22"/>
        </w:rPr>
        <w:t>darbuotojai</w:t>
      </w:r>
      <w:r w:rsidR="00561E3F" w:rsidRPr="00F454E2">
        <w:rPr>
          <w:rFonts w:asciiTheme="majorHAnsi" w:hAnsiTheme="majorHAnsi" w:cstheme="majorHAnsi"/>
          <w:sz w:val="22"/>
        </w:rPr>
        <w:t xml:space="preserve"> savo kalba ir kūno išraiška parodo, kad </w:t>
      </w:r>
      <w:r w:rsidR="00066468" w:rsidRPr="00F454E2">
        <w:rPr>
          <w:rFonts w:asciiTheme="majorHAnsi" w:hAnsiTheme="majorHAnsi" w:cstheme="majorHAnsi"/>
          <w:sz w:val="22"/>
        </w:rPr>
        <w:t>asm</w:t>
      </w:r>
      <w:r w:rsidR="00EC1014" w:rsidRPr="00F454E2">
        <w:rPr>
          <w:rFonts w:asciiTheme="majorHAnsi" w:hAnsiTheme="majorHAnsi" w:cstheme="majorHAnsi"/>
          <w:sz w:val="22"/>
        </w:rPr>
        <w:t>enys</w:t>
      </w:r>
      <w:r w:rsidR="00561E3F" w:rsidRPr="00F454E2">
        <w:rPr>
          <w:rFonts w:asciiTheme="majorHAnsi" w:hAnsiTheme="majorHAnsi" w:cstheme="majorHAnsi"/>
          <w:sz w:val="22"/>
        </w:rPr>
        <w:t xml:space="preserve"> laukiam</w:t>
      </w:r>
      <w:r w:rsidR="00EC1014" w:rsidRPr="00F454E2">
        <w:rPr>
          <w:rFonts w:asciiTheme="majorHAnsi" w:hAnsiTheme="majorHAnsi" w:cstheme="majorHAnsi"/>
          <w:sz w:val="22"/>
        </w:rPr>
        <w:t>i</w:t>
      </w:r>
      <w:r w:rsidR="00561E3F" w:rsidRPr="00F454E2">
        <w:rPr>
          <w:rFonts w:asciiTheme="majorHAnsi" w:hAnsiTheme="majorHAnsi" w:cstheme="majorHAnsi"/>
          <w:sz w:val="22"/>
        </w:rPr>
        <w:t>. Vengiama bendrauti uždara, gynybine, dominuojančia ir agresyvia kūno kalba, nepagarbiu, įsakmiu ar pašaipiu tonu.</w:t>
      </w:r>
    </w:p>
    <w:p w14:paraId="10C7CA41" w14:textId="62C77682" w:rsidR="00623216" w:rsidRPr="00F454E2" w:rsidRDefault="00DE26E2" w:rsidP="006B0775">
      <w:pPr>
        <w:pStyle w:val="Sraopastraipa"/>
        <w:numPr>
          <w:ilvl w:val="0"/>
          <w:numId w:val="13"/>
        </w:numPr>
        <w:spacing w:after="0"/>
        <w:ind w:left="851" w:hanging="284"/>
        <w:jc w:val="both"/>
        <w:rPr>
          <w:rFonts w:asciiTheme="majorHAnsi" w:hAnsiTheme="majorHAnsi" w:cstheme="majorHAnsi"/>
          <w:sz w:val="22"/>
        </w:rPr>
      </w:pPr>
      <w:r w:rsidRPr="00F454E2">
        <w:rPr>
          <w:rFonts w:asciiTheme="majorHAnsi" w:hAnsiTheme="majorHAnsi" w:cstheme="majorHAnsi"/>
          <w:b/>
          <w:color w:val="2E74B5" w:themeColor="accent1" w:themeShade="BF"/>
          <w:sz w:val="22"/>
        </w:rPr>
        <w:t>Pagarba.</w:t>
      </w:r>
      <w:r w:rsidRPr="00F454E2">
        <w:rPr>
          <w:rFonts w:asciiTheme="majorHAnsi" w:hAnsiTheme="majorHAnsi" w:cstheme="majorHAnsi"/>
          <w:color w:val="2E74B5" w:themeColor="accent1" w:themeShade="BF"/>
          <w:sz w:val="22"/>
        </w:rPr>
        <w:t xml:space="preserve"> </w:t>
      </w:r>
      <w:r w:rsidR="00623216" w:rsidRPr="00F454E2">
        <w:rPr>
          <w:rFonts w:asciiTheme="majorHAnsi" w:hAnsiTheme="majorHAnsi" w:cstheme="majorHAnsi"/>
          <w:sz w:val="22"/>
        </w:rPr>
        <w:t xml:space="preserve">Į aptarnaujamus asmenis visada žiūrima pagarbiai </w:t>
      </w:r>
      <w:r w:rsidR="000B741D" w:rsidRPr="00F454E2">
        <w:rPr>
          <w:rFonts w:asciiTheme="majorHAnsi" w:hAnsiTheme="majorHAnsi" w:cstheme="majorHAnsi"/>
          <w:sz w:val="22"/>
        </w:rPr>
        <w:t xml:space="preserve">ir </w:t>
      </w:r>
      <w:r w:rsidR="00623216" w:rsidRPr="00F454E2">
        <w:rPr>
          <w:rFonts w:asciiTheme="majorHAnsi" w:hAnsiTheme="majorHAnsi" w:cstheme="majorHAnsi"/>
          <w:sz w:val="22"/>
        </w:rPr>
        <w:t>be išankstinių nuostatų</w:t>
      </w:r>
      <w:r w:rsidR="00B968F1" w:rsidRPr="00F454E2">
        <w:rPr>
          <w:rFonts w:asciiTheme="majorHAnsi" w:hAnsiTheme="majorHAnsi" w:cstheme="majorHAnsi"/>
          <w:sz w:val="22"/>
        </w:rPr>
        <w:t>. Įstaigų d</w:t>
      </w:r>
      <w:r w:rsidR="00623216" w:rsidRPr="00F454E2">
        <w:rPr>
          <w:rFonts w:asciiTheme="majorHAnsi" w:hAnsiTheme="majorHAnsi" w:cstheme="majorHAnsi"/>
          <w:sz w:val="22"/>
        </w:rPr>
        <w:t xml:space="preserve">arbuotojai visada atstovauja </w:t>
      </w:r>
      <w:r w:rsidR="00B968F1" w:rsidRPr="00F454E2">
        <w:rPr>
          <w:rFonts w:asciiTheme="majorHAnsi" w:hAnsiTheme="majorHAnsi" w:cstheme="majorHAnsi"/>
          <w:sz w:val="22"/>
        </w:rPr>
        <w:t>įstaigai, todėl</w:t>
      </w:r>
      <w:r w:rsidR="00623216" w:rsidRPr="00F454E2">
        <w:rPr>
          <w:rFonts w:asciiTheme="majorHAnsi" w:hAnsiTheme="majorHAnsi" w:cstheme="majorHAnsi"/>
          <w:sz w:val="22"/>
        </w:rPr>
        <w:t xml:space="preserve"> </w:t>
      </w:r>
      <w:r w:rsidR="00B968F1" w:rsidRPr="00F454E2">
        <w:rPr>
          <w:rFonts w:asciiTheme="majorHAnsi" w:hAnsiTheme="majorHAnsi" w:cstheme="majorHAnsi"/>
          <w:sz w:val="22"/>
        </w:rPr>
        <w:t>nedemonstruoja s</w:t>
      </w:r>
      <w:r w:rsidR="00623216" w:rsidRPr="00F454E2">
        <w:rPr>
          <w:rFonts w:asciiTheme="majorHAnsi" w:hAnsiTheme="majorHAnsi" w:cstheme="majorHAnsi"/>
          <w:sz w:val="22"/>
        </w:rPr>
        <w:t xml:space="preserve">avo asmeninio vertinimo </w:t>
      </w:r>
      <w:r w:rsidR="000B741D" w:rsidRPr="00F454E2">
        <w:rPr>
          <w:rFonts w:asciiTheme="majorHAnsi" w:hAnsiTheme="majorHAnsi" w:cstheme="majorHAnsi"/>
          <w:sz w:val="22"/>
        </w:rPr>
        <w:t xml:space="preserve">ir </w:t>
      </w:r>
      <w:r w:rsidR="00623216" w:rsidRPr="00F454E2">
        <w:rPr>
          <w:rFonts w:asciiTheme="majorHAnsi" w:hAnsiTheme="majorHAnsi" w:cstheme="majorHAnsi"/>
          <w:sz w:val="22"/>
        </w:rPr>
        <w:t>nuomonės</w:t>
      </w:r>
      <w:r w:rsidR="00B968F1" w:rsidRPr="00F454E2">
        <w:rPr>
          <w:rFonts w:asciiTheme="majorHAnsi" w:hAnsiTheme="majorHAnsi" w:cstheme="majorHAnsi"/>
          <w:sz w:val="22"/>
        </w:rPr>
        <w:t xml:space="preserve"> apie asmenis ar jų grupes</w:t>
      </w:r>
      <w:r w:rsidR="00623216" w:rsidRPr="00F454E2">
        <w:rPr>
          <w:rFonts w:asciiTheme="majorHAnsi" w:hAnsiTheme="majorHAnsi" w:cstheme="majorHAnsi"/>
          <w:sz w:val="22"/>
        </w:rPr>
        <w:t xml:space="preserve">. </w:t>
      </w:r>
    </w:p>
    <w:p w14:paraId="5BA6D9D5" w14:textId="3E853D3E" w:rsidR="00623216" w:rsidRPr="00F454E2" w:rsidRDefault="00DE26E2" w:rsidP="006B0775">
      <w:pPr>
        <w:pStyle w:val="Sraopastraipa"/>
        <w:numPr>
          <w:ilvl w:val="0"/>
          <w:numId w:val="13"/>
        </w:numPr>
        <w:spacing w:after="0"/>
        <w:ind w:left="851" w:hanging="284"/>
        <w:jc w:val="both"/>
        <w:rPr>
          <w:rFonts w:asciiTheme="majorHAnsi" w:hAnsiTheme="majorHAnsi" w:cstheme="majorHAnsi"/>
          <w:sz w:val="22"/>
        </w:rPr>
      </w:pPr>
      <w:r w:rsidRPr="00F454E2">
        <w:rPr>
          <w:rFonts w:asciiTheme="majorHAnsi" w:hAnsiTheme="majorHAnsi" w:cstheme="majorHAnsi"/>
          <w:b/>
          <w:color w:val="2E74B5" w:themeColor="accent1" w:themeShade="BF"/>
          <w:sz w:val="22"/>
        </w:rPr>
        <w:t>Mandagumas.</w:t>
      </w:r>
      <w:r w:rsidRPr="00F454E2">
        <w:rPr>
          <w:rFonts w:asciiTheme="majorHAnsi" w:hAnsiTheme="majorHAnsi" w:cstheme="majorHAnsi"/>
          <w:color w:val="2E74B5" w:themeColor="accent1" w:themeShade="BF"/>
          <w:sz w:val="22"/>
        </w:rPr>
        <w:t xml:space="preserve"> </w:t>
      </w:r>
      <w:r w:rsidR="00B968F1" w:rsidRPr="00F454E2">
        <w:rPr>
          <w:rFonts w:asciiTheme="majorHAnsi" w:hAnsiTheme="majorHAnsi" w:cstheme="majorHAnsi"/>
          <w:sz w:val="22"/>
        </w:rPr>
        <w:t>Darbuotojai</w:t>
      </w:r>
      <w:r w:rsidR="00623216" w:rsidRPr="00F454E2">
        <w:rPr>
          <w:rFonts w:asciiTheme="majorHAnsi" w:hAnsiTheme="majorHAnsi" w:cstheme="majorHAnsi"/>
          <w:sz w:val="22"/>
        </w:rPr>
        <w:t xml:space="preserve"> visada mandagūs, kantrūs, </w:t>
      </w:r>
      <w:r w:rsidR="00561E3F" w:rsidRPr="00F454E2">
        <w:rPr>
          <w:rFonts w:asciiTheme="majorHAnsi" w:hAnsiTheme="majorHAnsi" w:cstheme="majorHAnsi"/>
          <w:sz w:val="22"/>
        </w:rPr>
        <w:t xml:space="preserve">supratingi, </w:t>
      </w:r>
      <w:r w:rsidR="00623216" w:rsidRPr="00F454E2">
        <w:rPr>
          <w:rFonts w:asciiTheme="majorHAnsi" w:hAnsiTheme="majorHAnsi" w:cstheme="majorHAnsi"/>
          <w:sz w:val="22"/>
        </w:rPr>
        <w:t>elgia</w:t>
      </w:r>
      <w:r w:rsidR="00B968F1" w:rsidRPr="00F454E2">
        <w:rPr>
          <w:rFonts w:asciiTheme="majorHAnsi" w:hAnsiTheme="majorHAnsi" w:cstheme="majorHAnsi"/>
          <w:sz w:val="22"/>
        </w:rPr>
        <w:t>si</w:t>
      </w:r>
      <w:r w:rsidR="00623216" w:rsidRPr="00F454E2">
        <w:rPr>
          <w:rFonts w:asciiTheme="majorHAnsi" w:hAnsiTheme="majorHAnsi" w:cstheme="majorHAnsi"/>
          <w:sz w:val="22"/>
        </w:rPr>
        <w:t xml:space="preserve"> paslaugiai, dalykiškai. </w:t>
      </w:r>
      <w:r w:rsidR="00A318B0" w:rsidRPr="00F454E2">
        <w:rPr>
          <w:rFonts w:asciiTheme="majorHAnsi" w:hAnsiTheme="majorHAnsi" w:cstheme="majorHAnsi"/>
          <w:sz w:val="22"/>
        </w:rPr>
        <w:t xml:space="preserve">Jei asmuo aptarnaujamas baigiantis darbuotojo darbo laikui, jis aptarnaujamas taip pat mandagiai, kaip ir kiti, be susierzinimo ir nepasitenkinimo. </w:t>
      </w:r>
    </w:p>
    <w:p w14:paraId="2B927F18" w14:textId="78CBEC5A" w:rsidR="00623216" w:rsidRPr="00F454E2" w:rsidRDefault="004952F0" w:rsidP="006B0775">
      <w:pPr>
        <w:pStyle w:val="Sraopastraipa"/>
        <w:numPr>
          <w:ilvl w:val="0"/>
          <w:numId w:val="13"/>
        </w:numPr>
        <w:spacing w:after="0"/>
        <w:ind w:left="851" w:hanging="284"/>
        <w:jc w:val="both"/>
        <w:rPr>
          <w:rFonts w:asciiTheme="majorHAnsi" w:hAnsiTheme="majorHAnsi" w:cstheme="majorHAnsi"/>
          <w:sz w:val="22"/>
        </w:rPr>
      </w:pPr>
      <w:r w:rsidRPr="00F454E2">
        <w:rPr>
          <w:rFonts w:asciiTheme="majorHAnsi" w:hAnsiTheme="majorHAnsi" w:cstheme="majorHAnsi"/>
          <w:b/>
          <w:color w:val="2E74B5" w:themeColor="accent1" w:themeShade="BF"/>
          <w:sz w:val="22"/>
        </w:rPr>
        <w:lastRenderedPageBreak/>
        <w:t>Orientacij</w:t>
      </w:r>
      <w:r w:rsidR="000B741D" w:rsidRPr="00F454E2">
        <w:rPr>
          <w:rFonts w:asciiTheme="majorHAnsi" w:hAnsiTheme="majorHAnsi" w:cstheme="majorHAnsi"/>
          <w:b/>
          <w:color w:val="2E74B5" w:themeColor="accent1" w:themeShade="BF"/>
          <w:sz w:val="22"/>
        </w:rPr>
        <w:t>a</w:t>
      </w:r>
      <w:r w:rsidRPr="00F454E2">
        <w:rPr>
          <w:rFonts w:asciiTheme="majorHAnsi" w:hAnsiTheme="majorHAnsi" w:cstheme="majorHAnsi"/>
          <w:b/>
          <w:color w:val="2E74B5" w:themeColor="accent1" w:themeShade="BF"/>
          <w:sz w:val="22"/>
        </w:rPr>
        <w:t xml:space="preserve"> į p</w:t>
      </w:r>
      <w:r w:rsidR="00CC1567" w:rsidRPr="00F454E2">
        <w:rPr>
          <w:rFonts w:asciiTheme="majorHAnsi" w:hAnsiTheme="majorHAnsi" w:cstheme="majorHAnsi"/>
          <w:b/>
          <w:color w:val="2E74B5" w:themeColor="accent1" w:themeShade="BF"/>
          <w:sz w:val="22"/>
        </w:rPr>
        <w:t>roblemų sprendim</w:t>
      </w:r>
      <w:r w:rsidRPr="00F454E2">
        <w:rPr>
          <w:rFonts w:asciiTheme="majorHAnsi" w:hAnsiTheme="majorHAnsi" w:cstheme="majorHAnsi"/>
          <w:b/>
          <w:color w:val="2E74B5" w:themeColor="accent1" w:themeShade="BF"/>
          <w:sz w:val="22"/>
        </w:rPr>
        <w:t>ą</w:t>
      </w:r>
      <w:r w:rsidR="00DE26E2" w:rsidRPr="00F454E2">
        <w:rPr>
          <w:rFonts w:asciiTheme="majorHAnsi" w:hAnsiTheme="majorHAnsi" w:cstheme="majorHAnsi"/>
          <w:b/>
          <w:color w:val="2E74B5" w:themeColor="accent1" w:themeShade="BF"/>
          <w:sz w:val="22"/>
        </w:rPr>
        <w:t>.</w:t>
      </w:r>
      <w:r w:rsidR="00DE26E2" w:rsidRPr="00F454E2">
        <w:rPr>
          <w:rFonts w:asciiTheme="majorHAnsi" w:hAnsiTheme="majorHAnsi" w:cstheme="majorHAnsi"/>
          <w:color w:val="2E74B5" w:themeColor="accent1" w:themeShade="BF"/>
          <w:sz w:val="22"/>
        </w:rPr>
        <w:t xml:space="preserve"> </w:t>
      </w:r>
      <w:r w:rsidRPr="00F454E2">
        <w:rPr>
          <w:rFonts w:asciiTheme="majorHAnsi" w:hAnsiTheme="majorHAnsi" w:cstheme="majorHAnsi"/>
          <w:sz w:val="22"/>
        </w:rPr>
        <w:t>Darbuotojai</w:t>
      </w:r>
      <w:r w:rsidR="00623216" w:rsidRPr="00F454E2">
        <w:rPr>
          <w:rFonts w:asciiTheme="majorHAnsi" w:hAnsiTheme="majorHAnsi" w:cstheme="majorHAnsi"/>
          <w:sz w:val="22"/>
        </w:rPr>
        <w:t xml:space="preserve"> visada stengiasi mąstyti pozityviai ir ieškoti sprendimų, o ne pasiteisinimų. Visuomet stengiamasi padėti, o ne nusiųsti pas kitą darbuotoją ar į kitą įstaigą. Branginamas asmen</w:t>
      </w:r>
      <w:r w:rsidR="00EC1014" w:rsidRPr="00F454E2">
        <w:rPr>
          <w:rFonts w:asciiTheme="majorHAnsi" w:hAnsiTheme="majorHAnsi" w:cstheme="majorHAnsi"/>
          <w:sz w:val="22"/>
        </w:rPr>
        <w:t>ų</w:t>
      </w:r>
      <w:r w:rsidR="00623216" w:rsidRPr="00F454E2">
        <w:rPr>
          <w:rFonts w:asciiTheme="majorHAnsi" w:hAnsiTheme="majorHAnsi" w:cstheme="majorHAnsi"/>
          <w:sz w:val="22"/>
        </w:rPr>
        <w:t xml:space="preserve"> laikas, stengiamasi rasti op</w:t>
      </w:r>
      <w:r w:rsidR="00EC1014" w:rsidRPr="00F454E2">
        <w:rPr>
          <w:rFonts w:asciiTheme="majorHAnsi" w:hAnsiTheme="majorHAnsi" w:cstheme="majorHAnsi"/>
          <w:sz w:val="22"/>
        </w:rPr>
        <w:t xml:space="preserve">timalų sprendimą ir nesukelti </w:t>
      </w:r>
      <w:r w:rsidR="00623216" w:rsidRPr="00F454E2">
        <w:rPr>
          <w:rFonts w:asciiTheme="majorHAnsi" w:hAnsiTheme="majorHAnsi" w:cstheme="majorHAnsi"/>
          <w:sz w:val="22"/>
        </w:rPr>
        <w:t>papildomų rūpesčių.</w:t>
      </w:r>
    </w:p>
    <w:p w14:paraId="2E22854D" w14:textId="56F5F6CA" w:rsidR="00623216" w:rsidRPr="00F454E2" w:rsidRDefault="00DE26E2" w:rsidP="006B0775">
      <w:pPr>
        <w:pStyle w:val="Sraopastraipa"/>
        <w:numPr>
          <w:ilvl w:val="0"/>
          <w:numId w:val="13"/>
        </w:numPr>
        <w:spacing w:after="0"/>
        <w:ind w:left="851" w:hanging="284"/>
        <w:jc w:val="both"/>
        <w:rPr>
          <w:rFonts w:asciiTheme="majorHAnsi" w:hAnsiTheme="majorHAnsi" w:cstheme="majorHAnsi"/>
          <w:sz w:val="22"/>
        </w:rPr>
      </w:pPr>
      <w:r w:rsidRPr="00F454E2">
        <w:rPr>
          <w:rFonts w:asciiTheme="majorHAnsi" w:hAnsiTheme="majorHAnsi" w:cstheme="majorHAnsi"/>
          <w:b/>
          <w:color w:val="2E74B5" w:themeColor="accent1" w:themeShade="BF"/>
          <w:sz w:val="22"/>
        </w:rPr>
        <w:t>Nuoširdumas.</w:t>
      </w:r>
      <w:r w:rsidRPr="00F454E2">
        <w:rPr>
          <w:rFonts w:asciiTheme="majorHAnsi" w:hAnsiTheme="majorHAnsi" w:cstheme="majorHAnsi"/>
          <w:color w:val="2E74B5" w:themeColor="accent1" w:themeShade="BF"/>
          <w:sz w:val="22"/>
        </w:rPr>
        <w:t xml:space="preserve"> </w:t>
      </w:r>
      <w:r w:rsidR="004952F0" w:rsidRPr="00F454E2">
        <w:rPr>
          <w:rFonts w:asciiTheme="majorHAnsi" w:hAnsiTheme="majorHAnsi" w:cstheme="majorHAnsi"/>
          <w:sz w:val="22"/>
        </w:rPr>
        <w:t>Darbuotojai</w:t>
      </w:r>
      <w:r w:rsidR="00EC1014" w:rsidRPr="00F454E2">
        <w:rPr>
          <w:rFonts w:asciiTheme="majorHAnsi" w:hAnsiTheme="majorHAnsi" w:cstheme="majorHAnsi"/>
          <w:sz w:val="22"/>
        </w:rPr>
        <w:t xml:space="preserve"> informuoja asmenis</w:t>
      </w:r>
      <w:r w:rsidR="00623216" w:rsidRPr="00F454E2">
        <w:rPr>
          <w:rFonts w:asciiTheme="majorHAnsi" w:hAnsiTheme="majorHAnsi" w:cstheme="majorHAnsi"/>
          <w:sz w:val="22"/>
        </w:rPr>
        <w:t>, kai aptarnaujant atsiranda trukdžių ar įsivelia klaidų</w:t>
      </w:r>
      <w:r w:rsidR="000B741D" w:rsidRPr="00F454E2">
        <w:rPr>
          <w:rFonts w:asciiTheme="majorHAnsi" w:hAnsiTheme="majorHAnsi" w:cstheme="majorHAnsi"/>
          <w:sz w:val="22"/>
        </w:rPr>
        <w:t>,</w:t>
      </w:r>
      <w:r w:rsidR="00623216" w:rsidRPr="00F454E2">
        <w:rPr>
          <w:rFonts w:asciiTheme="majorHAnsi" w:hAnsiTheme="majorHAnsi" w:cstheme="majorHAnsi"/>
          <w:sz w:val="22"/>
        </w:rPr>
        <w:t xml:space="preserve"> ir iš</w:t>
      </w:r>
      <w:r w:rsidR="00640000" w:rsidRPr="00F454E2">
        <w:rPr>
          <w:rFonts w:asciiTheme="majorHAnsi" w:hAnsiTheme="majorHAnsi" w:cstheme="majorHAnsi"/>
          <w:sz w:val="22"/>
        </w:rPr>
        <w:t xml:space="preserve"> </w:t>
      </w:r>
      <w:r w:rsidR="00623216" w:rsidRPr="00F454E2">
        <w:rPr>
          <w:rFonts w:asciiTheme="majorHAnsi" w:hAnsiTheme="majorHAnsi" w:cstheme="majorHAnsi"/>
          <w:sz w:val="22"/>
        </w:rPr>
        <w:t>kart</w:t>
      </w:r>
      <w:r w:rsidR="00640000" w:rsidRPr="00F454E2">
        <w:rPr>
          <w:rFonts w:asciiTheme="majorHAnsi" w:hAnsiTheme="majorHAnsi" w:cstheme="majorHAnsi"/>
          <w:sz w:val="22"/>
        </w:rPr>
        <w:t>o</w:t>
      </w:r>
      <w:r w:rsidR="00623216" w:rsidRPr="00F454E2">
        <w:rPr>
          <w:rFonts w:asciiTheme="majorHAnsi" w:hAnsiTheme="majorHAnsi" w:cstheme="majorHAnsi"/>
          <w:sz w:val="22"/>
        </w:rPr>
        <w:t xml:space="preserve"> atsiprašo</w:t>
      </w:r>
      <w:r w:rsidR="00EC1014" w:rsidRPr="00F454E2">
        <w:rPr>
          <w:rFonts w:asciiTheme="majorHAnsi" w:hAnsiTheme="majorHAnsi" w:cstheme="majorHAnsi"/>
          <w:sz w:val="22"/>
        </w:rPr>
        <w:t>.</w:t>
      </w:r>
      <w:r w:rsidR="00623216" w:rsidRPr="00F454E2">
        <w:rPr>
          <w:rFonts w:asciiTheme="majorHAnsi" w:hAnsiTheme="majorHAnsi" w:cstheme="majorHAnsi"/>
          <w:sz w:val="22"/>
        </w:rPr>
        <w:t xml:space="preserve"> Sąžiningai elgiamasi su </w:t>
      </w:r>
      <w:r w:rsidR="00A73C7B" w:rsidRPr="00F454E2">
        <w:rPr>
          <w:rFonts w:asciiTheme="majorHAnsi" w:hAnsiTheme="majorHAnsi" w:cstheme="majorHAnsi"/>
          <w:sz w:val="22"/>
        </w:rPr>
        <w:t>asmeni</w:t>
      </w:r>
      <w:r w:rsidR="000B741D" w:rsidRPr="00F454E2">
        <w:rPr>
          <w:rFonts w:asciiTheme="majorHAnsi" w:hAnsiTheme="majorHAnsi" w:cstheme="majorHAnsi"/>
          <w:sz w:val="22"/>
        </w:rPr>
        <w:t>u</w:t>
      </w:r>
      <w:r w:rsidR="00623216" w:rsidRPr="00F454E2">
        <w:rPr>
          <w:rFonts w:asciiTheme="majorHAnsi" w:hAnsiTheme="majorHAnsi" w:cstheme="majorHAnsi"/>
          <w:sz w:val="22"/>
        </w:rPr>
        <w:t xml:space="preserve"> net ir tada, kai </w:t>
      </w:r>
      <w:r w:rsidR="000B741D" w:rsidRPr="00F454E2">
        <w:rPr>
          <w:rFonts w:asciiTheme="majorHAnsi" w:hAnsiTheme="majorHAnsi" w:cstheme="majorHAnsi"/>
          <w:sz w:val="22"/>
        </w:rPr>
        <w:t xml:space="preserve">reikia </w:t>
      </w:r>
      <w:r w:rsidR="00623216" w:rsidRPr="00F454E2">
        <w:rPr>
          <w:rFonts w:asciiTheme="majorHAnsi" w:hAnsiTheme="majorHAnsi" w:cstheme="majorHAnsi"/>
          <w:sz w:val="22"/>
        </w:rPr>
        <w:t xml:space="preserve">perduoti nemalonią informaciją, </w:t>
      </w:r>
      <w:r w:rsidR="00E8159E" w:rsidRPr="00F454E2">
        <w:rPr>
          <w:rFonts w:asciiTheme="majorHAnsi" w:hAnsiTheme="majorHAnsi" w:cstheme="majorHAnsi"/>
          <w:sz w:val="22"/>
        </w:rPr>
        <w:t>nieko nenutylima, asmuo</w:t>
      </w:r>
      <w:r w:rsidR="000B741D" w:rsidRPr="00F454E2">
        <w:rPr>
          <w:rFonts w:asciiTheme="majorHAnsi" w:hAnsiTheme="majorHAnsi" w:cstheme="majorHAnsi"/>
          <w:sz w:val="22"/>
        </w:rPr>
        <w:t xml:space="preserve"> </w:t>
      </w:r>
      <w:r w:rsidR="00E8159E" w:rsidRPr="00F454E2">
        <w:rPr>
          <w:rFonts w:asciiTheme="majorHAnsi" w:hAnsiTheme="majorHAnsi" w:cstheme="majorHAnsi"/>
          <w:sz w:val="22"/>
        </w:rPr>
        <w:t>ne</w:t>
      </w:r>
      <w:r w:rsidR="00623216" w:rsidRPr="00F454E2">
        <w:rPr>
          <w:rFonts w:asciiTheme="majorHAnsi" w:hAnsiTheme="majorHAnsi" w:cstheme="majorHAnsi"/>
          <w:sz w:val="22"/>
        </w:rPr>
        <w:t>klaidin</w:t>
      </w:r>
      <w:r w:rsidR="00E8159E" w:rsidRPr="00F454E2">
        <w:rPr>
          <w:rFonts w:asciiTheme="majorHAnsi" w:hAnsiTheme="majorHAnsi" w:cstheme="majorHAnsi"/>
          <w:sz w:val="22"/>
        </w:rPr>
        <w:t>amas</w:t>
      </w:r>
      <w:r w:rsidR="00623216" w:rsidRPr="00F454E2">
        <w:rPr>
          <w:rFonts w:asciiTheme="majorHAnsi" w:hAnsiTheme="majorHAnsi" w:cstheme="majorHAnsi"/>
          <w:sz w:val="22"/>
        </w:rPr>
        <w:t>.</w:t>
      </w:r>
    </w:p>
    <w:p w14:paraId="7D609CAE" w14:textId="64E3D642" w:rsidR="00623216" w:rsidRPr="00F454E2" w:rsidRDefault="008946A1" w:rsidP="006B0775">
      <w:pPr>
        <w:pStyle w:val="Sraopastraipa"/>
        <w:numPr>
          <w:ilvl w:val="0"/>
          <w:numId w:val="13"/>
        </w:numPr>
        <w:spacing w:after="0"/>
        <w:ind w:left="851" w:hanging="284"/>
        <w:jc w:val="both"/>
        <w:rPr>
          <w:rFonts w:asciiTheme="majorHAnsi" w:hAnsiTheme="majorHAnsi" w:cstheme="majorHAnsi"/>
          <w:sz w:val="22"/>
        </w:rPr>
      </w:pPr>
      <w:r w:rsidRPr="00F454E2">
        <w:rPr>
          <w:rFonts w:asciiTheme="majorHAnsi" w:hAnsiTheme="majorHAnsi" w:cstheme="majorHAnsi"/>
          <w:b/>
          <w:color w:val="2E74B5" w:themeColor="accent1" w:themeShade="BF"/>
          <w:sz w:val="22"/>
        </w:rPr>
        <w:t>Atstovavimas</w:t>
      </w:r>
      <w:r w:rsidR="00DE26E2" w:rsidRPr="00F454E2">
        <w:rPr>
          <w:rFonts w:asciiTheme="majorHAnsi" w:hAnsiTheme="majorHAnsi" w:cstheme="majorHAnsi"/>
          <w:b/>
          <w:color w:val="2E74B5" w:themeColor="accent1" w:themeShade="BF"/>
          <w:sz w:val="22"/>
        </w:rPr>
        <w:t>.</w:t>
      </w:r>
      <w:r w:rsidR="00DE26E2" w:rsidRPr="00F454E2">
        <w:rPr>
          <w:rFonts w:asciiTheme="majorHAnsi" w:hAnsiTheme="majorHAnsi" w:cstheme="majorHAnsi"/>
          <w:color w:val="2E74B5" w:themeColor="accent1" w:themeShade="BF"/>
          <w:sz w:val="22"/>
        </w:rPr>
        <w:t xml:space="preserve"> </w:t>
      </w:r>
      <w:r w:rsidR="00623216" w:rsidRPr="00F454E2">
        <w:rPr>
          <w:rFonts w:asciiTheme="majorHAnsi" w:hAnsiTheme="majorHAnsi" w:cstheme="majorHAnsi"/>
          <w:sz w:val="22"/>
        </w:rPr>
        <w:t xml:space="preserve">Kalbėdami apie atstovaujamą įstaigą </w:t>
      </w:r>
      <w:r w:rsidR="000B741D" w:rsidRPr="00F454E2">
        <w:rPr>
          <w:rFonts w:asciiTheme="majorHAnsi" w:hAnsiTheme="majorHAnsi" w:cstheme="majorHAnsi"/>
          <w:sz w:val="22"/>
        </w:rPr>
        <w:t xml:space="preserve">ir </w:t>
      </w:r>
      <w:r w:rsidR="00623216" w:rsidRPr="00F454E2">
        <w:rPr>
          <w:rFonts w:asciiTheme="majorHAnsi" w:hAnsiTheme="majorHAnsi" w:cstheme="majorHAnsi"/>
          <w:sz w:val="22"/>
        </w:rPr>
        <w:t>kolegas, darbuotoja</w:t>
      </w:r>
      <w:r w:rsidR="00B968F1" w:rsidRPr="00F454E2">
        <w:rPr>
          <w:rFonts w:asciiTheme="majorHAnsi" w:hAnsiTheme="majorHAnsi" w:cstheme="majorHAnsi"/>
          <w:sz w:val="22"/>
        </w:rPr>
        <w:t>i</w:t>
      </w:r>
      <w:r w:rsidR="00623216" w:rsidRPr="00F454E2">
        <w:rPr>
          <w:rFonts w:asciiTheme="majorHAnsi" w:hAnsiTheme="majorHAnsi" w:cstheme="majorHAnsi"/>
          <w:sz w:val="22"/>
        </w:rPr>
        <w:t xml:space="preserve"> pabrėžia </w:t>
      </w:r>
      <w:r w:rsidR="00B968F1" w:rsidRPr="00F454E2">
        <w:rPr>
          <w:rFonts w:asciiTheme="majorHAnsi" w:hAnsiTheme="majorHAnsi" w:cstheme="majorHAnsi"/>
          <w:sz w:val="22"/>
        </w:rPr>
        <w:t xml:space="preserve">tik </w:t>
      </w:r>
      <w:r w:rsidR="00623216" w:rsidRPr="00F454E2">
        <w:rPr>
          <w:rFonts w:asciiTheme="majorHAnsi" w:hAnsiTheme="majorHAnsi" w:cstheme="majorHAnsi"/>
          <w:sz w:val="22"/>
        </w:rPr>
        <w:t>teigiamus dalykus. Pastebėjus kolegos padarytą klaidą, atsiprašom</w:t>
      </w:r>
      <w:r w:rsidR="00B968F1" w:rsidRPr="00F454E2">
        <w:rPr>
          <w:rFonts w:asciiTheme="majorHAnsi" w:hAnsiTheme="majorHAnsi" w:cstheme="majorHAnsi"/>
          <w:sz w:val="22"/>
        </w:rPr>
        <w:t>a</w:t>
      </w:r>
      <w:r w:rsidR="00623216" w:rsidRPr="00F454E2">
        <w:rPr>
          <w:rFonts w:asciiTheme="majorHAnsi" w:hAnsiTheme="majorHAnsi" w:cstheme="majorHAnsi"/>
          <w:sz w:val="22"/>
        </w:rPr>
        <w:t xml:space="preserve"> asmens ir, esant galimybei ir asmeniui negirdint, </w:t>
      </w:r>
      <w:r w:rsidR="000B741D" w:rsidRPr="00F454E2">
        <w:rPr>
          <w:rFonts w:asciiTheme="majorHAnsi" w:hAnsiTheme="majorHAnsi" w:cstheme="majorHAnsi"/>
          <w:sz w:val="22"/>
        </w:rPr>
        <w:t xml:space="preserve">kolega informuojamas </w:t>
      </w:r>
      <w:r w:rsidR="00623216" w:rsidRPr="00F454E2">
        <w:rPr>
          <w:rFonts w:asciiTheme="majorHAnsi" w:hAnsiTheme="majorHAnsi" w:cstheme="majorHAnsi"/>
          <w:sz w:val="22"/>
        </w:rPr>
        <w:t>apie klaidą.</w:t>
      </w:r>
    </w:p>
    <w:p w14:paraId="7E67CAE0" w14:textId="1803A9F0" w:rsidR="00623216" w:rsidRPr="00F454E2" w:rsidRDefault="00BD147B" w:rsidP="006B0775">
      <w:pPr>
        <w:pStyle w:val="Sraopastraipa"/>
        <w:numPr>
          <w:ilvl w:val="0"/>
          <w:numId w:val="13"/>
        </w:numPr>
        <w:spacing w:after="0"/>
        <w:ind w:left="851" w:hanging="284"/>
        <w:jc w:val="both"/>
        <w:rPr>
          <w:rFonts w:asciiTheme="majorHAnsi" w:hAnsiTheme="majorHAnsi" w:cstheme="majorHAnsi"/>
          <w:sz w:val="22"/>
        </w:rPr>
      </w:pPr>
      <w:r w:rsidRPr="00F454E2">
        <w:rPr>
          <w:rFonts w:asciiTheme="majorHAnsi" w:hAnsiTheme="majorHAnsi" w:cstheme="majorHAnsi"/>
          <w:b/>
          <w:color w:val="2E74B5" w:themeColor="accent1" w:themeShade="BF"/>
          <w:sz w:val="22"/>
        </w:rPr>
        <w:t>Korektiškumas.</w:t>
      </w:r>
      <w:r w:rsidRPr="00F454E2">
        <w:rPr>
          <w:rFonts w:asciiTheme="majorHAnsi" w:hAnsiTheme="majorHAnsi" w:cstheme="majorHAnsi"/>
          <w:color w:val="2E74B5" w:themeColor="accent1" w:themeShade="BF"/>
          <w:sz w:val="22"/>
        </w:rPr>
        <w:t xml:space="preserve"> </w:t>
      </w:r>
      <w:r w:rsidR="004952F0" w:rsidRPr="00F454E2">
        <w:rPr>
          <w:rFonts w:asciiTheme="majorHAnsi" w:hAnsiTheme="majorHAnsi" w:cstheme="majorHAnsi"/>
          <w:sz w:val="22"/>
        </w:rPr>
        <w:t>Darbuotojai</w:t>
      </w:r>
      <w:r w:rsidR="00623216" w:rsidRPr="00F454E2">
        <w:rPr>
          <w:rFonts w:asciiTheme="majorHAnsi" w:hAnsiTheme="majorHAnsi" w:cstheme="majorHAnsi"/>
          <w:sz w:val="22"/>
        </w:rPr>
        <w:t xml:space="preserve"> asmenų akivaizdoje nekalba asmeniniais klausimais ir nekritikuoja kitų asmenų, darbuotojų, vadovų, politikų, </w:t>
      </w:r>
      <w:r w:rsidR="00B968F1" w:rsidRPr="00F454E2">
        <w:rPr>
          <w:rFonts w:asciiTheme="majorHAnsi" w:hAnsiTheme="majorHAnsi" w:cstheme="majorHAnsi"/>
          <w:sz w:val="22"/>
        </w:rPr>
        <w:t>įstaigos</w:t>
      </w:r>
      <w:r w:rsidR="00623216" w:rsidRPr="00F454E2">
        <w:rPr>
          <w:rFonts w:asciiTheme="majorHAnsi" w:hAnsiTheme="majorHAnsi" w:cstheme="majorHAnsi"/>
          <w:sz w:val="22"/>
        </w:rPr>
        <w:t xml:space="preserve"> teikiamų paslaugų, darbo pobūdžio</w:t>
      </w:r>
      <w:r w:rsidR="00B968F1" w:rsidRPr="00F454E2">
        <w:rPr>
          <w:rFonts w:asciiTheme="majorHAnsi" w:hAnsiTheme="majorHAnsi" w:cstheme="majorHAnsi"/>
          <w:sz w:val="22"/>
        </w:rPr>
        <w:t>, n</w:t>
      </w:r>
      <w:r w:rsidR="00623216" w:rsidRPr="00F454E2">
        <w:rPr>
          <w:rFonts w:asciiTheme="majorHAnsi" w:hAnsiTheme="majorHAnsi" w:cstheme="majorHAnsi"/>
          <w:sz w:val="22"/>
        </w:rPr>
        <w:t>ereiškia neigiamų emocijų apie savo asmeninio gyvenimo aplinkybes.</w:t>
      </w:r>
    </w:p>
    <w:p w14:paraId="3CFB4619" w14:textId="5354A852" w:rsidR="00623216" w:rsidRPr="00F454E2" w:rsidRDefault="00BD147B" w:rsidP="006B0775">
      <w:pPr>
        <w:pStyle w:val="Sraopastraipa"/>
        <w:numPr>
          <w:ilvl w:val="0"/>
          <w:numId w:val="13"/>
        </w:numPr>
        <w:spacing w:after="0"/>
        <w:ind w:left="851" w:hanging="284"/>
        <w:jc w:val="both"/>
        <w:rPr>
          <w:rFonts w:asciiTheme="majorHAnsi" w:hAnsiTheme="majorHAnsi" w:cstheme="majorHAnsi"/>
        </w:rPr>
      </w:pPr>
      <w:r w:rsidRPr="00F454E2">
        <w:rPr>
          <w:rFonts w:asciiTheme="majorHAnsi" w:hAnsiTheme="majorHAnsi" w:cstheme="majorHAnsi"/>
          <w:b/>
          <w:color w:val="2E74B5" w:themeColor="accent1" w:themeShade="BF"/>
          <w:sz w:val="22"/>
        </w:rPr>
        <w:t xml:space="preserve">Tinkamas reagavimas. </w:t>
      </w:r>
      <w:r w:rsidR="00EC1014" w:rsidRPr="00F454E2">
        <w:rPr>
          <w:rFonts w:asciiTheme="majorHAnsi" w:hAnsiTheme="majorHAnsi" w:cstheme="majorHAnsi"/>
          <w:sz w:val="22"/>
        </w:rPr>
        <w:t>Gavę</w:t>
      </w:r>
      <w:r w:rsidR="00623216" w:rsidRPr="00F454E2">
        <w:rPr>
          <w:rFonts w:asciiTheme="majorHAnsi" w:hAnsiTheme="majorHAnsi" w:cstheme="majorHAnsi"/>
          <w:sz w:val="22"/>
        </w:rPr>
        <w:t xml:space="preserve"> pastab</w:t>
      </w:r>
      <w:r w:rsidR="00EC1014" w:rsidRPr="00F454E2">
        <w:rPr>
          <w:rFonts w:asciiTheme="majorHAnsi" w:hAnsiTheme="majorHAnsi" w:cstheme="majorHAnsi"/>
          <w:sz w:val="22"/>
        </w:rPr>
        <w:t xml:space="preserve">ų </w:t>
      </w:r>
      <w:r w:rsidR="00623216" w:rsidRPr="00F454E2">
        <w:rPr>
          <w:rFonts w:asciiTheme="majorHAnsi" w:hAnsiTheme="majorHAnsi" w:cstheme="majorHAnsi"/>
          <w:sz w:val="22"/>
        </w:rPr>
        <w:t>iš asmen</w:t>
      </w:r>
      <w:r w:rsidR="00EC1014" w:rsidRPr="00F454E2">
        <w:rPr>
          <w:rFonts w:asciiTheme="majorHAnsi" w:hAnsiTheme="majorHAnsi" w:cstheme="majorHAnsi"/>
          <w:sz w:val="22"/>
        </w:rPr>
        <w:t>ų</w:t>
      </w:r>
      <w:r w:rsidR="00623216" w:rsidRPr="00F454E2">
        <w:rPr>
          <w:rFonts w:asciiTheme="majorHAnsi" w:hAnsiTheme="majorHAnsi" w:cstheme="majorHAnsi"/>
          <w:sz w:val="22"/>
        </w:rPr>
        <w:t xml:space="preserve">, </w:t>
      </w:r>
      <w:r w:rsidR="004952F0" w:rsidRPr="00F454E2">
        <w:rPr>
          <w:rFonts w:asciiTheme="majorHAnsi" w:hAnsiTheme="majorHAnsi" w:cstheme="majorHAnsi"/>
          <w:sz w:val="22"/>
        </w:rPr>
        <w:t>darbuotojai</w:t>
      </w:r>
      <w:r w:rsidR="00623216" w:rsidRPr="00F454E2">
        <w:rPr>
          <w:rFonts w:asciiTheme="majorHAnsi" w:hAnsiTheme="majorHAnsi" w:cstheme="majorHAnsi"/>
          <w:sz w:val="22"/>
        </w:rPr>
        <w:t xml:space="preserve"> padėkoja už </w:t>
      </w:r>
      <w:r w:rsidR="00B968F1" w:rsidRPr="00F454E2">
        <w:rPr>
          <w:rFonts w:asciiTheme="majorHAnsi" w:hAnsiTheme="majorHAnsi" w:cstheme="majorHAnsi"/>
          <w:sz w:val="22"/>
        </w:rPr>
        <w:t xml:space="preserve">suteiktą </w:t>
      </w:r>
      <w:r w:rsidR="00623216" w:rsidRPr="00F454E2">
        <w:rPr>
          <w:rFonts w:asciiTheme="majorHAnsi" w:hAnsiTheme="majorHAnsi" w:cstheme="majorHAnsi"/>
          <w:sz w:val="22"/>
        </w:rPr>
        <w:t>informaciją</w:t>
      </w:r>
      <w:r w:rsidR="00B968F1" w:rsidRPr="00F454E2">
        <w:rPr>
          <w:rFonts w:asciiTheme="majorHAnsi" w:hAnsiTheme="majorHAnsi" w:cstheme="majorHAnsi"/>
          <w:sz w:val="22"/>
        </w:rPr>
        <w:t>, jei reikia, atsiprašo</w:t>
      </w:r>
      <w:r w:rsidR="00623216" w:rsidRPr="00F454E2">
        <w:rPr>
          <w:rFonts w:asciiTheme="majorHAnsi" w:hAnsiTheme="majorHAnsi" w:cstheme="majorHAnsi"/>
          <w:sz w:val="22"/>
        </w:rPr>
        <w:t xml:space="preserve"> </w:t>
      </w:r>
      <w:r w:rsidR="000B741D" w:rsidRPr="00F454E2">
        <w:rPr>
          <w:rFonts w:asciiTheme="majorHAnsi" w:hAnsiTheme="majorHAnsi" w:cstheme="majorHAnsi"/>
          <w:sz w:val="22"/>
        </w:rPr>
        <w:t>ir</w:t>
      </w:r>
      <w:r w:rsidR="00623216" w:rsidRPr="00F454E2">
        <w:rPr>
          <w:rFonts w:asciiTheme="majorHAnsi" w:hAnsiTheme="majorHAnsi" w:cstheme="majorHAnsi"/>
          <w:sz w:val="22"/>
        </w:rPr>
        <w:t xml:space="preserve"> stengiasi į tai atsižvelgti. </w:t>
      </w:r>
      <w:r w:rsidR="00561E3F" w:rsidRPr="00F454E2">
        <w:rPr>
          <w:rFonts w:asciiTheme="majorHAnsi" w:hAnsiTheme="majorHAnsi" w:cstheme="majorHAnsi"/>
          <w:sz w:val="22"/>
        </w:rPr>
        <w:t>Darbuotojai visada v</w:t>
      </w:r>
      <w:r w:rsidR="00623216" w:rsidRPr="00F454E2">
        <w:rPr>
          <w:rFonts w:asciiTheme="majorHAnsi" w:hAnsiTheme="majorHAnsi" w:cstheme="majorHAnsi"/>
          <w:sz w:val="22"/>
        </w:rPr>
        <w:t>aldo</w:t>
      </w:r>
      <w:r w:rsidR="00561E3F" w:rsidRPr="00F454E2">
        <w:rPr>
          <w:rFonts w:asciiTheme="majorHAnsi" w:hAnsiTheme="majorHAnsi" w:cstheme="majorHAnsi"/>
          <w:sz w:val="22"/>
        </w:rPr>
        <w:t xml:space="preserve">si </w:t>
      </w:r>
      <w:r w:rsidR="00623216" w:rsidRPr="00F454E2">
        <w:rPr>
          <w:rFonts w:asciiTheme="majorHAnsi" w:hAnsiTheme="majorHAnsi" w:cstheme="majorHAnsi"/>
          <w:sz w:val="22"/>
        </w:rPr>
        <w:t xml:space="preserve">ir </w:t>
      </w:r>
      <w:r w:rsidR="00561E3F" w:rsidRPr="00F454E2">
        <w:rPr>
          <w:rFonts w:asciiTheme="majorHAnsi" w:hAnsiTheme="majorHAnsi" w:cstheme="majorHAnsi"/>
          <w:sz w:val="22"/>
        </w:rPr>
        <w:t>niekada nepraranda savitvardos.</w:t>
      </w:r>
    </w:p>
    <w:p w14:paraId="5E387805" w14:textId="77777777" w:rsidR="00561E3F" w:rsidRPr="00F454E2" w:rsidRDefault="00561E3F" w:rsidP="00561E3F">
      <w:pPr>
        <w:pStyle w:val="Sraopastraipa"/>
        <w:spacing w:after="0"/>
        <w:ind w:left="851"/>
        <w:jc w:val="both"/>
        <w:rPr>
          <w:rFonts w:asciiTheme="majorHAnsi" w:hAnsiTheme="majorHAnsi" w:cstheme="majorHAnsi"/>
          <w:highlight w:val="yellow"/>
        </w:rPr>
      </w:pPr>
    </w:p>
    <w:p w14:paraId="030F024D" w14:textId="3F76243B" w:rsidR="00AB3AC1" w:rsidRPr="00F454E2" w:rsidRDefault="00AB3AC1" w:rsidP="00AB3AC1">
      <w:pPr>
        <w:spacing w:after="0"/>
        <w:ind w:firstLine="851"/>
        <w:jc w:val="both"/>
        <w:rPr>
          <w:rFonts w:asciiTheme="majorHAnsi" w:hAnsiTheme="majorHAnsi" w:cstheme="majorHAnsi"/>
          <w:b/>
          <w:bCs/>
        </w:rPr>
      </w:pPr>
      <w:r w:rsidRPr="00F454E2">
        <w:rPr>
          <w:rFonts w:asciiTheme="majorHAnsi" w:hAnsiTheme="majorHAnsi" w:cstheme="majorHAnsi"/>
          <w:b/>
          <w:bCs/>
        </w:rPr>
        <w:t>Poreikių išsiaiškinimas ir atliepimas</w:t>
      </w:r>
    </w:p>
    <w:p w14:paraId="3258AFEB" w14:textId="77777777" w:rsidR="00A2420D" w:rsidRPr="00F454E2" w:rsidRDefault="00A2420D" w:rsidP="00AB3AC1">
      <w:pPr>
        <w:spacing w:after="0"/>
        <w:ind w:firstLine="851"/>
        <w:jc w:val="both"/>
        <w:rPr>
          <w:rFonts w:asciiTheme="majorHAnsi" w:hAnsiTheme="majorHAnsi" w:cstheme="majorHAnsi"/>
          <w:b/>
          <w:bCs/>
        </w:rPr>
      </w:pPr>
    </w:p>
    <w:p w14:paraId="2243B84E" w14:textId="1D73CD73" w:rsidR="009E1556" w:rsidRPr="00F454E2" w:rsidRDefault="00A318B0" w:rsidP="006B0775">
      <w:pPr>
        <w:pStyle w:val="Sraopastraipa"/>
        <w:numPr>
          <w:ilvl w:val="0"/>
          <w:numId w:val="14"/>
        </w:numPr>
        <w:spacing w:after="0"/>
        <w:ind w:left="851" w:hanging="284"/>
        <w:jc w:val="both"/>
        <w:rPr>
          <w:rFonts w:asciiTheme="majorHAnsi" w:hAnsiTheme="majorHAnsi" w:cstheme="majorHAnsi"/>
          <w:sz w:val="22"/>
        </w:rPr>
      </w:pPr>
      <w:r w:rsidRPr="00F454E2">
        <w:rPr>
          <w:rFonts w:asciiTheme="majorHAnsi" w:hAnsiTheme="majorHAnsi" w:cstheme="majorHAnsi"/>
          <w:b/>
          <w:color w:val="2E74B5" w:themeColor="accent1" w:themeShade="BF"/>
          <w:sz w:val="22"/>
        </w:rPr>
        <w:t>Individualus dėmesys.</w:t>
      </w:r>
      <w:r w:rsidRPr="00F454E2">
        <w:rPr>
          <w:rFonts w:asciiTheme="majorHAnsi" w:hAnsiTheme="majorHAnsi" w:cstheme="majorHAnsi"/>
          <w:color w:val="2E74B5" w:themeColor="accent1" w:themeShade="BF"/>
          <w:sz w:val="22"/>
        </w:rPr>
        <w:t xml:space="preserve"> </w:t>
      </w:r>
      <w:r w:rsidR="009E1556" w:rsidRPr="00F454E2">
        <w:rPr>
          <w:rFonts w:asciiTheme="majorHAnsi" w:hAnsiTheme="majorHAnsi" w:cstheme="majorHAnsi"/>
          <w:sz w:val="22"/>
        </w:rPr>
        <w:t>Prieš prad</w:t>
      </w:r>
      <w:r w:rsidR="00E56EB7" w:rsidRPr="00F454E2">
        <w:rPr>
          <w:rFonts w:asciiTheme="majorHAnsi" w:hAnsiTheme="majorHAnsi" w:cstheme="majorHAnsi"/>
          <w:sz w:val="22"/>
        </w:rPr>
        <w:t>ėdami</w:t>
      </w:r>
      <w:r w:rsidR="009E1556" w:rsidRPr="00F454E2">
        <w:rPr>
          <w:rFonts w:asciiTheme="majorHAnsi" w:hAnsiTheme="majorHAnsi" w:cstheme="majorHAnsi"/>
          <w:sz w:val="22"/>
        </w:rPr>
        <w:t xml:space="preserve"> siūlyti sprendimus, </w:t>
      </w:r>
      <w:r w:rsidR="004952F0" w:rsidRPr="00F454E2">
        <w:rPr>
          <w:rFonts w:asciiTheme="majorHAnsi" w:hAnsiTheme="majorHAnsi" w:cstheme="majorHAnsi"/>
          <w:sz w:val="22"/>
        </w:rPr>
        <w:t>darbuotojai</w:t>
      </w:r>
      <w:r w:rsidR="009E1556" w:rsidRPr="00F454E2">
        <w:rPr>
          <w:rFonts w:asciiTheme="majorHAnsi" w:hAnsiTheme="majorHAnsi" w:cstheme="majorHAnsi"/>
          <w:sz w:val="22"/>
        </w:rPr>
        <w:t xml:space="preserve"> visada išsiaiškina asmen</w:t>
      </w:r>
      <w:r w:rsidR="00EC1014" w:rsidRPr="00F454E2">
        <w:rPr>
          <w:rFonts w:asciiTheme="majorHAnsi" w:hAnsiTheme="majorHAnsi" w:cstheme="majorHAnsi"/>
          <w:sz w:val="22"/>
        </w:rPr>
        <w:t>ų</w:t>
      </w:r>
      <w:r w:rsidR="009E1556" w:rsidRPr="00F454E2">
        <w:rPr>
          <w:rFonts w:asciiTheme="majorHAnsi" w:hAnsiTheme="majorHAnsi" w:cstheme="majorHAnsi"/>
          <w:sz w:val="22"/>
        </w:rPr>
        <w:t xml:space="preserve"> poreikius, siekdam</w:t>
      </w:r>
      <w:r w:rsidR="00EC1014" w:rsidRPr="00F454E2">
        <w:rPr>
          <w:rFonts w:asciiTheme="majorHAnsi" w:hAnsiTheme="majorHAnsi" w:cstheme="majorHAnsi"/>
          <w:sz w:val="22"/>
        </w:rPr>
        <w:t>i</w:t>
      </w:r>
      <w:r w:rsidR="009E1556" w:rsidRPr="00F454E2">
        <w:rPr>
          <w:rFonts w:asciiTheme="majorHAnsi" w:hAnsiTheme="majorHAnsi" w:cstheme="majorHAnsi"/>
          <w:sz w:val="22"/>
        </w:rPr>
        <w:t xml:space="preserve"> kaip galima geriau juos atliepti. </w:t>
      </w:r>
      <w:r w:rsidR="004952F0" w:rsidRPr="00F454E2">
        <w:rPr>
          <w:rFonts w:asciiTheme="majorHAnsi" w:hAnsiTheme="majorHAnsi" w:cstheme="majorHAnsi"/>
          <w:sz w:val="22"/>
        </w:rPr>
        <w:t>Darbuotojai</w:t>
      </w:r>
      <w:r w:rsidR="009E1556" w:rsidRPr="00F454E2">
        <w:rPr>
          <w:rFonts w:asciiTheme="majorHAnsi" w:hAnsiTheme="majorHAnsi" w:cstheme="majorHAnsi"/>
          <w:sz w:val="22"/>
        </w:rPr>
        <w:t xml:space="preserve"> rodo susidomėjimą </w:t>
      </w:r>
      <w:r w:rsidR="00D4371D" w:rsidRPr="00F454E2">
        <w:rPr>
          <w:rFonts w:asciiTheme="majorHAnsi" w:hAnsiTheme="majorHAnsi" w:cstheme="majorHAnsi"/>
          <w:sz w:val="22"/>
        </w:rPr>
        <w:t>asmen</w:t>
      </w:r>
      <w:r w:rsidR="00EC1014" w:rsidRPr="00F454E2">
        <w:rPr>
          <w:rFonts w:asciiTheme="majorHAnsi" w:hAnsiTheme="majorHAnsi" w:cstheme="majorHAnsi"/>
          <w:sz w:val="22"/>
        </w:rPr>
        <w:t>ų</w:t>
      </w:r>
      <w:r w:rsidR="009E1556" w:rsidRPr="00F454E2">
        <w:rPr>
          <w:rFonts w:asciiTheme="majorHAnsi" w:hAnsiTheme="majorHAnsi" w:cstheme="majorHAnsi"/>
          <w:sz w:val="22"/>
        </w:rPr>
        <w:t xml:space="preserve"> poreikiais, užduoda tikslinančius, atvir</w:t>
      </w:r>
      <w:r w:rsidR="00E8159E" w:rsidRPr="00F454E2">
        <w:rPr>
          <w:rFonts w:asciiTheme="majorHAnsi" w:hAnsiTheme="majorHAnsi" w:cstheme="majorHAnsi"/>
          <w:sz w:val="22"/>
        </w:rPr>
        <w:t xml:space="preserve">ojo tipo </w:t>
      </w:r>
      <w:r w:rsidR="009E1556" w:rsidRPr="00F454E2">
        <w:rPr>
          <w:rFonts w:asciiTheme="majorHAnsi" w:hAnsiTheme="majorHAnsi" w:cstheme="majorHAnsi"/>
          <w:sz w:val="22"/>
        </w:rPr>
        <w:t xml:space="preserve">klausimus, kurie suteikia galimybę išsiaiškinti </w:t>
      </w:r>
      <w:r w:rsidR="00D4371D" w:rsidRPr="00F454E2">
        <w:rPr>
          <w:rFonts w:asciiTheme="majorHAnsi" w:hAnsiTheme="majorHAnsi" w:cstheme="majorHAnsi"/>
          <w:sz w:val="22"/>
        </w:rPr>
        <w:t>asmen</w:t>
      </w:r>
      <w:r w:rsidR="00EC1014" w:rsidRPr="00F454E2">
        <w:rPr>
          <w:rFonts w:asciiTheme="majorHAnsi" w:hAnsiTheme="majorHAnsi" w:cstheme="majorHAnsi"/>
          <w:sz w:val="22"/>
        </w:rPr>
        <w:t xml:space="preserve">ų </w:t>
      </w:r>
      <w:r w:rsidR="009E1556" w:rsidRPr="00F454E2">
        <w:rPr>
          <w:rFonts w:asciiTheme="majorHAnsi" w:hAnsiTheme="majorHAnsi" w:cstheme="majorHAnsi"/>
          <w:sz w:val="22"/>
        </w:rPr>
        <w:t>poreikius ir rasti optimalų sprendimą.</w:t>
      </w:r>
    </w:p>
    <w:p w14:paraId="201A569D" w14:textId="08B62E49" w:rsidR="00A2420D" w:rsidRPr="00F454E2" w:rsidRDefault="00A318B0" w:rsidP="006B0775">
      <w:pPr>
        <w:pStyle w:val="Sraopastraipa"/>
        <w:numPr>
          <w:ilvl w:val="0"/>
          <w:numId w:val="14"/>
        </w:numPr>
        <w:spacing w:after="0"/>
        <w:ind w:left="851" w:hanging="284"/>
        <w:jc w:val="both"/>
        <w:rPr>
          <w:rFonts w:asciiTheme="majorHAnsi" w:hAnsiTheme="majorHAnsi" w:cstheme="majorHAnsi"/>
          <w:sz w:val="22"/>
        </w:rPr>
      </w:pPr>
      <w:r w:rsidRPr="00F454E2">
        <w:rPr>
          <w:rFonts w:asciiTheme="majorHAnsi" w:hAnsiTheme="majorHAnsi" w:cstheme="majorHAnsi"/>
          <w:b/>
          <w:color w:val="2E74B5" w:themeColor="accent1" w:themeShade="BF"/>
          <w:sz w:val="22"/>
        </w:rPr>
        <w:t>Išklausymas.</w:t>
      </w:r>
      <w:r w:rsidRPr="00F454E2">
        <w:rPr>
          <w:rFonts w:asciiTheme="majorHAnsi" w:hAnsiTheme="majorHAnsi" w:cstheme="majorHAnsi"/>
          <w:color w:val="2E74B5" w:themeColor="accent1" w:themeShade="BF"/>
          <w:sz w:val="22"/>
        </w:rPr>
        <w:t xml:space="preserve"> </w:t>
      </w:r>
      <w:r w:rsidR="004952F0" w:rsidRPr="00F454E2">
        <w:rPr>
          <w:rFonts w:asciiTheme="majorHAnsi" w:hAnsiTheme="majorHAnsi" w:cstheme="majorHAnsi"/>
          <w:sz w:val="22"/>
        </w:rPr>
        <w:t>Darbuotojai</w:t>
      </w:r>
      <w:r w:rsidR="009E1556" w:rsidRPr="00F454E2">
        <w:rPr>
          <w:rFonts w:asciiTheme="majorHAnsi" w:hAnsiTheme="majorHAnsi" w:cstheme="majorHAnsi"/>
          <w:sz w:val="22"/>
        </w:rPr>
        <w:t xml:space="preserve"> išklauso </w:t>
      </w:r>
      <w:r w:rsidR="00D4371D" w:rsidRPr="00F454E2">
        <w:rPr>
          <w:rFonts w:asciiTheme="majorHAnsi" w:hAnsiTheme="majorHAnsi" w:cstheme="majorHAnsi"/>
          <w:sz w:val="22"/>
        </w:rPr>
        <w:t>asmen</w:t>
      </w:r>
      <w:r w:rsidR="000B741D" w:rsidRPr="00F454E2">
        <w:rPr>
          <w:rFonts w:asciiTheme="majorHAnsi" w:hAnsiTheme="majorHAnsi" w:cstheme="majorHAnsi"/>
          <w:sz w:val="22"/>
        </w:rPr>
        <w:t>is</w:t>
      </w:r>
      <w:r w:rsidR="009E1556" w:rsidRPr="00F454E2">
        <w:rPr>
          <w:rFonts w:asciiTheme="majorHAnsi" w:hAnsiTheme="majorHAnsi" w:cstheme="majorHAnsi"/>
          <w:sz w:val="22"/>
        </w:rPr>
        <w:t>, nepertraukinėja j</w:t>
      </w:r>
      <w:r w:rsidR="00EC1014" w:rsidRPr="00F454E2">
        <w:rPr>
          <w:rFonts w:asciiTheme="majorHAnsi" w:hAnsiTheme="majorHAnsi" w:cstheme="majorHAnsi"/>
          <w:sz w:val="22"/>
        </w:rPr>
        <w:t>ų</w:t>
      </w:r>
      <w:r w:rsidR="009E1556" w:rsidRPr="00F454E2">
        <w:rPr>
          <w:rFonts w:asciiTheme="majorHAnsi" w:hAnsiTheme="majorHAnsi" w:cstheme="majorHAnsi"/>
          <w:sz w:val="22"/>
        </w:rPr>
        <w:t xml:space="preserve"> ir</w:t>
      </w:r>
      <w:r w:rsidR="00E8159E" w:rsidRPr="00F454E2">
        <w:rPr>
          <w:rFonts w:asciiTheme="majorHAnsi" w:hAnsiTheme="majorHAnsi" w:cstheme="majorHAnsi"/>
          <w:sz w:val="22"/>
        </w:rPr>
        <w:t>,</w:t>
      </w:r>
      <w:r w:rsidR="009E1556" w:rsidRPr="00F454E2">
        <w:rPr>
          <w:rFonts w:asciiTheme="majorHAnsi" w:hAnsiTheme="majorHAnsi" w:cstheme="majorHAnsi"/>
          <w:sz w:val="22"/>
        </w:rPr>
        <w:t xml:space="preserve"> reikalui esant</w:t>
      </w:r>
      <w:r w:rsidR="00E8159E" w:rsidRPr="00F454E2">
        <w:rPr>
          <w:rFonts w:asciiTheme="majorHAnsi" w:hAnsiTheme="majorHAnsi" w:cstheme="majorHAnsi"/>
          <w:sz w:val="22"/>
        </w:rPr>
        <w:t>,</w:t>
      </w:r>
      <w:r w:rsidR="009E1556" w:rsidRPr="00F454E2">
        <w:rPr>
          <w:rFonts w:asciiTheme="majorHAnsi" w:hAnsiTheme="majorHAnsi" w:cstheme="majorHAnsi"/>
          <w:sz w:val="22"/>
        </w:rPr>
        <w:t xml:space="preserve"> pasitikslina, ar teisingai suprato. Kai </w:t>
      </w:r>
      <w:r w:rsidR="00D4371D" w:rsidRPr="00F454E2">
        <w:rPr>
          <w:rFonts w:asciiTheme="majorHAnsi" w:hAnsiTheme="majorHAnsi" w:cstheme="majorHAnsi"/>
          <w:sz w:val="22"/>
        </w:rPr>
        <w:t>asmen</w:t>
      </w:r>
      <w:r w:rsidR="00EC1014" w:rsidRPr="00F454E2">
        <w:rPr>
          <w:rFonts w:asciiTheme="majorHAnsi" w:hAnsiTheme="majorHAnsi" w:cstheme="majorHAnsi"/>
          <w:sz w:val="22"/>
        </w:rPr>
        <w:t>ų</w:t>
      </w:r>
      <w:r w:rsidR="009E1556" w:rsidRPr="00F454E2">
        <w:rPr>
          <w:rFonts w:asciiTheme="majorHAnsi" w:hAnsiTheme="majorHAnsi" w:cstheme="majorHAnsi"/>
          <w:sz w:val="22"/>
        </w:rPr>
        <w:t xml:space="preserve"> poreikiai nėra aiškūs, </w:t>
      </w:r>
      <w:r w:rsidR="004952F0" w:rsidRPr="00F454E2">
        <w:rPr>
          <w:rFonts w:asciiTheme="majorHAnsi" w:hAnsiTheme="majorHAnsi" w:cstheme="majorHAnsi"/>
          <w:sz w:val="22"/>
        </w:rPr>
        <w:t>darbuotojai</w:t>
      </w:r>
      <w:r w:rsidR="009E1556" w:rsidRPr="00F454E2">
        <w:rPr>
          <w:rFonts w:asciiTheme="majorHAnsi" w:hAnsiTheme="majorHAnsi" w:cstheme="majorHAnsi"/>
          <w:sz w:val="22"/>
        </w:rPr>
        <w:t xml:space="preserve"> užduoda atvir</w:t>
      </w:r>
      <w:r w:rsidR="00E8159E" w:rsidRPr="00F454E2">
        <w:rPr>
          <w:rFonts w:asciiTheme="majorHAnsi" w:hAnsiTheme="majorHAnsi" w:cstheme="majorHAnsi"/>
          <w:sz w:val="22"/>
        </w:rPr>
        <w:t>ojo tipo</w:t>
      </w:r>
      <w:r w:rsidR="009E1556" w:rsidRPr="00F454E2">
        <w:rPr>
          <w:rFonts w:asciiTheme="majorHAnsi" w:hAnsiTheme="majorHAnsi" w:cstheme="majorHAnsi"/>
          <w:sz w:val="22"/>
        </w:rPr>
        <w:t xml:space="preserve"> ir pagalbinius klausimus</w:t>
      </w:r>
      <w:r w:rsidR="00E8159E" w:rsidRPr="00F454E2">
        <w:rPr>
          <w:rFonts w:asciiTheme="majorHAnsi" w:hAnsiTheme="majorHAnsi" w:cstheme="majorHAnsi"/>
          <w:sz w:val="22"/>
        </w:rPr>
        <w:t>, s</w:t>
      </w:r>
      <w:r w:rsidR="009E1556" w:rsidRPr="00F454E2">
        <w:rPr>
          <w:rFonts w:asciiTheme="majorHAnsi" w:hAnsiTheme="majorHAnsi" w:cstheme="majorHAnsi"/>
          <w:sz w:val="22"/>
        </w:rPr>
        <w:t xml:space="preserve">avais žodžiais perfrazuoja </w:t>
      </w:r>
      <w:r w:rsidR="00D4371D" w:rsidRPr="00F454E2">
        <w:rPr>
          <w:rFonts w:asciiTheme="majorHAnsi" w:hAnsiTheme="majorHAnsi" w:cstheme="majorHAnsi"/>
          <w:sz w:val="22"/>
        </w:rPr>
        <w:t>asmens</w:t>
      </w:r>
      <w:r w:rsidR="009E1556" w:rsidRPr="00F454E2">
        <w:rPr>
          <w:rFonts w:asciiTheme="majorHAnsi" w:hAnsiTheme="majorHAnsi" w:cstheme="majorHAnsi"/>
          <w:sz w:val="22"/>
        </w:rPr>
        <w:t xml:space="preserve"> pageidavimą ir stengiasi išsiaiškinti detales</w:t>
      </w:r>
      <w:r w:rsidR="00BA0372" w:rsidRPr="00F454E2">
        <w:rPr>
          <w:rFonts w:asciiTheme="majorHAnsi" w:hAnsiTheme="majorHAnsi" w:cstheme="majorHAnsi"/>
          <w:sz w:val="22"/>
        </w:rPr>
        <w:t>.</w:t>
      </w:r>
    </w:p>
    <w:p w14:paraId="226D6F4F" w14:textId="32450536" w:rsidR="009E1556" w:rsidRPr="00F454E2" w:rsidRDefault="00A318B0" w:rsidP="006B0775">
      <w:pPr>
        <w:pStyle w:val="Sraopastraipa"/>
        <w:numPr>
          <w:ilvl w:val="0"/>
          <w:numId w:val="14"/>
        </w:numPr>
        <w:spacing w:after="0"/>
        <w:ind w:left="851" w:hanging="284"/>
        <w:jc w:val="both"/>
        <w:rPr>
          <w:rFonts w:asciiTheme="majorHAnsi" w:hAnsiTheme="majorHAnsi" w:cstheme="majorHAnsi"/>
          <w:sz w:val="22"/>
        </w:rPr>
      </w:pPr>
      <w:r w:rsidRPr="00F454E2">
        <w:rPr>
          <w:rFonts w:asciiTheme="majorHAnsi" w:hAnsiTheme="majorHAnsi" w:cstheme="majorHAnsi"/>
          <w:b/>
          <w:color w:val="2E74B5" w:themeColor="accent1" w:themeShade="BF"/>
          <w:sz w:val="22"/>
        </w:rPr>
        <w:t>Informavimas.</w:t>
      </w:r>
      <w:r w:rsidRPr="00F454E2">
        <w:rPr>
          <w:rFonts w:asciiTheme="majorHAnsi" w:hAnsiTheme="majorHAnsi" w:cstheme="majorHAnsi"/>
          <w:color w:val="2E74B5" w:themeColor="accent1" w:themeShade="BF"/>
          <w:sz w:val="22"/>
        </w:rPr>
        <w:t xml:space="preserve"> </w:t>
      </w:r>
      <w:r w:rsidR="009E1556" w:rsidRPr="00F454E2">
        <w:rPr>
          <w:rFonts w:asciiTheme="majorHAnsi" w:hAnsiTheme="majorHAnsi" w:cstheme="majorHAnsi"/>
          <w:sz w:val="22"/>
        </w:rPr>
        <w:t xml:space="preserve">Be </w:t>
      </w:r>
      <w:r w:rsidR="00D4371D" w:rsidRPr="00F454E2">
        <w:rPr>
          <w:rFonts w:asciiTheme="majorHAnsi" w:hAnsiTheme="majorHAnsi" w:cstheme="majorHAnsi"/>
          <w:sz w:val="22"/>
        </w:rPr>
        <w:t>asmen</w:t>
      </w:r>
      <w:r w:rsidR="00BA0372" w:rsidRPr="00F454E2">
        <w:rPr>
          <w:rFonts w:asciiTheme="majorHAnsi" w:hAnsiTheme="majorHAnsi" w:cstheme="majorHAnsi"/>
          <w:sz w:val="22"/>
        </w:rPr>
        <w:t>ų</w:t>
      </w:r>
      <w:r w:rsidR="009E1556" w:rsidRPr="00F454E2">
        <w:rPr>
          <w:rFonts w:asciiTheme="majorHAnsi" w:hAnsiTheme="majorHAnsi" w:cstheme="majorHAnsi"/>
          <w:sz w:val="22"/>
        </w:rPr>
        <w:t xml:space="preserve"> pageidautų paslaugų, </w:t>
      </w:r>
      <w:r w:rsidR="004952F0" w:rsidRPr="00F454E2">
        <w:rPr>
          <w:rFonts w:asciiTheme="majorHAnsi" w:hAnsiTheme="majorHAnsi" w:cstheme="majorHAnsi"/>
          <w:sz w:val="22"/>
        </w:rPr>
        <w:t>darbuotojai</w:t>
      </w:r>
      <w:r w:rsidR="009E1556" w:rsidRPr="00F454E2">
        <w:rPr>
          <w:rFonts w:asciiTheme="majorHAnsi" w:hAnsiTheme="majorHAnsi" w:cstheme="majorHAnsi"/>
          <w:sz w:val="22"/>
        </w:rPr>
        <w:t xml:space="preserve"> suteikia informaciją apie kitas įstaigos teikiamas paslaugas ir galimybes</w:t>
      </w:r>
      <w:r w:rsidRPr="00F454E2">
        <w:rPr>
          <w:rFonts w:asciiTheme="majorHAnsi" w:hAnsiTheme="majorHAnsi" w:cstheme="majorHAnsi"/>
          <w:sz w:val="22"/>
        </w:rPr>
        <w:t>, kurių asm</w:t>
      </w:r>
      <w:r w:rsidR="00BA0372" w:rsidRPr="00F454E2">
        <w:rPr>
          <w:rFonts w:asciiTheme="majorHAnsi" w:hAnsiTheme="majorHAnsi" w:cstheme="majorHAnsi"/>
          <w:sz w:val="22"/>
        </w:rPr>
        <w:t>enys</w:t>
      </w:r>
      <w:r w:rsidRPr="00F454E2">
        <w:rPr>
          <w:rFonts w:asciiTheme="majorHAnsi" w:hAnsiTheme="majorHAnsi" w:cstheme="majorHAnsi"/>
          <w:sz w:val="22"/>
        </w:rPr>
        <w:t xml:space="preserve"> gali nežinoti.</w:t>
      </w:r>
    </w:p>
    <w:p w14:paraId="3FE709D7" w14:textId="77777777" w:rsidR="007D572E" w:rsidRPr="00F454E2" w:rsidRDefault="007D572E" w:rsidP="00AB3AC1">
      <w:pPr>
        <w:spacing w:after="0"/>
        <w:ind w:firstLine="851"/>
        <w:jc w:val="both"/>
        <w:rPr>
          <w:rFonts w:asciiTheme="majorHAnsi" w:hAnsiTheme="majorHAnsi" w:cstheme="majorHAnsi"/>
          <w:highlight w:val="yellow"/>
        </w:rPr>
      </w:pPr>
    </w:p>
    <w:p w14:paraId="3EEE493A" w14:textId="7897F643" w:rsidR="00544DA1" w:rsidRPr="00F454E2" w:rsidRDefault="00544DA1" w:rsidP="001F0A69">
      <w:pPr>
        <w:spacing w:after="0"/>
        <w:ind w:firstLine="851"/>
        <w:jc w:val="both"/>
        <w:rPr>
          <w:rFonts w:asciiTheme="majorHAnsi" w:hAnsiTheme="majorHAnsi" w:cstheme="majorHAnsi"/>
          <w:b/>
          <w:bCs/>
        </w:rPr>
      </w:pPr>
      <w:r w:rsidRPr="00F454E2">
        <w:rPr>
          <w:rFonts w:asciiTheme="majorHAnsi" w:hAnsiTheme="majorHAnsi" w:cstheme="majorHAnsi"/>
          <w:b/>
          <w:bCs/>
        </w:rPr>
        <w:t>Bendravimo kalba</w:t>
      </w:r>
    </w:p>
    <w:p w14:paraId="392F293C" w14:textId="77777777" w:rsidR="006B0B44" w:rsidRPr="00F454E2" w:rsidRDefault="006B0B44" w:rsidP="006B0B44">
      <w:pPr>
        <w:spacing w:after="0"/>
        <w:jc w:val="both"/>
        <w:rPr>
          <w:rFonts w:asciiTheme="majorHAnsi" w:hAnsiTheme="majorHAnsi" w:cstheme="majorHAnsi"/>
          <w:b/>
          <w:bCs/>
        </w:rPr>
      </w:pPr>
    </w:p>
    <w:p w14:paraId="1E58913A" w14:textId="4BD5FB6B" w:rsidR="006B0B44" w:rsidRPr="00F454E2" w:rsidRDefault="006B0B44" w:rsidP="006B0775">
      <w:pPr>
        <w:pStyle w:val="Sraopastraipa"/>
        <w:numPr>
          <w:ilvl w:val="0"/>
          <w:numId w:val="15"/>
        </w:numPr>
        <w:spacing w:after="0"/>
        <w:ind w:left="851" w:hanging="284"/>
        <w:jc w:val="both"/>
        <w:rPr>
          <w:rFonts w:asciiTheme="majorHAnsi" w:hAnsiTheme="majorHAnsi" w:cstheme="majorHAnsi"/>
          <w:sz w:val="22"/>
          <w:szCs w:val="22"/>
        </w:rPr>
      </w:pPr>
      <w:r w:rsidRPr="00F454E2">
        <w:rPr>
          <w:rFonts w:asciiTheme="majorHAnsi" w:hAnsiTheme="majorHAnsi" w:cstheme="majorHAnsi"/>
          <w:b/>
          <w:color w:val="2E74B5" w:themeColor="accent1" w:themeShade="BF"/>
          <w:sz w:val="22"/>
          <w:szCs w:val="22"/>
        </w:rPr>
        <w:t>D</w:t>
      </w:r>
      <w:r w:rsidR="00306C43" w:rsidRPr="00F454E2">
        <w:rPr>
          <w:rFonts w:asciiTheme="majorHAnsi" w:hAnsiTheme="majorHAnsi" w:cstheme="majorHAnsi"/>
          <w:b/>
          <w:color w:val="2E74B5" w:themeColor="accent1" w:themeShade="BF"/>
          <w:sz w:val="22"/>
          <w:szCs w:val="22"/>
        </w:rPr>
        <w:t>arbo kalba</w:t>
      </w:r>
      <w:r w:rsidR="008946A1" w:rsidRPr="00F454E2">
        <w:rPr>
          <w:rFonts w:asciiTheme="majorHAnsi" w:hAnsiTheme="majorHAnsi" w:cstheme="majorHAnsi"/>
          <w:color w:val="2E74B5" w:themeColor="accent1" w:themeShade="BF"/>
          <w:sz w:val="22"/>
          <w:szCs w:val="22"/>
        </w:rPr>
        <w:t xml:space="preserve"> </w:t>
      </w:r>
      <w:r w:rsidR="008946A1" w:rsidRPr="00F454E2">
        <w:rPr>
          <w:rFonts w:asciiTheme="majorHAnsi" w:hAnsiTheme="majorHAnsi" w:cstheme="majorHAnsi"/>
          <w:sz w:val="22"/>
          <w:szCs w:val="22"/>
        </w:rPr>
        <w:t xml:space="preserve">aptarnaujant </w:t>
      </w:r>
      <w:r w:rsidR="004952F0" w:rsidRPr="00F454E2">
        <w:rPr>
          <w:rFonts w:asciiTheme="majorHAnsi" w:hAnsiTheme="majorHAnsi" w:cstheme="majorHAnsi"/>
          <w:sz w:val="22"/>
          <w:szCs w:val="22"/>
        </w:rPr>
        <w:t>asmenis</w:t>
      </w:r>
      <w:r w:rsidR="00306C43" w:rsidRPr="00F454E2">
        <w:rPr>
          <w:rFonts w:asciiTheme="majorHAnsi" w:hAnsiTheme="majorHAnsi" w:cstheme="majorHAnsi"/>
          <w:sz w:val="22"/>
          <w:szCs w:val="22"/>
        </w:rPr>
        <w:t xml:space="preserve"> </w:t>
      </w:r>
      <w:r w:rsidR="008946A1" w:rsidRPr="00F454E2">
        <w:rPr>
          <w:rFonts w:asciiTheme="majorHAnsi" w:hAnsiTheme="majorHAnsi" w:cstheme="majorHAnsi"/>
          <w:sz w:val="22"/>
          <w:szCs w:val="22"/>
        </w:rPr>
        <w:t>–</w:t>
      </w:r>
      <w:r w:rsidR="00306C43" w:rsidRPr="00F454E2">
        <w:rPr>
          <w:rFonts w:asciiTheme="majorHAnsi" w:hAnsiTheme="majorHAnsi" w:cstheme="majorHAnsi"/>
          <w:sz w:val="22"/>
          <w:szCs w:val="22"/>
        </w:rPr>
        <w:t xml:space="preserve"> lietuvių. </w:t>
      </w:r>
      <w:r w:rsidRPr="00F454E2">
        <w:rPr>
          <w:rFonts w:asciiTheme="majorHAnsi" w:hAnsiTheme="majorHAnsi" w:cstheme="majorHAnsi"/>
          <w:sz w:val="22"/>
          <w:szCs w:val="22"/>
        </w:rPr>
        <w:t xml:space="preserve">Paprastai pokalbį </w:t>
      </w:r>
      <w:r w:rsidR="004952F0" w:rsidRPr="00F454E2">
        <w:rPr>
          <w:rFonts w:asciiTheme="majorHAnsi" w:hAnsiTheme="majorHAnsi" w:cstheme="majorHAnsi"/>
          <w:sz w:val="22"/>
          <w:szCs w:val="22"/>
        </w:rPr>
        <w:t>darbuotojai</w:t>
      </w:r>
      <w:r w:rsidRPr="00F454E2">
        <w:rPr>
          <w:rFonts w:asciiTheme="majorHAnsi" w:hAnsiTheme="majorHAnsi" w:cstheme="majorHAnsi"/>
          <w:sz w:val="22"/>
          <w:szCs w:val="22"/>
        </w:rPr>
        <w:t xml:space="preserve"> pradeda lietuvių kalba. </w:t>
      </w:r>
      <w:r w:rsidR="00A73C7B" w:rsidRPr="00F454E2">
        <w:rPr>
          <w:rFonts w:asciiTheme="majorHAnsi" w:hAnsiTheme="majorHAnsi" w:cstheme="majorHAnsi"/>
          <w:sz w:val="22"/>
          <w:szCs w:val="22"/>
        </w:rPr>
        <w:t>Asmeniui</w:t>
      </w:r>
      <w:r w:rsidRPr="00F454E2">
        <w:rPr>
          <w:rFonts w:asciiTheme="majorHAnsi" w:hAnsiTheme="majorHAnsi" w:cstheme="majorHAnsi"/>
          <w:sz w:val="22"/>
          <w:szCs w:val="22"/>
        </w:rPr>
        <w:t xml:space="preserve"> pageidaujant kalbėti kalba, kurios </w:t>
      </w:r>
      <w:r w:rsidR="004952F0" w:rsidRPr="00F454E2">
        <w:rPr>
          <w:rFonts w:asciiTheme="majorHAnsi" w:hAnsiTheme="majorHAnsi" w:cstheme="majorHAnsi"/>
          <w:sz w:val="22"/>
          <w:szCs w:val="22"/>
        </w:rPr>
        <w:t>darbuotojai</w:t>
      </w:r>
      <w:r w:rsidRPr="00F454E2">
        <w:rPr>
          <w:rFonts w:asciiTheme="majorHAnsi" w:hAnsiTheme="majorHAnsi" w:cstheme="majorHAnsi"/>
          <w:sz w:val="22"/>
          <w:szCs w:val="22"/>
        </w:rPr>
        <w:t xml:space="preserve"> gerai nemoka, </w:t>
      </w:r>
      <w:r w:rsidR="004952F0" w:rsidRPr="00F454E2">
        <w:rPr>
          <w:rFonts w:asciiTheme="majorHAnsi" w:hAnsiTheme="majorHAnsi" w:cstheme="majorHAnsi"/>
          <w:sz w:val="22"/>
          <w:szCs w:val="22"/>
        </w:rPr>
        <w:t>darbuotojai</w:t>
      </w:r>
      <w:r w:rsidRPr="00F454E2">
        <w:rPr>
          <w:rFonts w:asciiTheme="majorHAnsi" w:hAnsiTheme="majorHAnsi" w:cstheme="majorHAnsi"/>
          <w:sz w:val="22"/>
          <w:szCs w:val="22"/>
        </w:rPr>
        <w:t xml:space="preserve"> atsiprašo, randa reikiama kalba kalbantį kolegą ir bendravimą perduoda jam.</w:t>
      </w:r>
    </w:p>
    <w:p w14:paraId="75CF87E8" w14:textId="07AE8E5D" w:rsidR="00306C43" w:rsidRPr="00F454E2" w:rsidRDefault="00EC77DC" w:rsidP="006B0775">
      <w:pPr>
        <w:pStyle w:val="Sraopastraipa"/>
        <w:numPr>
          <w:ilvl w:val="0"/>
          <w:numId w:val="16"/>
        </w:numPr>
        <w:spacing w:after="0"/>
        <w:ind w:left="851" w:hanging="284"/>
        <w:jc w:val="both"/>
        <w:rPr>
          <w:rFonts w:asciiTheme="majorHAnsi" w:hAnsiTheme="majorHAnsi" w:cstheme="majorHAnsi"/>
          <w:sz w:val="22"/>
          <w:szCs w:val="22"/>
        </w:rPr>
      </w:pPr>
      <w:r w:rsidRPr="00F454E2">
        <w:rPr>
          <w:rFonts w:asciiTheme="majorHAnsi" w:hAnsiTheme="majorHAnsi" w:cstheme="majorHAnsi"/>
          <w:b/>
          <w:color w:val="2E74B5" w:themeColor="accent1" w:themeShade="BF"/>
          <w:sz w:val="22"/>
          <w:szCs w:val="22"/>
        </w:rPr>
        <w:t>Suprantama kalba.</w:t>
      </w:r>
      <w:r w:rsidR="006B0B44" w:rsidRPr="00F454E2">
        <w:rPr>
          <w:rFonts w:asciiTheme="majorHAnsi" w:hAnsiTheme="majorHAnsi" w:cstheme="majorHAnsi"/>
          <w:color w:val="2E74B5" w:themeColor="accent1" w:themeShade="BF"/>
          <w:sz w:val="22"/>
          <w:szCs w:val="22"/>
        </w:rPr>
        <w:t xml:space="preserve"> </w:t>
      </w:r>
      <w:r w:rsidR="004952F0" w:rsidRPr="00F454E2">
        <w:rPr>
          <w:rFonts w:asciiTheme="majorHAnsi" w:hAnsiTheme="majorHAnsi" w:cstheme="majorHAnsi"/>
          <w:sz w:val="22"/>
          <w:szCs w:val="22"/>
        </w:rPr>
        <w:t>Darbuotojai</w:t>
      </w:r>
      <w:r w:rsidR="00306C43" w:rsidRPr="00F454E2">
        <w:rPr>
          <w:rFonts w:asciiTheme="majorHAnsi" w:hAnsiTheme="majorHAnsi" w:cstheme="majorHAnsi"/>
          <w:sz w:val="22"/>
          <w:szCs w:val="22"/>
        </w:rPr>
        <w:t xml:space="preserve"> kalba paprasta kalba, stengiasi vartot</w:t>
      </w:r>
      <w:r w:rsidR="004952F0" w:rsidRPr="00F454E2">
        <w:rPr>
          <w:rFonts w:asciiTheme="majorHAnsi" w:hAnsiTheme="majorHAnsi" w:cstheme="majorHAnsi"/>
          <w:sz w:val="22"/>
          <w:szCs w:val="22"/>
        </w:rPr>
        <w:t xml:space="preserve">i </w:t>
      </w:r>
      <w:r w:rsidR="00A73C7B" w:rsidRPr="00F454E2">
        <w:rPr>
          <w:rFonts w:asciiTheme="majorHAnsi" w:hAnsiTheme="majorHAnsi" w:cstheme="majorHAnsi"/>
          <w:sz w:val="22"/>
          <w:szCs w:val="22"/>
        </w:rPr>
        <w:t>asmeniui</w:t>
      </w:r>
      <w:r w:rsidR="004952F0" w:rsidRPr="00F454E2">
        <w:rPr>
          <w:rFonts w:asciiTheme="majorHAnsi" w:hAnsiTheme="majorHAnsi" w:cstheme="majorHAnsi"/>
          <w:sz w:val="22"/>
          <w:szCs w:val="22"/>
        </w:rPr>
        <w:t xml:space="preserve"> suprantamus žodžius. Darbuotojai</w:t>
      </w:r>
      <w:r w:rsidR="00306C43" w:rsidRPr="00F454E2">
        <w:rPr>
          <w:rFonts w:asciiTheme="majorHAnsi" w:hAnsiTheme="majorHAnsi" w:cstheme="majorHAnsi"/>
          <w:sz w:val="22"/>
          <w:szCs w:val="22"/>
        </w:rPr>
        <w:t xml:space="preserve"> žino, kad dalykinė terminologija, santrumpos ir kasdienis žargonas gali kelti nesusipratimų, todėl sudėtingus terminus paaiškina paprastai ir aiškiai, bendrauda</w:t>
      </w:r>
      <w:r w:rsidR="00BA0372" w:rsidRPr="00F454E2">
        <w:rPr>
          <w:rFonts w:asciiTheme="majorHAnsi" w:hAnsiTheme="majorHAnsi" w:cstheme="majorHAnsi"/>
          <w:sz w:val="22"/>
          <w:szCs w:val="22"/>
        </w:rPr>
        <w:t xml:space="preserve">mi </w:t>
      </w:r>
      <w:r w:rsidR="00306C43" w:rsidRPr="00F454E2">
        <w:rPr>
          <w:rFonts w:asciiTheme="majorHAnsi" w:hAnsiTheme="majorHAnsi" w:cstheme="majorHAnsi"/>
          <w:sz w:val="22"/>
          <w:szCs w:val="22"/>
        </w:rPr>
        <w:t xml:space="preserve">stengiasi prisitaikyti prie </w:t>
      </w:r>
      <w:r w:rsidR="00D4371D" w:rsidRPr="00F454E2">
        <w:rPr>
          <w:rFonts w:asciiTheme="majorHAnsi" w:hAnsiTheme="majorHAnsi" w:cstheme="majorHAnsi"/>
          <w:sz w:val="22"/>
          <w:szCs w:val="22"/>
        </w:rPr>
        <w:t>asmen</w:t>
      </w:r>
      <w:r w:rsidR="00BA0372" w:rsidRPr="00F454E2">
        <w:rPr>
          <w:rFonts w:asciiTheme="majorHAnsi" w:hAnsiTheme="majorHAnsi" w:cstheme="majorHAnsi"/>
          <w:sz w:val="22"/>
          <w:szCs w:val="22"/>
        </w:rPr>
        <w:t>ų</w:t>
      </w:r>
      <w:r w:rsidR="00306C43" w:rsidRPr="00F454E2">
        <w:rPr>
          <w:rFonts w:asciiTheme="majorHAnsi" w:hAnsiTheme="majorHAnsi" w:cstheme="majorHAnsi"/>
          <w:sz w:val="22"/>
          <w:szCs w:val="22"/>
        </w:rPr>
        <w:t xml:space="preserve"> supratimo lygio.</w:t>
      </w:r>
    </w:p>
    <w:p w14:paraId="174A6680" w14:textId="501A6589" w:rsidR="004952F0" w:rsidRPr="00F454E2" w:rsidRDefault="004952F0" w:rsidP="006B0775">
      <w:pPr>
        <w:pStyle w:val="Sraopastraipa"/>
        <w:numPr>
          <w:ilvl w:val="0"/>
          <w:numId w:val="16"/>
        </w:numPr>
        <w:spacing w:after="0"/>
        <w:ind w:left="851" w:hanging="284"/>
        <w:jc w:val="both"/>
        <w:rPr>
          <w:rFonts w:asciiTheme="majorHAnsi" w:hAnsiTheme="majorHAnsi" w:cstheme="majorHAnsi"/>
          <w:sz w:val="22"/>
          <w:szCs w:val="22"/>
        </w:rPr>
      </w:pPr>
      <w:r w:rsidRPr="00F454E2">
        <w:rPr>
          <w:rFonts w:asciiTheme="majorHAnsi" w:hAnsiTheme="majorHAnsi" w:cstheme="majorHAnsi"/>
          <w:b/>
          <w:color w:val="2E74B5" w:themeColor="accent1" w:themeShade="BF"/>
          <w:sz w:val="22"/>
          <w:szCs w:val="22"/>
        </w:rPr>
        <w:t>Etiketas.</w:t>
      </w:r>
      <w:r w:rsidRPr="00F454E2">
        <w:rPr>
          <w:rFonts w:asciiTheme="majorHAnsi" w:hAnsiTheme="majorHAnsi" w:cstheme="majorHAnsi"/>
          <w:sz w:val="22"/>
          <w:szCs w:val="22"/>
        </w:rPr>
        <w:t xml:space="preserve"> Darbuotojai </w:t>
      </w:r>
      <w:r w:rsidR="00E8159E" w:rsidRPr="00F454E2">
        <w:rPr>
          <w:rFonts w:asciiTheme="majorHAnsi" w:hAnsiTheme="majorHAnsi" w:cstheme="majorHAnsi"/>
          <w:sz w:val="22"/>
          <w:szCs w:val="22"/>
        </w:rPr>
        <w:t xml:space="preserve">vartoja </w:t>
      </w:r>
      <w:r w:rsidRPr="00F454E2">
        <w:rPr>
          <w:rFonts w:asciiTheme="majorHAnsi" w:hAnsiTheme="majorHAnsi" w:cstheme="majorHAnsi"/>
          <w:sz w:val="22"/>
          <w:szCs w:val="22"/>
        </w:rPr>
        <w:t>ne</w:t>
      </w:r>
      <w:r w:rsidR="00BA0372" w:rsidRPr="00F454E2">
        <w:rPr>
          <w:rFonts w:asciiTheme="majorHAnsi" w:hAnsiTheme="majorHAnsi" w:cstheme="majorHAnsi"/>
          <w:sz w:val="22"/>
          <w:szCs w:val="22"/>
        </w:rPr>
        <w:t xml:space="preserve"> </w:t>
      </w:r>
      <w:r w:rsidRPr="00F454E2">
        <w:rPr>
          <w:rFonts w:asciiTheme="majorHAnsi" w:hAnsiTheme="majorHAnsi" w:cstheme="majorHAnsi"/>
          <w:sz w:val="22"/>
          <w:szCs w:val="22"/>
        </w:rPr>
        <w:t xml:space="preserve">tik suprantamą ir aiškią kalbą, bet ir vengia mažybinių žodžių, laikosi bendravimo etiketo, nebendrauja įsakmiu tonu, vengia sarkazmo, ironijos, nepadorių juokų ir pan. </w:t>
      </w:r>
    </w:p>
    <w:p w14:paraId="0514BCAF" w14:textId="77777777" w:rsidR="00306C43" w:rsidRPr="00F454E2" w:rsidRDefault="00306C43" w:rsidP="00306C43">
      <w:pPr>
        <w:spacing w:after="0"/>
        <w:ind w:firstLine="851"/>
        <w:jc w:val="both"/>
        <w:rPr>
          <w:rFonts w:asciiTheme="majorHAnsi" w:hAnsiTheme="majorHAnsi" w:cstheme="majorHAnsi"/>
        </w:rPr>
      </w:pPr>
    </w:p>
    <w:p w14:paraId="42711D58" w14:textId="2DC6E994" w:rsidR="00AB3AC1" w:rsidRPr="00F454E2" w:rsidRDefault="00AB3AC1" w:rsidP="00306C43">
      <w:pPr>
        <w:spacing w:after="0"/>
        <w:ind w:firstLine="851"/>
        <w:jc w:val="both"/>
        <w:rPr>
          <w:rFonts w:asciiTheme="majorHAnsi" w:hAnsiTheme="majorHAnsi" w:cstheme="majorHAnsi"/>
          <w:b/>
          <w:bCs/>
        </w:rPr>
      </w:pPr>
      <w:r w:rsidRPr="00F454E2">
        <w:rPr>
          <w:rFonts w:asciiTheme="majorHAnsi" w:hAnsiTheme="majorHAnsi" w:cstheme="majorHAnsi"/>
          <w:b/>
          <w:bCs/>
        </w:rPr>
        <w:t>Informacijos teikimas</w:t>
      </w:r>
    </w:p>
    <w:p w14:paraId="42FBA45D" w14:textId="77777777" w:rsidR="006B0B44" w:rsidRPr="00F454E2" w:rsidRDefault="006B0B44" w:rsidP="00306C43">
      <w:pPr>
        <w:spacing w:after="0"/>
        <w:ind w:firstLine="851"/>
        <w:jc w:val="both"/>
        <w:rPr>
          <w:rFonts w:asciiTheme="majorHAnsi" w:hAnsiTheme="majorHAnsi" w:cstheme="majorHAnsi"/>
          <w:b/>
          <w:bCs/>
        </w:rPr>
      </w:pPr>
    </w:p>
    <w:p w14:paraId="5F085EDB" w14:textId="25932C41" w:rsidR="009E1556" w:rsidRPr="00F454E2" w:rsidRDefault="00EC77DC" w:rsidP="006B0775">
      <w:pPr>
        <w:pStyle w:val="Sraopastraipa"/>
        <w:numPr>
          <w:ilvl w:val="0"/>
          <w:numId w:val="16"/>
        </w:numPr>
        <w:spacing w:after="0"/>
        <w:ind w:left="851" w:hanging="284"/>
        <w:jc w:val="both"/>
        <w:rPr>
          <w:rFonts w:asciiTheme="majorHAnsi" w:hAnsiTheme="majorHAnsi" w:cstheme="majorHAnsi"/>
          <w:sz w:val="22"/>
        </w:rPr>
      </w:pPr>
      <w:r w:rsidRPr="00F454E2">
        <w:rPr>
          <w:rFonts w:asciiTheme="majorHAnsi" w:hAnsiTheme="majorHAnsi" w:cstheme="majorHAnsi"/>
          <w:b/>
          <w:color w:val="2E74B5" w:themeColor="accent1" w:themeShade="BF"/>
          <w:sz w:val="22"/>
        </w:rPr>
        <w:lastRenderedPageBreak/>
        <w:t>Aiškumas.</w:t>
      </w:r>
      <w:r w:rsidR="009D63A9" w:rsidRPr="00F454E2">
        <w:rPr>
          <w:rFonts w:asciiTheme="majorHAnsi" w:hAnsiTheme="majorHAnsi" w:cstheme="majorHAnsi"/>
          <w:color w:val="2E74B5" w:themeColor="accent1" w:themeShade="BF"/>
          <w:sz w:val="22"/>
        </w:rPr>
        <w:t xml:space="preserve"> </w:t>
      </w:r>
      <w:r w:rsidR="00626480" w:rsidRPr="00F454E2">
        <w:rPr>
          <w:rFonts w:asciiTheme="majorHAnsi" w:hAnsiTheme="majorHAnsi" w:cstheme="majorHAnsi"/>
          <w:sz w:val="22"/>
        </w:rPr>
        <w:t>Asmeni</w:t>
      </w:r>
      <w:r w:rsidR="00BA0372" w:rsidRPr="00F454E2">
        <w:rPr>
          <w:rFonts w:asciiTheme="majorHAnsi" w:hAnsiTheme="majorHAnsi" w:cstheme="majorHAnsi"/>
          <w:sz w:val="22"/>
        </w:rPr>
        <w:t>ms</w:t>
      </w:r>
      <w:r w:rsidR="009E1556" w:rsidRPr="00F454E2">
        <w:rPr>
          <w:rFonts w:asciiTheme="majorHAnsi" w:hAnsiTheme="majorHAnsi" w:cstheme="majorHAnsi"/>
          <w:sz w:val="22"/>
        </w:rPr>
        <w:t xml:space="preserve"> pateikiama tiksli ir teisinga informacija</w:t>
      </w:r>
      <w:r w:rsidR="00BA0372" w:rsidRPr="00F454E2">
        <w:rPr>
          <w:rFonts w:asciiTheme="majorHAnsi" w:hAnsiTheme="majorHAnsi" w:cstheme="majorHAnsi"/>
          <w:sz w:val="22"/>
        </w:rPr>
        <w:t>, aiškiai ir suprantamai</w:t>
      </w:r>
      <w:r w:rsidR="009E1556" w:rsidRPr="00F454E2">
        <w:rPr>
          <w:rFonts w:asciiTheme="majorHAnsi" w:hAnsiTheme="majorHAnsi" w:cstheme="majorHAnsi"/>
          <w:sz w:val="22"/>
        </w:rPr>
        <w:t>. Suteikdam</w:t>
      </w:r>
      <w:r w:rsidR="00BA0372" w:rsidRPr="00F454E2">
        <w:rPr>
          <w:rFonts w:asciiTheme="majorHAnsi" w:hAnsiTheme="majorHAnsi" w:cstheme="majorHAnsi"/>
          <w:sz w:val="22"/>
        </w:rPr>
        <w:t xml:space="preserve">i </w:t>
      </w:r>
      <w:r w:rsidR="009E1556" w:rsidRPr="00F454E2">
        <w:rPr>
          <w:rFonts w:asciiTheme="majorHAnsi" w:hAnsiTheme="majorHAnsi" w:cstheme="majorHAnsi"/>
          <w:sz w:val="22"/>
        </w:rPr>
        <w:t xml:space="preserve">informaciją, </w:t>
      </w:r>
      <w:r w:rsidR="004952F0" w:rsidRPr="00F454E2">
        <w:rPr>
          <w:rFonts w:asciiTheme="majorHAnsi" w:hAnsiTheme="majorHAnsi" w:cstheme="majorHAnsi"/>
          <w:sz w:val="22"/>
        </w:rPr>
        <w:t>darbuotojai</w:t>
      </w:r>
      <w:r w:rsidR="009E1556" w:rsidRPr="00F454E2">
        <w:rPr>
          <w:rFonts w:asciiTheme="majorHAnsi" w:hAnsiTheme="majorHAnsi" w:cstheme="majorHAnsi"/>
          <w:sz w:val="22"/>
        </w:rPr>
        <w:t xml:space="preserve"> turi remtis faktais, o ne nuomone. </w:t>
      </w:r>
      <w:r w:rsidR="00626480" w:rsidRPr="00F454E2">
        <w:rPr>
          <w:rFonts w:asciiTheme="majorHAnsi" w:hAnsiTheme="majorHAnsi" w:cstheme="majorHAnsi"/>
          <w:sz w:val="22"/>
        </w:rPr>
        <w:t>Asmen</w:t>
      </w:r>
      <w:r w:rsidR="00BA0372" w:rsidRPr="00F454E2">
        <w:rPr>
          <w:rFonts w:asciiTheme="majorHAnsi" w:hAnsiTheme="majorHAnsi" w:cstheme="majorHAnsi"/>
          <w:sz w:val="22"/>
        </w:rPr>
        <w:t>ims</w:t>
      </w:r>
      <w:r w:rsidR="009E1556" w:rsidRPr="00F454E2">
        <w:rPr>
          <w:rFonts w:asciiTheme="majorHAnsi" w:hAnsiTheme="majorHAnsi" w:cstheme="majorHAnsi"/>
          <w:sz w:val="22"/>
        </w:rPr>
        <w:t xml:space="preserve"> pakartojam</w:t>
      </w:r>
      <w:r w:rsidR="00BA0372" w:rsidRPr="00F454E2">
        <w:rPr>
          <w:rFonts w:asciiTheme="majorHAnsi" w:hAnsiTheme="majorHAnsi" w:cstheme="majorHAnsi"/>
          <w:sz w:val="22"/>
        </w:rPr>
        <w:t>i</w:t>
      </w:r>
      <w:r w:rsidR="009E1556" w:rsidRPr="00F454E2">
        <w:rPr>
          <w:rFonts w:asciiTheme="majorHAnsi" w:hAnsiTheme="majorHAnsi" w:cstheme="majorHAnsi"/>
          <w:sz w:val="22"/>
        </w:rPr>
        <w:t xml:space="preserve"> svarbiausi</w:t>
      </w:r>
      <w:r w:rsidR="00BA0372" w:rsidRPr="00F454E2">
        <w:rPr>
          <w:rFonts w:asciiTheme="majorHAnsi" w:hAnsiTheme="majorHAnsi" w:cstheme="majorHAnsi"/>
          <w:sz w:val="22"/>
        </w:rPr>
        <w:t xml:space="preserve"> </w:t>
      </w:r>
      <w:r w:rsidR="009E1556" w:rsidRPr="00F454E2">
        <w:rPr>
          <w:rFonts w:asciiTheme="majorHAnsi" w:hAnsiTheme="majorHAnsi" w:cstheme="majorHAnsi"/>
          <w:sz w:val="22"/>
        </w:rPr>
        <w:t>dalyk</w:t>
      </w:r>
      <w:r w:rsidR="00BA0372" w:rsidRPr="00F454E2">
        <w:rPr>
          <w:rFonts w:asciiTheme="majorHAnsi" w:hAnsiTheme="majorHAnsi" w:cstheme="majorHAnsi"/>
          <w:sz w:val="22"/>
        </w:rPr>
        <w:t>ai</w:t>
      </w:r>
      <w:r w:rsidR="009E1556" w:rsidRPr="00F454E2">
        <w:rPr>
          <w:rFonts w:asciiTheme="majorHAnsi" w:hAnsiTheme="majorHAnsi" w:cstheme="majorHAnsi"/>
          <w:sz w:val="22"/>
        </w:rPr>
        <w:t xml:space="preserve"> ir išsiaiškinam</w:t>
      </w:r>
      <w:r w:rsidR="00BA0372" w:rsidRPr="00F454E2">
        <w:rPr>
          <w:rFonts w:asciiTheme="majorHAnsi" w:hAnsiTheme="majorHAnsi" w:cstheme="majorHAnsi"/>
          <w:sz w:val="22"/>
        </w:rPr>
        <w:t>a</w:t>
      </w:r>
      <w:r w:rsidR="009E1556" w:rsidRPr="00F454E2">
        <w:rPr>
          <w:rFonts w:asciiTheme="majorHAnsi" w:hAnsiTheme="majorHAnsi" w:cstheme="majorHAnsi"/>
          <w:sz w:val="22"/>
        </w:rPr>
        <w:t xml:space="preserve">, ar </w:t>
      </w:r>
      <w:r w:rsidR="00BA0372" w:rsidRPr="00F454E2">
        <w:rPr>
          <w:rFonts w:asciiTheme="majorHAnsi" w:hAnsiTheme="majorHAnsi" w:cstheme="majorHAnsi"/>
          <w:sz w:val="22"/>
        </w:rPr>
        <w:t xml:space="preserve">asmenys </w:t>
      </w:r>
      <w:r w:rsidR="009E1556" w:rsidRPr="00F454E2">
        <w:rPr>
          <w:rFonts w:asciiTheme="majorHAnsi" w:hAnsiTheme="majorHAnsi" w:cstheme="majorHAnsi"/>
          <w:sz w:val="22"/>
        </w:rPr>
        <w:t xml:space="preserve">teisingai suprato. </w:t>
      </w:r>
    </w:p>
    <w:p w14:paraId="1BCF9AAF" w14:textId="6FD04CF2" w:rsidR="009E1556" w:rsidRPr="00F454E2" w:rsidRDefault="00EC77DC" w:rsidP="00870133">
      <w:pPr>
        <w:pStyle w:val="Sraopastraipa"/>
        <w:numPr>
          <w:ilvl w:val="0"/>
          <w:numId w:val="11"/>
        </w:numPr>
        <w:spacing w:after="0"/>
        <w:ind w:left="851" w:hanging="284"/>
        <w:jc w:val="both"/>
        <w:rPr>
          <w:rFonts w:asciiTheme="majorHAnsi" w:hAnsiTheme="majorHAnsi" w:cstheme="majorHAnsi"/>
          <w:sz w:val="22"/>
          <w:szCs w:val="22"/>
        </w:rPr>
      </w:pPr>
      <w:r w:rsidRPr="00F454E2">
        <w:rPr>
          <w:rFonts w:asciiTheme="majorHAnsi" w:hAnsiTheme="majorHAnsi" w:cstheme="majorHAnsi"/>
          <w:b/>
          <w:color w:val="2E74B5" w:themeColor="accent1" w:themeShade="BF"/>
          <w:sz w:val="22"/>
        </w:rPr>
        <w:t>Atsakymas į klausimus.</w:t>
      </w:r>
      <w:r w:rsidRPr="00F454E2">
        <w:rPr>
          <w:rFonts w:asciiTheme="majorHAnsi" w:hAnsiTheme="majorHAnsi" w:cstheme="majorHAnsi"/>
          <w:color w:val="2E74B5" w:themeColor="accent1" w:themeShade="BF"/>
          <w:sz w:val="22"/>
        </w:rPr>
        <w:t xml:space="preserve"> </w:t>
      </w:r>
      <w:r w:rsidR="004952F0" w:rsidRPr="00F454E2">
        <w:rPr>
          <w:rFonts w:asciiTheme="majorHAnsi" w:hAnsiTheme="majorHAnsi" w:cstheme="majorHAnsi"/>
          <w:sz w:val="22"/>
        </w:rPr>
        <w:t>Darbuotojai</w:t>
      </w:r>
      <w:r w:rsidR="009E1556" w:rsidRPr="00F454E2">
        <w:rPr>
          <w:rFonts w:asciiTheme="majorHAnsi" w:hAnsiTheme="majorHAnsi" w:cstheme="majorHAnsi"/>
          <w:sz w:val="22"/>
        </w:rPr>
        <w:t xml:space="preserve"> atsako į visus </w:t>
      </w:r>
      <w:r w:rsidR="00D4371D" w:rsidRPr="00F454E2">
        <w:rPr>
          <w:rFonts w:asciiTheme="majorHAnsi" w:hAnsiTheme="majorHAnsi" w:cstheme="majorHAnsi"/>
          <w:sz w:val="22"/>
        </w:rPr>
        <w:t>asmen</w:t>
      </w:r>
      <w:r w:rsidR="00BA0372" w:rsidRPr="00F454E2">
        <w:rPr>
          <w:rFonts w:asciiTheme="majorHAnsi" w:hAnsiTheme="majorHAnsi" w:cstheme="majorHAnsi"/>
          <w:sz w:val="22"/>
        </w:rPr>
        <w:t>ų</w:t>
      </w:r>
      <w:r w:rsidR="009E1556" w:rsidRPr="00F454E2">
        <w:rPr>
          <w:rFonts w:asciiTheme="majorHAnsi" w:hAnsiTheme="majorHAnsi" w:cstheme="majorHAnsi"/>
          <w:sz w:val="22"/>
        </w:rPr>
        <w:t xml:space="preserve"> klausimus, kurie susiję su j</w:t>
      </w:r>
      <w:r w:rsidR="00BA0372" w:rsidRPr="00F454E2">
        <w:rPr>
          <w:rFonts w:asciiTheme="majorHAnsi" w:hAnsiTheme="majorHAnsi" w:cstheme="majorHAnsi"/>
          <w:sz w:val="22"/>
        </w:rPr>
        <w:t>ų</w:t>
      </w:r>
      <w:r w:rsidR="009E1556" w:rsidRPr="00F454E2">
        <w:rPr>
          <w:rFonts w:asciiTheme="majorHAnsi" w:hAnsiTheme="majorHAnsi" w:cstheme="majorHAnsi"/>
          <w:sz w:val="22"/>
        </w:rPr>
        <w:t xml:space="preserve"> kreipimosi priežastimi. Jei tenka į </w:t>
      </w:r>
      <w:r w:rsidR="00D4371D" w:rsidRPr="00F454E2">
        <w:rPr>
          <w:rFonts w:asciiTheme="majorHAnsi" w:hAnsiTheme="majorHAnsi" w:cstheme="majorHAnsi"/>
          <w:sz w:val="22"/>
        </w:rPr>
        <w:t>asmen</w:t>
      </w:r>
      <w:r w:rsidR="00BA0372" w:rsidRPr="00F454E2">
        <w:rPr>
          <w:rFonts w:asciiTheme="majorHAnsi" w:hAnsiTheme="majorHAnsi" w:cstheme="majorHAnsi"/>
          <w:sz w:val="22"/>
        </w:rPr>
        <w:t>ų</w:t>
      </w:r>
      <w:r w:rsidR="009E1556" w:rsidRPr="00F454E2">
        <w:rPr>
          <w:rFonts w:asciiTheme="majorHAnsi" w:hAnsiTheme="majorHAnsi" w:cstheme="majorHAnsi"/>
          <w:sz w:val="22"/>
        </w:rPr>
        <w:t xml:space="preserve"> klausimą atsakyti „ne“ arba „nežinau“, šis atsakymas turi būti paaiškintas detaliau</w:t>
      </w:r>
      <w:r w:rsidR="00626480" w:rsidRPr="00F454E2">
        <w:rPr>
          <w:rFonts w:asciiTheme="majorHAnsi" w:hAnsiTheme="majorHAnsi" w:cstheme="majorHAnsi"/>
          <w:sz w:val="22"/>
        </w:rPr>
        <w:t xml:space="preserve">. </w:t>
      </w:r>
      <w:r w:rsidR="009E1556" w:rsidRPr="00F454E2">
        <w:rPr>
          <w:rFonts w:asciiTheme="majorHAnsi" w:hAnsiTheme="majorHAnsi" w:cstheme="majorHAnsi"/>
          <w:sz w:val="22"/>
        </w:rPr>
        <w:t xml:space="preserve">Jei klausimas sudėtingas ir reikia išsamesnės informacijos, </w:t>
      </w:r>
      <w:r w:rsidR="004952F0" w:rsidRPr="00F454E2">
        <w:rPr>
          <w:rFonts w:asciiTheme="majorHAnsi" w:hAnsiTheme="majorHAnsi" w:cstheme="majorHAnsi"/>
          <w:sz w:val="22"/>
        </w:rPr>
        <w:t>darbuotojai</w:t>
      </w:r>
      <w:r w:rsidR="009E1556" w:rsidRPr="00F454E2">
        <w:rPr>
          <w:rFonts w:asciiTheme="majorHAnsi" w:hAnsiTheme="majorHAnsi" w:cstheme="majorHAnsi"/>
          <w:sz w:val="22"/>
        </w:rPr>
        <w:t xml:space="preserve"> </w:t>
      </w:r>
      <w:r w:rsidR="00D4371D" w:rsidRPr="00F454E2">
        <w:rPr>
          <w:rFonts w:asciiTheme="majorHAnsi" w:hAnsiTheme="majorHAnsi" w:cstheme="majorHAnsi"/>
          <w:sz w:val="22"/>
        </w:rPr>
        <w:t>asmen</w:t>
      </w:r>
      <w:r w:rsidR="00BA0372" w:rsidRPr="00F454E2">
        <w:rPr>
          <w:rFonts w:asciiTheme="majorHAnsi" w:hAnsiTheme="majorHAnsi" w:cstheme="majorHAnsi"/>
          <w:sz w:val="22"/>
        </w:rPr>
        <w:t>ų</w:t>
      </w:r>
      <w:r w:rsidR="009E1556" w:rsidRPr="00F454E2">
        <w:rPr>
          <w:rFonts w:asciiTheme="majorHAnsi" w:hAnsiTheme="majorHAnsi" w:cstheme="majorHAnsi"/>
          <w:sz w:val="22"/>
        </w:rPr>
        <w:t xml:space="preserve"> paprašo kontaktinių duomenų arba pateikti klausimus raštu, į kuriuos turi būti atsakyta sutartu laiku. </w:t>
      </w:r>
    </w:p>
    <w:p w14:paraId="634D1258" w14:textId="77777777" w:rsidR="009E1556" w:rsidRPr="00F454E2" w:rsidRDefault="009E1556" w:rsidP="009E1556">
      <w:pPr>
        <w:spacing w:after="0"/>
        <w:ind w:firstLine="851"/>
        <w:jc w:val="both"/>
        <w:rPr>
          <w:rFonts w:asciiTheme="majorHAnsi" w:hAnsiTheme="majorHAnsi" w:cstheme="majorHAnsi"/>
          <w:highlight w:val="yellow"/>
        </w:rPr>
      </w:pPr>
    </w:p>
    <w:p w14:paraId="07229299" w14:textId="622DAAE5" w:rsidR="00AB3AC1" w:rsidRPr="00F454E2" w:rsidRDefault="00B74035" w:rsidP="001F0A69">
      <w:pPr>
        <w:spacing w:after="0"/>
        <w:ind w:firstLine="851"/>
        <w:jc w:val="both"/>
        <w:rPr>
          <w:rFonts w:asciiTheme="majorHAnsi" w:hAnsiTheme="majorHAnsi" w:cstheme="majorHAnsi"/>
          <w:b/>
          <w:bCs/>
        </w:rPr>
      </w:pPr>
      <w:r w:rsidRPr="00F454E2">
        <w:rPr>
          <w:rFonts w:asciiTheme="majorHAnsi" w:hAnsiTheme="majorHAnsi" w:cstheme="majorHAnsi"/>
          <w:b/>
          <w:bCs/>
        </w:rPr>
        <w:t>Konfidencialumas</w:t>
      </w:r>
    </w:p>
    <w:p w14:paraId="0D020CF4" w14:textId="77777777" w:rsidR="004952F0" w:rsidRPr="00F454E2" w:rsidRDefault="004952F0" w:rsidP="001F0A69">
      <w:pPr>
        <w:spacing w:after="0"/>
        <w:ind w:firstLine="851"/>
        <w:jc w:val="both"/>
        <w:rPr>
          <w:rFonts w:asciiTheme="majorHAnsi" w:hAnsiTheme="majorHAnsi" w:cstheme="majorHAnsi"/>
          <w:b/>
          <w:bCs/>
        </w:rPr>
      </w:pPr>
    </w:p>
    <w:p w14:paraId="5D35D962" w14:textId="445AC0D7" w:rsidR="00B74035" w:rsidRPr="00F454E2" w:rsidRDefault="00B74035" w:rsidP="006B0775">
      <w:pPr>
        <w:pStyle w:val="Sraopastraipa"/>
        <w:numPr>
          <w:ilvl w:val="0"/>
          <w:numId w:val="17"/>
        </w:numPr>
        <w:spacing w:after="0"/>
        <w:ind w:left="900"/>
        <w:jc w:val="both"/>
        <w:rPr>
          <w:rFonts w:asciiTheme="majorHAnsi" w:hAnsiTheme="majorHAnsi" w:cstheme="majorHAnsi"/>
          <w:sz w:val="22"/>
          <w:szCs w:val="22"/>
        </w:rPr>
      </w:pPr>
      <w:r w:rsidRPr="00F454E2">
        <w:rPr>
          <w:rFonts w:asciiTheme="majorHAnsi" w:hAnsiTheme="majorHAnsi" w:cstheme="majorHAnsi"/>
          <w:sz w:val="22"/>
          <w:szCs w:val="22"/>
        </w:rPr>
        <w:t xml:space="preserve">Jokia privati informacija apie </w:t>
      </w:r>
      <w:r w:rsidR="00626480" w:rsidRPr="00F454E2">
        <w:rPr>
          <w:rFonts w:asciiTheme="majorHAnsi" w:hAnsiTheme="majorHAnsi" w:cstheme="majorHAnsi"/>
          <w:sz w:val="22"/>
          <w:szCs w:val="22"/>
        </w:rPr>
        <w:t>asmenis</w:t>
      </w:r>
      <w:r w:rsidRPr="00F454E2">
        <w:rPr>
          <w:rFonts w:asciiTheme="majorHAnsi" w:hAnsiTheme="majorHAnsi" w:cstheme="majorHAnsi"/>
          <w:sz w:val="22"/>
          <w:szCs w:val="22"/>
        </w:rPr>
        <w:t xml:space="preserve"> neteikiama ir neaptarinėjama privačiuose pokalbiuose nei darbo vietoje, nei už įstaigos ribų</w:t>
      </w:r>
      <w:r w:rsidR="00626480" w:rsidRPr="00F454E2">
        <w:rPr>
          <w:rFonts w:asciiTheme="majorHAnsi" w:hAnsiTheme="majorHAnsi" w:cstheme="majorHAnsi"/>
          <w:sz w:val="22"/>
          <w:szCs w:val="22"/>
        </w:rPr>
        <w:t>.</w:t>
      </w:r>
    </w:p>
    <w:p w14:paraId="644C8B90" w14:textId="5D15C2A9" w:rsidR="00B74035" w:rsidRPr="00F454E2" w:rsidRDefault="004952F0" w:rsidP="006B0775">
      <w:pPr>
        <w:pStyle w:val="Sraopastraipa"/>
        <w:numPr>
          <w:ilvl w:val="0"/>
          <w:numId w:val="17"/>
        </w:numPr>
        <w:spacing w:after="0"/>
        <w:ind w:left="900"/>
        <w:jc w:val="both"/>
        <w:rPr>
          <w:rFonts w:asciiTheme="majorHAnsi" w:hAnsiTheme="majorHAnsi" w:cstheme="majorHAnsi"/>
          <w:sz w:val="22"/>
          <w:szCs w:val="22"/>
        </w:rPr>
      </w:pPr>
      <w:r w:rsidRPr="00F454E2">
        <w:rPr>
          <w:rFonts w:asciiTheme="majorHAnsi" w:hAnsiTheme="majorHAnsi" w:cstheme="majorHAnsi"/>
          <w:sz w:val="22"/>
          <w:szCs w:val="22"/>
        </w:rPr>
        <w:t>Darbuotojai</w:t>
      </w:r>
      <w:r w:rsidR="00B74035" w:rsidRPr="00F454E2">
        <w:rPr>
          <w:rFonts w:asciiTheme="majorHAnsi" w:hAnsiTheme="majorHAnsi" w:cstheme="majorHAnsi"/>
          <w:sz w:val="22"/>
          <w:szCs w:val="22"/>
        </w:rPr>
        <w:t xml:space="preserve"> užtikrina, kad neįgaliotiems asmenims nebūtų prienami asmeniniai konfidencialūs </w:t>
      </w:r>
      <w:r w:rsidR="00D4371D" w:rsidRPr="00F454E2">
        <w:rPr>
          <w:rFonts w:asciiTheme="majorHAnsi" w:hAnsiTheme="majorHAnsi" w:cstheme="majorHAnsi"/>
          <w:sz w:val="22"/>
          <w:szCs w:val="22"/>
        </w:rPr>
        <w:t>asmens</w:t>
      </w:r>
      <w:r w:rsidR="00B74035" w:rsidRPr="00F454E2">
        <w:rPr>
          <w:rFonts w:asciiTheme="majorHAnsi" w:hAnsiTheme="majorHAnsi" w:cstheme="majorHAnsi"/>
          <w:sz w:val="22"/>
          <w:szCs w:val="22"/>
        </w:rPr>
        <w:t xml:space="preserve"> duomenys. Su </w:t>
      </w:r>
      <w:r w:rsidR="00A73C7B" w:rsidRPr="00F454E2">
        <w:rPr>
          <w:rFonts w:asciiTheme="majorHAnsi" w:hAnsiTheme="majorHAnsi" w:cstheme="majorHAnsi"/>
          <w:sz w:val="22"/>
          <w:szCs w:val="22"/>
        </w:rPr>
        <w:t>asmeni</w:t>
      </w:r>
      <w:r w:rsidR="00FE5D47" w:rsidRPr="00F454E2">
        <w:rPr>
          <w:rFonts w:asciiTheme="majorHAnsi" w:hAnsiTheme="majorHAnsi" w:cstheme="majorHAnsi"/>
          <w:sz w:val="22"/>
          <w:szCs w:val="22"/>
        </w:rPr>
        <w:t>u</w:t>
      </w:r>
      <w:r w:rsidR="00B74035" w:rsidRPr="00F454E2">
        <w:rPr>
          <w:rFonts w:asciiTheme="majorHAnsi" w:hAnsiTheme="majorHAnsi" w:cstheme="majorHAnsi"/>
          <w:sz w:val="22"/>
          <w:szCs w:val="22"/>
        </w:rPr>
        <w:t xml:space="preserve"> susijusią informaciją </w:t>
      </w:r>
      <w:r w:rsidRPr="00F454E2">
        <w:rPr>
          <w:rFonts w:asciiTheme="majorHAnsi" w:hAnsiTheme="majorHAnsi" w:cstheme="majorHAnsi"/>
          <w:sz w:val="22"/>
          <w:szCs w:val="22"/>
        </w:rPr>
        <w:t>darbuotojai</w:t>
      </w:r>
      <w:r w:rsidR="00B74035" w:rsidRPr="00F454E2">
        <w:rPr>
          <w:rFonts w:asciiTheme="majorHAnsi" w:hAnsiTheme="majorHAnsi" w:cstheme="majorHAnsi"/>
          <w:sz w:val="22"/>
          <w:szCs w:val="22"/>
        </w:rPr>
        <w:t xml:space="preserve"> naudoja profesionaliai, moka išlaikyti konfidencialumą. Teik</w:t>
      </w:r>
      <w:r w:rsidR="000B741D" w:rsidRPr="00F454E2">
        <w:rPr>
          <w:rFonts w:asciiTheme="majorHAnsi" w:hAnsiTheme="majorHAnsi" w:cstheme="majorHAnsi"/>
          <w:sz w:val="22"/>
          <w:szCs w:val="22"/>
        </w:rPr>
        <w:t>d</w:t>
      </w:r>
      <w:r w:rsidR="00B74035" w:rsidRPr="00F454E2">
        <w:rPr>
          <w:rFonts w:asciiTheme="majorHAnsi" w:hAnsiTheme="majorHAnsi" w:cstheme="majorHAnsi"/>
          <w:sz w:val="22"/>
          <w:szCs w:val="22"/>
        </w:rPr>
        <w:t>a</w:t>
      </w:r>
      <w:r w:rsidR="000B741D" w:rsidRPr="00F454E2">
        <w:rPr>
          <w:rFonts w:asciiTheme="majorHAnsi" w:hAnsiTheme="majorHAnsi" w:cstheme="majorHAnsi"/>
          <w:sz w:val="22"/>
          <w:szCs w:val="22"/>
        </w:rPr>
        <w:t>mi</w:t>
      </w:r>
      <w:r w:rsidR="00B74035" w:rsidRPr="00F454E2">
        <w:rPr>
          <w:rFonts w:asciiTheme="majorHAnsi" w:hAnsiTheme="majorHAnsi" w:cstheme="majorHAnsi"/>
          <w:sz w:val="22"/>
          <w:szCs w:val="22"/>
        </w:rPr>
        <w:t xml:space="preserve"> </w:t>
      </w:r>
      <w:r w:rsidR="000B741D" w:rsidRPr="00F454E2">
        <w:rPr>
          <w:rFonts w:asciiTheme="majorHAnsi" w:hAnsiTheme="majorHAnsi" w:cstheme="majorHAnsi"/>
          <w:sz w:val="22"/>
          <w:szCs w:val="22"/>
        </w:rPr>
        <w:t>ar</w:t>
      </w:r>
      <w:r w:rsidR="00B74035" w:rsidRPr="00F454E2">
        <w:rPr>
          <w:rFonts w:asciiTheme="majorHAnsi" w:hAnsiTheme="majorHAnsi" w:cstheme="majorHAnsi"/>
          <w:sz w:val="22"/>
          <w:szCs w:val="22"/>
        </w:rPr>
        <w:t xml:space="preserve"> praš</w:t>
      </w:r>
      <w:r w:rsidR="000B741D" w:rsidRPr="00F454E2">
        <w:rPr>
          <w:rFonts w:asciiTheme="majorHAnsi" w:hAnsiTheme="majorHAnsi" w:cstheme="majorHAnsi"/>
          <w:sz w:val="22"/>
          <w:szCs w:val="22"/>
        </w:rPr>
        <w:t>ydami</w:t>
      </w:r>
      <w:r w:rsidR="00B74035" w:rsidRPr="00F454E2">
        <w:rPr>
          <w:rFonts w:asciiTheme="majorHAnsi" w:hAnsiTheme="majorHAnsi" w:cstheme="majorHAnsi"/>
          <w:sz w:val="22"/>
          <w:szCs w:val="22"/>
        </w:rPr>
        <w:t xml:space="preserve"> konfidencialios informacijos</w:t>
      </w:r>
      <w:r w:rsidR="000B741D" w:rsidRPr="00F454E2">
        <w:rPr>
          <w:rFonts w:asciiTheme="majorHAnsi" w:hAnsiTheme="majorHAnsi" w:cstheme="majorHAnsi"/>
          <w:sz w:val="22"/>
          <w:szCs w:val="22"/>
        </w:rPr>
        <w:t>,</w:t>
      </w:r>
      <w:r w:rsidR="00B74035" w:rsidRPr="00F454E2">
        <w:rPr>
          <w:rFonts w:asciiTheme="majorHAnsi" w:hAnsiTheme="majorHAnsi" w:cstheme="majorHAnsi"/>
          <w:sz w:val="22"/>
          <w:szCs w:val="22"/>
        </w:rPr>
        <w:t xml:space="preserve"> </w:t>
      </w:r>
      <w:r w:rsidRPr="00F454E2">
        <w:rPr>
          <w:rFonts w:asciiTheme="majorHAnsi" w:hAnsiTheme="majorHAnsi" w:cstheme="majorHAnsi"/>
          <w:sz w:val="22"/>
          <w:szCs w:val="22"/>
        </w:rPr>
        <w:t>darbuotojai</w:t>
      </w:r>
      <w:r w:rsidR="00B74035" w:rsidRPr="00F454E2">
        <w:rPr>
          <w:rFonts w:asciiTheme="majorHAnsi" w:hAnsiTheme="majorHAnsi" w:cstheme="majorHAnsi"/>
          <w:sz w:val="22"/>
          <w:szCs w:val="22"/>
        </w:rPr>
        <w:t xml:space="preserve"> vadovaujasi galiojančiais teisės aktais</w:t>
      </w:r>
      <w:r w:rsidR="000B741D" w:rsidRPr="00F454E2">
        <w:rPr>
          <w:rFonts w:asciiTheme="majorHAnsi" w:hAnsiTheme="majorHAnsi" w:cstheme="majorHAnsi"/>
          <w:sz w:val="22"/>
          <w:szCs w:val="22"/>
        </w:rPr>
        <w:t>.</w:t>
      </w:r>
    </w:p>
    <w:p w14:paraId="0D192664" w14:textId="2E8408C5" w:rsidR="00B74035" w:rsidRPr="00F454E2" w:rsidRDefault="00B74035" w:rsidP="006B0775">
      <w:pPr>
        <w:pStyle w:val="Sraopastraipa"/>
        <w:numPr>
          <w:ilvl w:val="0"/>
          <w:numId w:val="17"/>
        </w:numPr>
        <w:spacing w:after="0"/>
        <w:ind w:left="900"/>
        <w:jc w:val="both"/>
        <w:rPr>
          <w:rFonts w:asciiTheme="majorHAnsi" w:hAnsiTheme="majorHAnsi" w:cstheme="majorHAnsi"/>
          <w:sz w:val="22"/>
          <w:szCs w:val="22"/>
        </w:rPr>
      </w:pPr>
      <w:r w:rsidRPr="00F454E2">
        <w:rPr>
          <w:rFonts w:asciiTheme="majorHAnsi" w:hAnsiTheme="majorHAnsi" w:cstheme="majorHAnsi"/>
          <w:sz w:val="22"/>
          <w:szCs w:val="22"/>
        </w:rPr>
        <w:t xml:space="preserve">Jei </w:t>
      </w:r>
      <w:r w:rsidR="00066468" w:rsidRPr="00F454E2">
        <w:rPr>
          <w:rFonts w:asciiTheme="majorHAnsi" w:hAnsiTheme="majorHAnsi" w:cstheme="majorHAnsi"/>
          <w:sz w:val="22"/>
          <w:szCs w:val="22"/>
        </w:rPr>
        <w:t>asmuo</w:t>
      </w:r>
      <w:r w:rsidRPr="00F454E2">
        <w:rPr>
          <w:rFonts w:asciiTheme="majorHAnsi" w:hAnsiTheme="majorHAnsi" w:cstheme="majorHAnsi"/>
          <w:sz w:val="22"/>
          <w:szCs w:val="22"/>
        </w:rPr>
        <w:t xml:space="preserve"> prašo informacijos, kuri yra konfidenciali, </w:t>
      </w:r>
      <w:r w:rsidR="004952F0" w:rsidRPr="00F454E2">
        <w:rPr>
          <w:rFonts w:asciiTheme="majorHAnsi" w:hAnsiTheme="majorHAnsi" w:cstheme="majorHAnsi"/>
          <w:sz w:val="22"/>
          <w:szCs w:val="22"/>
        </w:rPr>
        <w:t>darbuotojai</w:t>
      </w:r>
      <w:r w:rsidRPr="00F454E2">
        <w:rPr>
          <w:rFonts w:asciiTheme="majorHAnsi" w:hAnsiTheme="majorHAnsi" w:cstheme="majorHAnsi"/>
          <w:sz w:val="22"/>
          <w:szCs w:val="22"/>
        </w:rPr>
        <w:t xml:space="preserve"> informuoja </w:t>
      </w:r>
      <w:r w:rsidR="00D4371D" w:rsidRPr="00F454E2">
        <w:rPr>
          <w:rFonts w:asciiTheme="majorHAnsi" w:hAnsiTheme="majorHAnsi" w:cstheme="majorHAnsi"/>
          <w:sz w:val="22"/>
          <w:szCs w:val="22"/>
        </w:rPr>
        <w:t>asmenį</w:t>
      </w:r>
      <w:r w:rsidRPr="00F454E2">
        <w:rPr>
          <w:rFonts w:asciiTheme="majorHAnsi" w:hAnsiTheme="majorHAnsi" w:cstheme="majorHAnsi"/>
          <w:sz w:val="22"/>
          <w:szCs w:val="22"/>
        </w:rPr>
        <w:t>, kad tokią informaciją galima pateikti tik nustačius asmens tapatybę.</w:t>
      </w:r>
    </w:p>
    <w:p w14:paraId="51F95187" w14:textId="7451B8B3" w:rsidR="00B74035" w:rsidRPr="00F454E2" w:rsidRDefault="00B74035" w:rsidP="002E47BB">
      <w:pPr>
        <w:spacing w:after="0"/>
        <w:jc w:val="both"/>
        <w:rPr>
          <w:rFonts w:asciiTheme="majorHAnsi" w:hAnsiTheme="majorHAnsi" w:cstheme="majorHAnsi"/>
          <w:highlight w:val="yellow"/>
        </w:rPr>
      </w:pPr>
    </w:p>
    <w:p w14:paraId="20BEBB80" w14:textId="6D417563" w:rsidR="00C714D5" w:rsidRPr="00F454E2" w:rsidRDefault="002E47BB" w:rsidP="000C14E3">
      <w:pPr>
        <w:pStyle w:val="Antrat2"/>
      </w:pPr>
      <w:bookmarkStart w:id="11" w:name="_Toc77601600"/>
      <w:r w:rsidRPr="00F454E2">
        <w:t>4</w:t>
      </w:r>
      <w:r w:rsidR="00C714D5" w:rsidRPr="00F454E2">
        <w:t>.</w:t>
      </w:r>
      <w:r w:rsidR="000C14E3" w:rsidRPr="00F454E2">
        <w:t>2</w:t>
      </w:r>
      <w:r w:rsidR="00C714D5" w:rsidRPr="00F454E2">
        <w:t>. Asmenų aptarnavimas vietoje</w:t>
      </w:r>
      <w:bookmarkEnd w:id="11"/>
    </w:p>
    <w:p w14:paraId="003D8066" w14:textId="77777777" w:rsidR="00D4371D" w:rsidRPr="00F454E2" w:rsidRDefault="00D4371D" w:rsidP="002E47BB">
      <w:pPr>
        <w:spacing w:after="0"/>
        <w:jc w:val="both"/>
        <w:rPr>
          <w:rFonts w:asciiTheme="majorHAnsi" w:hAnsiTheme="majorHAnsi" w:cstheme="majorHAnsi"/>
          <w:color w:val="FF0000"/>
          <w:sz w:val="24"/>
          <w:szCs w:val="24"/>
        </w:rPr>
      </w:pPr>
    </w:p>
    <w:p w14:paraId="10C79F66" w14:textId="310685E0" w:rsidR="004952F0" w:rsidRPr="00F454E2" w:rsidRDefault="005977F4" w:rsidP="005977F4">
      <w:pPr>
        <w:spacing w:after="0"/>
        <w:ind w:firstLine="851"/>
        <w:jc w:val="both"/>
        <w:rPr>
          <w:rFonts w:asciiTheme="majorHAnsi" w:hAnsiTheme="majorHAnsi" w:cstheme="majorHAnsi"/>
          <w:szCs w:val="24"/>
        </w:rPr>
      </w:pPr>
      <w:r w:rsidRPr="00F454E2">
        <w:rPr>
          <w:rFonts w:asciiTheme="majorHAnsi" w:hAnsiTheme="majorHAnsi" w:cstheme="majorHAnsi"/>
          <w:b/>
          <w:szCs w:val="24"/>
        </w:rPr>
        <w:t>Pasiruošimas</w:t>
      </w:r>
      <w:r w:rsidR="0063042A" w:rsidRPr="00F454E2">
        <w:rPr>
          <w:rFonts w:asciiTheme="majorHAnsi" w:hAnsiTheme="majorHAnsi" w:cstheme="majorHAnsi"/>
          <w:b/>
          <w:szCs w:val="24"/>
        </w:rPr>
        <w:t xml:space="preserve"> priimti</w:t>
      </w:r>
      <w:r w:rsidRPr="00F454E2">
        <w:rPr>
          <w:rFonts w:asciiTheme="majorHAnsi" w:hAnsiTheme="majorHAnsi" w:cstheme="majorHAnsi"/>
          <w:b/>
          <w:szCs w:val="24"/>
        </w:rPr>
        <w:t xml:space="preserve"> </w:t>
      </w:r>
      <w:r w:rsidR="00D4371D" w:rsidRPr="00F454E2">
        <w:rPr>
          <w:rFonts w:asciiTheme="majorHAnsi" w:hAnsiTheme="majorHAnsi" w:cstheme="majorHAnsi"/>
          <w:b/>
          <w:szCs w:val="24"/>
        </w:rPr>
        <w:t>asmen</w:t>
      </w:r>
      <w:r w:rsidR="0063042A" w:rsidRPr="00F454E2">
        <w:rPr>
          <w:rFonts w:asciiTheme="majorHAnsi" w:hAnsiTheme="majorHAnsi" w:cstheme="majorHAnsi"/>
          <w:b/>
          <w:szCs w:val="24"/>
        </w:rPr>
        <w:t>į</w:t>
      </w:r>
    </w:p>
    <w:p w14:paraId="30C57771" w14:textId="77777777" w:rsidR="004952F0" w:rsidRPr="00F454E2" w:rsidRDefault="004952F0" w:rsidP="005977F4">
      <w:pPr>
        <w:spacing w:after="0"/>
        <w:ind w:firstLine="851"/>
        <w:jc w:val="both"/>
        <w:rPr>
          <w:rFonts w:asciiTheme="majorHAnsi" w:hAnsiTheme="majorHAnsi" w:cstheme="majorHAnsi"/>
          <w:szCs w:val="24"/>
        </w:rPr>
      </w:pPr>
    </w:p>
    <w:p w14:paraId="3943DED9" w14:textId="66013439" w:rsidR="004952F0" w:rsidRPr="00F454E2" w:rsidRDefault="00D4371D" w:rsidP="004952F0">
      <w:pPr>
        <w:pStyle w:val="Sraopastraipa"/>
        <w:numPr>
          <w:ilvl w:val="1"/>
          <w:numId w:val="24"/>
        </w:numPr>
        <w:spacing w:after="0"/>
        <w:ind w:left="851" w:hanging="284"/>
        <w:jc w:val="both"/>
        <w:rPr>
          <w:rFonts w:asciiTheme="majorHAnsi" w:hAnsiTheme="majorHAnsi" w:cstheme="majorHAnsi"/>
          <w:sz w:val="22"/>
          <w:szCs w:val="24"/>
        </w:rPr>
      </w:pPr>
      <w:r w:rsidRPr="00F454E2">
        <w:rPr>
          <w:rFonts w:asciiTheme="majorHAnsi" w:hAnsiTheme="majorHAnsi" w:cstheme="majorHAnsi"/>
          <w:sz w:val="22"/>
          <w:szCs w:val="24"/>
        </w:rPr>
        <w:t>Asmenų</w:t>
      </w:r>
      <w:r w:rsidR="005977F4" w:rsidRPr="00F454E2">
        <w:rPr>
          <w:rFonts w:asciiTheme="majorHAnsi" w:hAnsiTheme="majorHAnsi" w:cstheme="majorHAnsi"/>
          <w:sz w:val="22"/>
          <w:szCs w:val="24"/>
        </w:rPr>
        <w:t xml:space="preserve"> aptarnavimo zona, darbuotoj</w:t>
      </w:r>
      <w:r w:rsidR="004952F0" w:rsidRPr="00F454E2">
        <w:rPr>
          <w:rFonts w:asciiTheme="majorHAnsi" w:hAnsiTheme="majorHAnsi" w:cstheme="majorHAnsi"/>
          <w:sz w:val="22"/>
          <w:szCs w:val="24"/>
        </w:rPr>
        <w:t>ų</w:t>
      </w:r>
      <w:r w:rsidR="005977F4" w:rsidRPr="00F454E2">
        <w:rPr>
          <w:rFonts w:asciiTheme="majorHAnsi" w:hAnsiTheme="majorHAnsi" w:cstheme="majorHAnsi"/>
          <w:sz w:val="22"/>
          <w:szCs w:val="24"/>
        </w:rPr>
        <w:t xml:space="preserve"> darbo aplinka</w:t>
      </w:r>
      <w:r w:rsidR="004952F0" w:rsidRPr="00F454E2">
        <w:rPr>
          <w:rFonts w:asciiTheme="majorHAnsi" w:hAnsiTheme="majorHAnsi" w:cstheme="majorHAnsi"/>
          <w:sz w:val="22"/>
          <w:szCs w:val="24"/>
        </w:rPr>
        <w:t xml:space="preserve"> yra</w:t>
      </w:r>
      <w:r w:rsidR="005977F4" w:rsidRPr="00F454E2">
        <w:rPr>
          <w:rFonts w:asciiTheme="majorHAnsi" w:hAnsiTheme="majorHAnsi" w:cstheme="majorHAnsi"/>
          <w:sz w:val="22"/>
          <w:szCs w:val="24"/>
        </w:rPr>
        <w:t xml:space="preserve"> iš anksto parengta </w:t>
      </w:r>
      <w:r w:rsidRPr="00F454E2">
        <w:rPr>
          <w:rFonts w:asciiTheme="majorHAnsi" w:hAnsiTheme="majorHAnsi" w:cstheme="majorHAnsi"/>
          <w:sz w:val="22"/>
          <w:szCs w:val="24"/>
        </w:rPr>
        <w:t>asmen</w:t>
      </w:r>
      <w:r w:rsidR="0063042A" w:rsidRPr="00F454E2">
        <w:rPr>
          <w:rFonts w:asciiTheme="majorHAnsi" w:hAnsiTheme="majorHAnsi" w:cstheme="majorHAnsi"/>
          <w:sz w:val="22"/>
          <w:szCs w:val="24"/>
        </w:rPr>
        <w:t>iui</w:t>
      </w:r>
      <w:r w:rsidR="005977F4" w:rsidRPr="00F454E2">
        <w:rPr>
          <w:rFonts w:asciiTheme="majorHAnsi" w:hAnsiTheme="majorHAnsi" w:cstheme="majorHAnsi"/>
          <w:sz w:val="22"/>
          <w:szCs w:val="24"/>
        </w:rPr>
        <w:t xml:space="preserve"> pri</w:t>
      </w:r>
      <w:r w:rsidR="0063042A" w:rsidRPr="00F454E2">
        <w:rPr>
          <w:rFonts w:asciiTheme="majorHAnsi" w:hAnsiTheme="majorHAnsi" w:cstheme="majorHAnsi"/>
          <w:sz w:val="22"/>
          <w:szCs w:val="24"/>
        </w:rPr>
        <w:t>imti</w:t>
      </w:r>
      <w:r w:rsidR="005977F4" w:rsidRPr="00F454E2">
        <w:rPr>
          <w:rFonts w:asciiTheme="majorHAnsi" w:hAnsiTheme="majorHAnsi" w:cstheme="majorHAnsi"/>
          <w:sz w:val="22"/>
          <w:szCs w:val="24"/>
        </w:rPr>
        <w:t xml:space="preserve"> ir tinkama aptarnauti </w:t>
      </w:r>
      <w:r w:rsidR="004952F0" w:rsidRPr="00F454E2">
        <w:rPr>
          <w:rFonts w:asciiTheme="majorHAnsi" w:hAnsiTheme="majorHAnsi" w:cstheme="majorHAnsi"/>
          <w:sz w:val="22"/>
          <w:szCs w:val="24"/>
        </w:rPr>
        <w:t>asmenis</w:t>
      </w:r>
      <w:r w:rsidR="005977F4" w:rsidRPr="00F454E2">
        <w:rPr>
          <w:rFonts w:asciiTheme="majorHAnsi" w:hAnsiTheme="majorHAnsi" w:cstheme="majorHAnsi"/>
          <w:sz w:val="22"/>
          <w:szCs w:val="24"/>
        </w:rPr>
        <w:t xml:space="preserve"> bet kuriuo </w:t>
      </w:r>
      <w:r w:rsidR="00B54ADC" w:rsidRPr="00F454E2">
        <w:rPr>
          <w:rFonts w:asciiTheme="majorHAnsi" w:hAnsiTheme="majorHAnsi" w:cstheme="majorHAnsi"/>
          <w:sz w:val="22"/>
          <w:szCs w:val="24"/>
        </w:rPr>
        <w:t xml:space="preserve">darbo laiko </w:t>
      </w:r>
      <w:r w:rsidR="005977F4" w:rsidRPr="00F454E2">
        <w:rPr>
          <w:rFonts w:asciiTheme="majorHAnsi" w:hAnsiTheme="majorHAnsi" w:cstheme="majorHAnsi"/>
          <w:sz w:val="22"/>
          <w:szCs w:val="24"/>
        </w:rPr>
        <w:t xml:space="preserve">metu. </w:t>
      </w:r>
    </w:p>
    <w:p w14:paraId="7340FC6C" w14:textId="573D57D5" w:rsidR="004952F0" w:rsidRPr="00F454E2" w:rsidRDefault="005977F4" w:rsidP="004952F0">
      <w:pPr>
        <w:pStyle w:val="Sraopastraipa"/>
        <w:numPr>
          <w:ilvl w:val="1"/>
          <w:numId w:val="24"/>
        </w:numPr>
        <w:spacing w:after="0"/>
        <w:ind w:left="851" w:hanging="284"/>
        <w:jc w:val="both"/>
        <w:rPr>
          <w:rFonts w:asciiTheme="majorHAnsi" w:hAnsiTheme="majorHAnsi" w:cstheme="majorHAnsi"/>
          <w:sz w:val="22"/>
          <w:szCs w:val="24"/>
        </w:rPr>
      </w:pPr>
      <w:r w:rsidRPr="00F454E2">
        <w:rPr>
          <w:rFonts w:asciiTheme="majorHAnsi" w:hAnsiTheme="majorHAnsi" w:cstheme="majorHAnsi"/>
          <w:sz w:val="22"/>
          <w:szCs w:val="24"/>
        </w:rPr>
        <w:t>Erdvėse, skirtose lauk</w:t>
      </w:r>
      <w:r w:rsidR="0063042A" w:rsidRPr="00F454E2">
        <w:rPr>
          <w:rFonts w:asciiTheme="majorHAnsi" w:hAnsiTheme="majorHAnsi" w:cstheme="majorHAnsi"/>
          <w:sz w:val="22"/>
          <w:szCs w:val="24"/>
        </w:rPr>
        <w:t>t</w:t>
      </w:r>
      <w:r w:rsidRPr="00F454E2">
        <w:rPr>
          <w:rFonts w:asciiTheme="majorHAnsi" w:hAnsiTheme="majorHAnsi" w:cstheme="majorHAnsi"/>
          <w:sz w:val="22"/>
          <w:szCs w:val="24"/>
        </w:rPr>
        <w:t>i, turi būti pateikta aktuali ir vizualiai tvarkinga informacinė medžiaga, tu</w:t>
      </w:r>
      <w:r w:rsidR="004952F0" w:rsidRPr="00F454E2">
        <w:rPr>
          <w:rFonts w:asciiTheme="majorHAnsi" w:hAnsiTheme="majorHAnsi" w:cstheme="majorHAnsi"/>
          <w:sz w:val="22"/>
          <w:szCs w:val="24"/>
        </w:rPr>
        <w:t xml:space="preserve">rėtų </w:t>
      </w:r>
      <w:r w:rsidR="0063042A" w:rsidRPr="00F454E2">
        <w:rPr>
          <w:rFonts w:asciiTheme="majorHAnsi" w:hAnsiTheme="majorHAnsi" w:cstheme="majorHAnsi"/>
          <w:sz w:val="22"/>
          <w:szCs w:val="24"/>
        </w:rPr>
        <w:t xml:space="preserve">būti </w:t>
      </w:r>
      <w:r w:rsidR="004952F0" w:rsidRPr="00F454E2">
        <w:rPr>
          <w:rFonts w:asciiTheme="majorHAnsi" w:hAnsiTheme="majorHAnsi" w:cstheme="majorHAnsi"/>
          <w:sz w:val="22"/>
          <w:szCs w:val="24"/>
        </w:rPr>
        <w:t>įrengtos vietos atsisėsti (</w:t>
      </w:r>
      <w:r w:rsidRPr="00F454E2">
        <w:rPr>
          <w:rFonts w:asciiTheme="majorHAnsi" w:hAnsiTheme="majorHAnsi" w:cstheme="majorHAnsi"/>
          <w:sz w:val="22"/>
          <w:szCs w:val="24"/>
        </w:rPr>
        <w:t>jeigu yra galimybė</w:t>
      </w:r>
      <w:r w:rsidR="004952F0" w:rsidRPr="00F454E2">
        <w:rPr>
          <w:rFonts w:asciiTheme="majorHAnsi" w:hAnsiTheme="majorHAnsi" w:cstheme="majorHAnsi"/>
          <w:sz w:val="22"/>
          <w:szCs w:val="24"/>
        </w:rPr>
        <w:t>)</w:t>
      </w:r>
      <w:r w:rsidRPr="00F454E2">
        <w:rPr>
          <w:rFonts w:asciiTheme="majorHAnsi" w:hAnsiTheme="majorHAnsi" w:cstheme="majorHAnsi"/>
          <w:sz w:val="22"/>
          <w:szCs w:val="24"/>
        </w:rPr>
        <w:t xml:space="preserve">. </w:t>
      </w:r>
    </w:p>
    <w:p w14:paraId="2B4556CD" w14:textId="4A98BDD2" w:rsidR="004952F0" w:rsidRPr="00F454E2" w:rsidRDefault="005977F4" w:rsidP="004952F0">
      <w:pPr>
        <w:pStyle w:val="Sraopastraipa"/>
        <w:numPr>
          <w:ilvl w:val="1"/>
          <w:numId w:val="24"/>
        </w:numPr>
        <w:spacing w:after="0"/>
        <w:ind w:left="851" w:hanging="284"/>
        <w:jc w:val="both"/>
        <w:rPr>
          <w:rFonts w:asciiTheme="majorHAnsi" w:hAnsiTheme="majorHAnsi" w:cstheme="majorHAnsi"/>
          <w:sz w:val="22"/>
          <w:szCs w:val="24"/>
        </w:rPr>
      </w:pPr>
      <w:r w:rsidRPr="00F454E2">
        <w:rPr>
          <w:rFonts w:asciiTheme="majorHAnsi" w:hAnsiTheme="majorHAnsi" w:cstheme="majorHAnsi"/>
          <w:sz w:val="22"/>
          <w:szCs w:val="24"/>
        </w:rPr>
        <w:t>Esant tam tikroms aplinkybėms (</w:t>
      </w:r>
      <w:r w:rsidR="00EB484E" w:rsidRPr="00F454E2">
        <w:rPr>
          <w:rFonts w:asciiTheme="majorHAnsi" w:hAnsiTheme="majorHAnsi" w:cstheme="majorHAnsi"/>
          <w:sz w:val="22"/>
          <w:szCs w:val="24"/>
        </w:rPr>
        <w:t xml:space="preserve">pavyzdžiui, </w:t>
      </w:r>
      <w:r w:rsidRPr="00F454E2">
        <w:rPr>
          <w:rFonts w:asciiTheme="majorHAnsi" w:hAnsiTheme="majorHAnsi" w:cstheme="majorHAnsi"/>
          <w:sz w:val="22"/>
          <w:szCs w:val="24"/>
        </w:rPr>
        <w:t xml:space="preserve">slidūs laiptai, judėjimą galintys riboti daiktai, apšvietimo sutrikimai ir kt.), </w:t>
      </w:r>
      <w:r w:rsidR="00D4371D" w:rsidRPr="00F454E2">
        <w:rPr>
          <w:rFonts w:asciiTheme="majorHAnsi" w:hAnsiTheme="majorHAnsi" w:cstheme="majorHAnsi"/>
          <w:sz w:val="22"/>
          <w:szCs w:val="24"/>
        </w:rPr>
        <w:t>asmenys</w:t>
      </w:r>
      <w:r w:rsidRPr="00F454E2">
        <w:rPr>
          <w:rFonts w:asciiTheme="majorHAnsi" w:hAnsiTheme="majorHAnsi" w:cstheme="majorHAnsi"/>
          <w:sz w:val="22"/>
          <w:szCs w:val="24"/>
        </w:rPr>
        <w:t xml:space="preserve"> turėtų būti informuojami iš anksto specialia informacine lentele, s</w:t>
      </w:r>
      <w:r w:rsidR="004952F0" w:rsidRPr="00F454E2">
        <w:rPr>
          <w:rFonts w:asciiTheme="majorHAnsi" w:hAnsiTheme="majorHAnsi" w:cstheme="majorHAnsi"/>
          <w:sz w:val="22"/>
          <w:szCs w:val="24"/>
        </w:rPr>
        <w:t>tendu ar kt. įspėjamuoju ženklu</w:t>
      </w:r>
      <w:r w:rsidRPr="00F454E2">
        <w:rPr>
          <w:rFonts w:asciiTheme="majorHAnsi" w:hAnsiTheme="majorHAnsi" w:cstheme="majorHAnsi"/>
          <w:sz w:val="22"/>
          <w:szCs w:val="24"/>
        </w:rPr>
        <w:t xml:space="preserve"> apie kliūtis patenkant į aptarnavimo erdvę. </w:t>
      </w:r>
    </w:p>
    <w:p w14:paraId="27543C3C" w14:textId="5012407E" w:rsidR="005977F4" w:rsidRPr="00F454E2" w:rsidRDefault="005977F4" w:rsidP="004952F0">
      <w:pPr>
        <w:pStyle w:val="Sraopastraipa"/>
        <w:numPr>
          <w:ilvl w:val="1"/>
          <w:numId w:val="24"/>
        </w:numPr>
        <w:spacing w:after="0"/>
        <w:ind w:left="851" w:hanging="284"/>
        <w:jc w:val="both"/>
        <w:rPr>
          <w:rFonts w:asciiTheme="majorHAnsi" w:hAnsiTheme="majorHAnsi" w:cstheme="majorHAnsi"/>
          <w:sz w:val="22"/>
          <w:szCs w:val="24"/>
        </w:rPr>
      </w:pPr>
      <w:r w:rsidRPr="00F454E2">
        <w:rPr>
          <w:rFonts w:asciiTheme="majorHAnsi" w:hAnsiTheme="majorHAnsi" w:cstheme="majorHAnsi"/>
          <w:sz w:val="22"/>
          <w:szCs w:val="24"/>
        </w:rPr>
        <w:t>Judėjimo negalią turintiems ar sunkiai fiziškai judantiems asmenims pasiūlom</w:t>
      </w:r>
      <w:r w:rsidR="0063042A" w:rsidRPr="00F454E2">
        <w:rPr>
          <w:rFonts w:asciiTheme="majorHAnsi" w:hAnsiTheme="majorHAnsi" w:cstheme="majorHAnsi"/>
          <w:sz w:val="22"/>
          <w:szCs w:val="24"/>
        </w:rPr>
        <w:t>a</w:t>
      </w:r>
      <w:r w:rsidRPr="00F454E2">
        <w:rPr>
          <w:rFonts w:asciiTheme="majorHAnsi" w:hAnsiTheme="majorHAnsi" w:cstheme="majorHAnsi"/>
          <w:sz w:val="22"/>
          <w:szCs w:val="24"/>
        </w:rPr>
        <w:t xml:space="preserve"> pagalb</w:t>
      </w:r>
      <w:r w:rsidR="0063042A" w:rsidRPr="00F454E2">
        <w:rPr>
          <w:rFonts w:asciiTheme="majorHAnsi" w:hAnsiTheme="majorHAnsi" w:cstheme="majorHAnsi"/>
          <w:sz w:val="22"/>
          <w:szCs w:val="24"/>
        </w:rPr>
        <w:t>a</w:t>
      </w:r>
      <w:r w:rsidRPr="00F454E2">
        <w:rPr>
          <w:rFonts w:asciiTheme="majorHAnsi" w:hAnsiTheme="majorHAnsi" w:cstheme="majorHAnsi"/>
          <w:sz w:val="22"/>
          <w:szCs w:val="24"/>
        </w:rPr>
        <w:t>.</w:t>
      </w:r>
    </w:p>
    <w:p w14:paraId="2280C230" w14:textId="77777777" w:rsidR="004952F0" w:rsidRPr="00F454E2" w:rsidRDefault="004952F0" w:rsidP="004952F0">
      <w:pPr>
        <w:pStyle w:val="Sraopastraipa"/>
        <w:spacing w:after="0"/>
        <w:ind w:left="851"/>
        <w:jc w:val="both"/>
        <w:rPr>
          <w:rFonts w:asciiTheme="majorHAnsi" w:hAnsiTheme="majorHAnsi" w:cstheme="majorHAnsi"/>
          <w:sz w:val="22"/>
          <w:szCs w:val="24"/>
        </w:rPr>
      </w:pPr>
    </w:p>
    <w:p w14:paraId="0BF91329" w14:textId="41387C45" w:rsidR="004E4126" w:rsidRPr="00F454E2" w:rsidRDefault="00D4371D" w:rsidP="004E4126">
      <w:pPr>
        <w:spacing w:after="0"/>
        <w:ind w:firstLine="720"/>
        <w:jc w:val="both"/>
        <w:rPr>
          <w:rFonts w:asciiTheme="majorHAnsi" w:hAnsiTheme="majorHAnsi" w:cstheme="majorHAnsi"/>
        </w:rPr>
      </w:pPr>
      <w:r w:rsidRPr="00F454E2">
        <w:rPr>
          <w:rFonts w:asciiTheme="majorHAnsi" w:hAnsiTheme="majorHAnsi" w:cstheme="majorHAnsi"/>
          <w:b/>
          <w:szCs w:val="24"/>
        </w:rPr>
        <w:t>Asmen</w:t>
      </w:r>
      <w:r w:rsidR="007D3475" w:rsidRPr="00F454E2">
        <w:rPr>
          <w:rFonts w:asciiTheme="majorHAnsi" w:hAnsiTheme="majorHAnsi" w:cstheme="majorHAnsi"/>
          <w:b/>
          <w:szCs w:val="24"/>
        </w:rPr>
        <w:t xml:space="preserve">ų </w:t>
      </w:r>
      <w:r w:rsidR="00C6548D" w:rsidRPr="00F454E2">
        <w:rPr>
          <w:rFonts w:asciiTheme="majorHAnsi" w:hAnsiTheme="majorHAnsi" w:cstheme="majorHAnsi"/>
          <w:b/>
          <w:szCs w:val="24"/>
        </w:rPr>
        <w:t>aptarnavimas</w:t>
      </w:r>
    </w:p>
    <w:p w14:paraId="3DC7E5FE" w14:textId="77777777" w:rsidR="004952F0" w:rsidRPr="00F454E2" w:rsidRDefault="004952F0" w:rsidP="004E4126">
      <w:pPr>
        <w:spacing w:after="0"/>
        <w:ind w:firstLine="720"/>
        <w:jc w:val="both"/>
        <w:rPr>
          <w:rFonts w:asciiTheme="majorHAnsi" w:hAnsiTheme="majorHAnsi" w:cstheme="majorHAnsi"/>
        </w:rPr>
      </w:pPr>
    </w:p>
    <w:p w14:paraId="4E8D147E" w14:textId="7048D217" w:rsidR="004952F0" w:rsidRPr="00F454E2" w:rsidRDefault="00D4371D" w:rsidP="00652EC4">
      <w:pPr>
        <w:pStyle w:val="Sraopastraipa"/>
        <w:numPr>
          <w:ilvl w:val="0"/>
          <w:numId w:val="27"/>
        </w:numPr>
        <w:spacing w:after="0"/>
        <w:ind w:left="851" w:hanging="284"/>
        <w:jc w:val="both"/>
        <w:rPr>
          <w:rFonts w:asciiTheme="majorHAnsi" w:hAnsiTheme="majorHAnsi" w:cstheme="majorHAnsi"/>
          <w:sz w:val="22"/>
          <w:szCs w:val="24"/>
        </w:rPr>
      </w:pPr>
      <w:r w:rsidRPr="00F454E2">
        <w:rPr>
          <w:rFonts w:asciiTheme="majorHAnsi" w:hAnsiTheme="majorHAnsi" w:cstheme="majorHAnsi"/>
          <w:sz w:val="22"/>
          <w:szCs w:val="24"/>
        </w:rPr>
        <w:t>Asmenys</w:t>
      </w:r>
      <w:r w:rsidR="00C6548D" w:rsidRPr="00F454E2">
        <w:rPr>
          <w:rFonts w:asciiTheme="majorHAnsi" w:hAnsiTheme="majorHAnsi" w:cstheme="majorHAnsi"/>
          <w:sz w:val="22"/>
          <w:szCs w:val="24"/>
        </w:rPr>
        <w:t xml:space="preserve"> gali būti aptarnaujami darbuotoj</w:t>
      </w:r>
      <w:r w:rsidR="004952F0" w:rsidRPr="00F454E2">
        <w:rPr>
          <w:rFonts w:asciiTheme="majorHAnsi" w:hAnsiTheme="majorHAnsi" w:cstheme="majorHAnsi"/>
          <w:sz w:val="22"/>
          <w:szCs w:val="24"/>
        </w:rPr>
        <w:t>ų</w:t>
      </w:r>
      <w:r w:rsidR="00C6548D" w:rsidRPr="00F454E2">
        <w:rPr>
          <w:rFonts w:asciiTheme="majorHAnsi" w:hAnsiTheme="majorHAnsi" w:cstheme="majorHAnsi"/>
          <w:sz w:val="22"/>
          <w:szCs w:val="24"/>
        </w:rPr>
        <w:t xml:space="preserve"> darbo vietoje arba bendrose patalpose</w:t>
      </w:r>
      <w:r w:rsidR="004952F0" w:rsidRPr="00F454E2">
        <w:rPr>
          <w:rFonts w:asciiTheme="majorHAnsi" w:hAnsiTheme="majorHAnsi" w:cstheme="majorHAnsi"/>
          <w:sz w:val="22"/>
          <w:szCs w:val="24"/>
        </w:rPr>
        <w:t>, skirtose asmen</w:t>
      </w:r>
      <w:r w:rsidR="0063042A" w:rsidRPr="00F454E2">
        <w:rPr>
          <w:rFonts w:asciiTheme="majorHAnsi" w:hAnsiTheme="majorHAnsi" w:cstheme="majorHAnsi"/>
          <w:sz w:val="22"/>
          <w:szCs w:val="24"/>
        </w:rPr>
        <w:t>ims</w:t>
      </w:r>
      <w:r w:rsidR="004952F0" w:rsidRPr="00F454E2">
        <w:rPr>
          <w:rFonts w:asciiTheme="majorHAnsi" w:hAnsiTheme="majorHAnsi" w:cstheme="majorHAnsi"/>
          <w:sz w:val="22"/>
          <w:szCs w:val="24"/>
        </w:rPr>
        <w:t xml:space="preserve"> pri</w:t>
      </w:r>
      <w:r w:rsidR="0063042A" w:rsidRPr="00F454E2">
        <w:rPr>
          <w:rFonts w:asciiTheme="majorHAnsi" w:hAnsiTheme="majorHAnsi" w:cstheme="majorHAnsi"/>
          <w:sz w:val="22"/>
          <w:szCs w:val="24"/>
        </w:rPr>
        <w:t>imti</w:t>
      </w:r>
      <w:r w:rsidR="004952F0" w:rsidRPr="00F454E2">
        <w:rPr>
          <w:rFonts w:asciiTheme="majorHAnsi" w:hAnsiTheme="majorHAnsi" w:cstheme="majorHAnsi"/>
          <w:sz w:val="22"/>
          <w:szCs w:val="24"/>
        </w:rPr>
        <w:t>, aptarna</w:t>
      </w:r>
      <w:r w:rsidR="0063042A" w:rsidRPr="00F454E2">
        <w:rPr>
          <w:rFonts w:asciiTheme="majorHAnsi" w:hAnsiTheme="majorHAnsi" w:cstheme="majorHAnsi"/>
          <w:sz w:val="22"/>
          <w:szCs w:val="24"/>
        </w:rPr>
        <w:t>uti</w:t>
      </w:r>
      <w:r w:rsidR="004952F0" w:rsidRPr="00F454E2">
        <w:rPr>
          <w:rFonts w:asciiTheme="majorHAnsi" w:hAnsiTheme="majorHAnsi" w:cstheme="majorHAnsi"/>
          <w:sz w:val="22"/>
          <w:szCs w:val="24"/>
        </w:rPr>
        <w:t xml:space="preserve"> ir paslaug</w:t>
      </w:r>
      <w:r w:rsidR="0063042A" w:rsidRPr="00F454E2">
        <w:rPr>
          <w:rFonts w:asciiTheme="majorHAnsi" w:hAnsiTheme="majorHAnsi" w:cstheme="majorHAnsi"/>
          <w:sz w:val="22"/>
          <w:szCs w:val="24"/>
        </w:rPr>
        <w:t>oms</w:t>
      </w:r>
      <w:r w:rsidR="004952F0" w:rsidRPr="00F454E2">
        <w:rPr>
          <w:rFonts w:asciiTheme="majorHAnsi" w:hAnsiTheme="majorHAnsi" w:cstheme="majorHAnsi"/>
          <w:sz w:val="22"/>
          <w:szCs w:val="24"/>
        </w:rPr>
        <w:t xml:space="preserve"> teik</w:t>
      </w:r>
      <w:r w:rsidR="0063042A" w:rsidRPr="00F454E2">
        <w:rPr>
          <w:rFonts w:asciiTheme="majorHAnsi" w:hAnsiTheme="majorHAnsi" w:cstheme="majorHAnsi"/>
          <w:sz w:val="22"/>
          <w:szCs w:val="24"/>
        </w:rPr>
        <w:t>t</w:t>
      </w:r>
      <w:r w:rsidR="004952F0" w:rsidRPr="00F454E2">
        <w:rPr>
          <w:rFonts w:asciiTheme="majorHAnsi" w:hAnsiTheme="majorHAnsi" w:cstheme="majorHAnsi"/>
          <w:sz w:val="22"/>
          <w:szCs w:val="24"/>
        </w:rPr>
        <w:t>i</w:t>
      </w:r>
      <w:r w:rsidR="00C6548D" w:rsidRPr="00F454E2">
        <w:rPr>
          <w:rFonts w:asciiTheme="majorHAnsi" w:hAnsiTheme="majorHAnsi" w:cstheme="majorHAnsi"/>
          <w:sz w:val="22"/>
          <w:szCs w:val="24"/>
        </w:rPr>
        <w:t>.</w:t>
      </w:r>
    </w:p>
    <w:p w14:paraId="35A11672" w14:textId="7B5E2A58" w:rsidR="004952F0" w:rsidRPr="00F454E2" w:rsidRDefault="00BA0372" w:rsidP="00652EC4">
      <w:pPr>
        <w:pStyle w:val="Sraopastraipa"/>
        <w:numPr>
          <w:ilvl w:val="0"/>
          <w:numId w:val="27"/>
        </w:numPr>
        <w:spacing w:after="0"/>
        <w:ind w:left="851" w:hanging="284"/>
        <w:jc w:val="both"/>
        <w:rPr>
          <w:rFonts w:asciiTheme="majorHAnsi" w:hAnsiTheme="majorHAnsi" w:cstheme="majorHAnsi"/>
          <w:sz w:val="22"/>
        </w:rPr>
      </w:pPr>
      <w:r w:rsidRPr="00F454E2">
        <w:rPr>
          <w:rFonts w:asciiTheme="majorHAnsi" w:hAnsiTheme="majorHAnsi" w:cstheme="majorHAnsi"/>
          <w:color w:val="000000" w:themeColor="text1"/>
          <w:sz w:val="22"/>
          <w:szCs w:val="24"/>
        </w:rPr>
        <w:t>Pasitikdami asmenis</w:t>
      </w:r>
      <w:r w:rsidR="004952F0" w:rsidRPr="00F454E2">
        <w:rPr>
          <w:rFonts w:asciiTheme="majorHAnsi" w:hAnsiTheme="majorHAnsi" w:cstheme="majorHAnsi"/>
          <w:color w:val="000000" w:themeColor="text1"/>
          <w:sz w:val="22"/>
          <w:szCs w:val="24"/>
        </w:rPr>
        <w:t xml:space="preserve">, visada pasisveikiname, prisistatome. </w:t>
      </w:r>
      <w:r w:rsidR="00EB484E" w:rsidRPr="00F454E2">
        <w:rPr>
          <w:rFonts w:asciiTheme="majorHAnsi" w:hAnsiTheme="majorHAnsi" w:cstheme="majorHAnsi"/>
          <w:color w:val="000000" w:themeColor="text1"/>
          <w:sz w:val="22"/>
          <w:szCs w:val="24"/>
        </w:rPr>
        <w:t>U</w:t>
      </w:r>
      <w:r w:rsidR="004952F0" w:rsidRPr="00F454E2">
        <w:rPr>
          <w:rFonts w:asciiTheme="majorHAnsi" w:hAnsiTheme="majorHAnsi" w:cstheme="majorHAnsi"/>
          <w:color w:val="000000" w:themeColor="text1"/>
          <w:sz w:val="22"/>
          <w:szCs w:val="24"/>
        </w:rPr>
        <w:t xml:space="preserve">žtikriname akių kontaktą su aptarnaujamu asmeniu. </w:t>
      </w:r>
      <w:r w:rsidRPr="00F454E2">
        <w:rPr>
          <w:rFonts w:asciiTheme="majorHAnsi" w:hAnsiTheme="majorHAnsi" w:cstheme="majorHAnsi"/>
          <w:sz w:val="22"/>
        </w:rPr>
        <w:t xml:space="preserve">Esame aktyvūs, </w:t>
      </w:r>
      <w:r w:rsidR="004952F0" w:rsidRPr="00F454E2">
        <w:rPr>
          <w:rFonts w:asciiTheme="majorHAnsi" w:hAnsiTheme="majorHAnsi" w:cstheme="majorHAnsi"/>
          <w:sz w:val="22"/>
        </w:rPr>
        <w:t xml:space="preserve">pirmi pradedame ir vadovaujame pokalbiui, bet išliekame budrūs, kad nebūtume įkyrūs, randame kiekvienam asmeniui labiausiai tinkantį bendravimo būdą. </w:t>
      </w:r>
    </w:p>
    <w:p w14:paraId="3BF3F0AB" w14:textId="38D92024" w:rsidR="004952F0" w:rsidRPr="00F454E2" w:rsidRDefault="00C6548D" w:rsidP="00652EC4">
      <w:pPr>
        <w:pStyle w:val="Sraopastraipa"/>
        <w:numPr>
          <w:ilvl w:val="0"/>
          <w:numId w:val="27"/>
        </w:numPr>
        <w:spacing w:after="0"/>
        <w:ind w:left="851" w:hanging="284"/>
        <w:jc w:val="both"/>
        <w:rPr>
          <w:rFonts w:asciiTheme="majorHAnsi" w:hAnsiTheme="majorHAnsi" w:cstheme="majorHAnsi"/>
          <w:sz w:val="22"/>
          <w:szCs w:val="24"/>
        </w:rPr>
      </w:pPr>
      <w:r w:rsidRPr="00F454E2">
        <w:rPr>
          <w:rFonts w:asciiTheme="majorHAnsi" w:hAnsiTheme="majorHAnsi" w:cstheme="majorHAnsi"/>
          <w:sz w:val="22"/>
          <w:szCs w:val="24"/>
        </w:rPr>
        <w:t>Priimdam</w:t>
      </w:r>
      <w:r w:rsidR="004952F0" w:rsidRPr="00F454E2">
        <w:rPr>
          <w:rFonts w:asciiTheme="majorHAnsi" w:hAnsiTheme="majorHAnsi" w:cstheme="majorHAnsi"/>
          <w:sz w:val="22"/>
          <w:szCs w:val="24"/>
        </w:rPr>
        <w:t>i</w:t>
      </w:r>
      <w:r w:rsidRPr="00F454E2">
        <w:rPr>
          <w:rFonts w:asciiTheme="majorHAnsi" w:hAnsiTheme="majorHAnsi" w:cstheme="majorHAnsi"/>
          <w:sz w:val="22"/>
          <w:szCs w:val="24"/>
        </w:rPr>
        <w:t xml:space="preserve"> </w:t>
      </w:r>
      <w:r w:rsidR="00D4371D" w:rsidRPr="00F454E2">
        <w:rPr>
          <w:rFonts w:asciiTheme="majorHAnsi" w:hAnsiTheme="majorHAnsi" w:cstheme="majorHAnsi"/>
          <w:sz w:val="22"/>
          <w:szCs w:val="24"/>
        </w:rPr>
        <w:t>asmenį</w:t>
      </w:r>
      <w:r w:rsidRPr="00F454E2">
        <w:rPr>
          <w:rFonts w:asciiTheme="majorHAnsi" w:hAnsiTheme="majorHAnsi" w:cstheme="majorHAnsi"/>
          <w:sz w:val="22"/>
          <w:szCs w:val="24"/>
        </w:rPr>
        <w:t>, pasiūlo</w:t>
      </w:r>
      <w:r w:rsidR="004952F0" w:rsidRPr="00F454E2">
        <w:rPr>
          <w:rFonts w:asciiTheme="majorHAnsi" w:hAnsiTheme="majorHAnsi" w:cstheme="majorHAnsi"/>
          <w:sz w:val="22"/>
          <w:szCs w:val="24"/>
        </w:rPr>
        <w:t>me</w:t>
      </w:r>
      <w:r w:rsidRPr="00F454E2">
        <w:rPr>
          <w:rFonts w:asciiTheme="majorHAnsi" w:hAnsiTheme="majorHAnsi" w:cstheme="majorHAnsi"/>
          <w:sz w:val="22"/>
          <w:szCs w:val="24"/>
        </w:rPr>
        <w:t xml:space="preserve"> jam prisėsti, jei tokia galimybė yra. </w:t>
      </w:r>
    </w:p>
    <w:p w14:paraId="41E1C13F" w14:textId="668B78B0" w:rsidR="004952F0" w:rsidRPr="00F454E2" w:rsidRDefault="00B54ADC" w:rsidP="00652EC4">
      <w:pPr>
        <w:pStyle w:val="Sraopastraipa"/>
        <w:numPr>
          <w:ilvl w:val="0"/>
          <w:numId w:val="27"/>
        </w:numPr>
        <w:spacing w:after="0"/>
        <w:ind w:left="851" w:hanging="284"/>
        <w:jc w:val="both"/>
        <w:rPr>
          <w:rFonts w:asciiTheme="majorHAnsi" w:hAnsiTheme="majorHAnsi" w:cstheme="majorHAnsi"/>
          <w:sz w:val="24"/>
          <w:szCs w:val="24"/>
        </w:rPr>
      </w:pPr>
      <w:r w:rsidRPr="00F454E2">
        <w:rPr>
          <w:rFonts w:asciiTheme="majorHAnsi" w:hAnsiTheme="majorHAnsi" w:cstheme="majorHAnsi"/>
          <w:sz w:val="22"/>
        </w:rPr>
        <w:t xml:space="preserve">Jei </w:t>
      </w:r>
      <w:r w:rsidR="00066468" w:rsidRPr="00F454E2">
        <w:rPr>
          <w:rFonts w:asciiTheme="majorHAnsi" w:hAnsiTheme="majorHAnsi" w:cstheme="majorHAnsi"/>
          <w:sz w:val="22"/>
        </w:rPr>
        <w:t>asmuo</w:t>
      </w:r>
      <w:r w:rsidRPr="00F454E2">
        <w:rPr>
          <w:rFonts w:asciiTheme="majorHAnsi" w:hAnsiTheme="majorHAnsi" w:cstheme="majorHAnsi"/>
          <w:sz w:val="22"/>
        </w:rPr>
        <w:t xml:space="preserve"> prisistatė, bet neišgirdome jo vardo, </w:t>
      </w:r>
      <w:r w:rsidR="00B26737" w:rsidRPr="00F454E2">
        <w:rPr>
          <w:rFonts w:asciiTheme="majorHAnsi" w:hAnsiTheme="majorHAnsi" w:cstheme="majorHAnsi"/>
          <w:sz w:val="22"/>
        </w:rPr>
        <w:t xml:space="preserve">dar kartą </w:t>
      </w:r>
      <w:r w:rsidRPr="00F454E2">
        <w:rPr>
          <w:rFonts w:asciiTheme="majorHAnsi" w:hAnsiTheme="majorHAnsi" w:cstheme="majorHAnsi"/>
          <w:sz w:val="22"/>
        </w:rPr>
        <w:t>p</w:t>
      </w:r>
      <w:r w:rsidR="00B26737" w:rsidRPr="00F454E2">
        <w:rPr>
          <w:rFonts w:asciiTheme="majorHAnsi" w:hAnsiTheme="majorHAnsi" w:cstheme="majorHAnsi"/>
          <w:sz w:val="22"/>
        </w:rPr>
        <w:t>a</w:t>
      </w:r>
      <w:r w:rsidRPr="00F454E2">
        <w:rPr>
          <w:rFonts w:asciiTheme="majorHAnsi" w:hAnsiTheme="majorHAnsi" w:cstheme="majorHAnsi"/>
          <w:sz w:val="22"/>
        </w:rPr>
        <w:t>klausiame, kuo jis vardu. Kad nepamirštume, vardą užsirašome.</w:t>
      </w:r>
    </w:p>
    <w:p w14:paraId="2F851B2F" w14:textId="76A9A694" w:rsidR="004952F0" w:rsidRPr="00F454E2" w:rsidRDefault="00B54ADC" w:rsidP="00652EC4">
      <w:pPr>
        <w:pStyle w:val="Sraopastraipa"/>
        <w:numPr>
          <w:ilvl w:val="0"/>
          <w:numId w:val="27"/>
        </w:numPr>
        <w:spacing w:after="0"/>
        <w:ind w:left="851" w:hanging="284"/>
        <w:jc w:val="both"/>
        <w:rPr>
          <w:rFonts w:asciiTheme="majorHAnsi" w:hAnsiTheme="majorHAnsi" w:cstheme="majorHAnsi"/>
          <w:sz w:val="28"/>
          <w:szCs w:val="24"/>
        </w:rPr>
      </w:pPr>
      <w:r w:rsidRPr="00F454E2">
        <w:rPr>
          <w:rFonts w:asciiTheme="majorHAnsi" w:hAnsiTheme="majorHAnsi" w:cstheme="majorHAnsi"/>
          <w:sz w:val="22"/>
        </w:rPr>
        <w:lastRenderedPageBreak/>
        <w:t>Kalbėdamiesi</w:t>
      </w:r>
      <w:r w:rsidR="00B26737" w:rsidRPr="00F454E2">
        <w:rPr>
          <w:rFonts w:asciiTheme="majorHAnsi" w:hAnsiTheme="majorHAnsi" w:cstheme="majorHAnsi"/>
          <w:sz w:val="22"/>
        </w:rPr>
        <w:t>,</w:t>
      </w:r>
      <w:r w:rsidRPr="00F454E2">
        <w:rPr>
          <w:rFonts w:asciiTheme="majorHAnsi" w:hAnsiTheme="majorHAnsi" w:cstheme="majorHAnsi"/>
          <w:sz w:val="22"/>
        </w:rPr>
        <w:t xml:space="preserve"> į </w:t>
      </w:r>
      <w:r w:rsidR="00D4371D" w:rsidRPr="00F454E2">
        <w:rPr>
          <w:rFonts w:asciiTheme="majorHAnsi" w:hAnsiTheme="majorHAnsi" w:cstheme="majorHAnsi"/>
          <w:sz w:val="22"/>
        </w:rPr>
        <w:t>asmenį</w:t>
      </w:r>
      <w:r w:rsidRPr="00F454E2">
        <w:rPr>
          <w:rFonts w:asciiTheme="majorHAnsi" w:hAnsiTheme="majorHAnsi" w:cstheme="majorHAnsi"/>
          <w:sz w:val="22"/>
        </w:rPr>
        <w:t xml:space="preserve"> kreipiam</w:t>
      </w:r>
      <w:r w:rsidR="004952F0" w:rsidRPr="00F454E2">
        <w:rPr>
          <w:rFonts w:asciiTheme="majorHAnsi" w:hAnsiTheme="majorHAnsi" w:cstheme="majorHAnsi"/>
          <w:sz w:val="22"/>
        </w:rPr>
        <w:t>ės</w:t>
      </w:r>
      <w:r w:rsidRPr="00F454E2">
        <w:rPr>
          <w:rFonts w:asciiTheme="majorHAnsi" w:hAnsiTheme="majorHAnsi" w:cstheme="majorHAnsi"/>
          <w:sz w:val="22"/>
        </w:rPr>
        <w:t xml:space="preserve"> vardu, daugiskaitos antruoju asmeniu</w:t>
      </w:r>
      <w:r w:rsidR="00B26737" w:rsidRPr="00F454E2">
        <w:rPr>
          <w:rFonts w:asciiTheme="majorHAnsi" w:hAnsiTheme="majorHAnsi" w:cstheme="majorHAnsi"/>
          <w:sz w:val="22"/>
        </w:rPr>
        <w:t>,</w:t>
      </w:r>
      <w:r w:rsidRPr="00F454E2">
        <w:rPr>
          <w:rFonts w:asciiTheme="majorHAnsi" w:hAnsiTheme="majorHAnsi" w:cstheme="majorHAnsi"/>
          <w:sz w:val="22"/>
        </w:rPr>
        <w:t xml:space="preserve"> nebent </w:t>
      </w:r>
      <w:r w:rsidR="00066468" w:rsidRPr="00F454E2">
        <w:rPr>
          <w:rFonts w:asciiTheme="majorHAnsi" w:hAnsiTheme="majorHAnsi" w:cstheme="majorHAnsi"/>
          <w:sz w:val="22"/>
        </w:rPr>
        <w:t>asmuo</w:t>
      </w:r>
      <w:r w:rsidRPr="00F454E2">
        <w:rPr>
          <w:rFonts w:asciiTheme="majorHAnsi" w:hAnsiTheme="majorHAnsi" w:cstheme="majorHAnsi"/>
          <w:sz w:val="22"/>
        </w:rPr>
        <w:t xml:space="preserve"> pageidauja, kad į jį būtų kreipiamasi vienaskaitos antruoju asmeniu, nors patys jo nepažįstame.</w:t>
      </w:r>
    </w:p>
    <w:p w14:paraId="548B4C6A" w14:textId="6DD8EBE1" w:rsidR="004952F0" w:rsidRPr="00F454E2" w:rsidRDefault="00C6548D" w:rsidP="00652EC4">
      <w:pPr>
        <w:pStyle w:val="Sraopastraipa"/>
        <w:numPr>
          <w:ilvl w:val="0"/>
          <w:numId w:val="27"/>
        </w:numPr>
        <w:spacing w:after="0"/>
        <w:ind w:left="851" w:hanging="284"/>
        <w:jc w:val="both"/>
        <w:rPr>
          <w:rFonts w:asciiTheme="majorHAnsi" w:hAnsiTheme="majorHAnsi" w:cstheme="majorHAnsi"/>
          <w:color w:val="000000" w:themeColor="text1"/>
          <w:sz w:val="22"/>
          <w:szCs w:val="22"/>
        </w:rPr>
      </w:pPr>
      <w:r w:rsidRPr="00F454E2">
        <w:rPr>
          <w:rFonts w:asciiTheme="majorHAnsi" w:hAnsiTheme="majorHAnsi" w:cstheme="majorHAnsi"/>
          <w:color w:val="000000" w:themeColor="text1"/>
          <w:sz w:val="22"/>
          <w:szCs w:val="22"/>
        </w:rPr>
        <w:t>Aptarnaudam</w:t>
      </w:r>
      <w:r w:rsidR="004952F0" w:rsidRPr="00F454E2">
        <w:rPr>
          <w:rFonts w:asciiTheme="majorHAnsi" w:hAnsiTheme="majorHAnsi" w:cstheme="majorHAnsi"/>
          <w:color w:val="000000" w:themeColor="text1"/>
          <w:sz w:val="22"/>
          <w:szCs w:val="22"/>
        </w:rPr>
        <w:t>i</w:t>
      </w:r>
      <w:r w:rsidRPr="00F454E2">
        <w:rPr>
          <w:rFonts w:asciiTheme="majorHAnsi" w:hAnsiTheme="majorHAnsi" w:cstheme="majorHAnsi"/>
          <w:color w:val="000000" w:themeColor="text1"/>
          <w:sz w:val="22"/>
          <w:szCs w:val="22"/>
        </w:rPr>
        <w:t xml:space="preserve"> </w:t>
      </w:r>
      <w:r w:rsidR="00D4371D" w:rsidRPr="00F454E2">
        <w:rPr>
          <w:rFonts w:asciiTheme="majorHAnsi" w:hAnsiTheme="majorHAnsi" w:cstheme="majorHAnsi"/>
          <w:color w:val="000000" w:themeColor="text1"/>
          <w:sz w:val="22"/>
          <w:szCs w:val="22"/>
        </w:rPr>
        <w:t>asmenį</w:t>
      </w:r>
      <w:r w:rsidRPr="00F454E2">
        <w:rPr>
          <w:rFonts w:asciiTheme="majorHAnsi" w:hAnsiTheme="majorHAnsi" w:cstheme="majorHAnsi"/>
          <w:color w:val="000000" w:themeColor="text1"/>
          <w:sz w:val="22"/>
          <w:szCs w:val="22"/>
        </w:rPr>
        <w:t>, vertin</w:t>
      </w:r>
      <w:r w:rsidR="004952F0" w:rsidRPr="00F454E2">
        <w:rPr>
          <w:rFonts w:asciiTheme="majorHAnsi" w:hAnsiTheme="majorHAnsi" w:cstheme="majorHAnsi"/>
          <w:color w:val="000000" w:themeColor="text1"/>
          <w:sz w:val="22"/>
          <w:szCs w:val="22"/>
        </w:rPr>
        <w:t>ame</w:t>
      </w:r>
      <w:r w:rsidRPr="00F454E2">
        <w:rPr>
          <w:rFonts w:asciiTheme="majorHAnsi" w:hAnsiTheme="majorHAnsi" w:cstheme="majorHAnsi"/>
          <w:color w:val="000000" w:themeColor="text1"/>
          <w:sz w:val="22"/>
          <w:szCs w:val="22"/>
        </w:rPr>
        <w:t xml:space="preserve"> jo laiką ir skir</w:t>
      </w:r>
      <w:r w:rsidR="004952F0" w:rsidRPr="00F454E2">
        <w:rPr>
          <w:rFonts w:asciiTheme="majorHAnsi" w:hAnsiTheme="majorHAnsi" w:cstheme="majorHAnsi"/>
          <w:color w:val="000000" w:themeColor="text1"/>
          <w:sz w:val="22"/>
          <w:szCs w:val="22"/>
        </w:rPr>
        <w:t>iame</w:t>
      </w:r>
      <w:r w:rsidRPr="00F454E2">
        <w:rPr>
          <w:rFonts w:asciiTheme="majorHAnsi" w:hAnsiTheme="majorHAnsi" w:cstheme="majorHAnsi"/>
          <w:color w:val="000000" w:themeColor="text1"/>
          <w:sz w:val="22"/>
          <w:szCs w:val="22"/>
        </w:rPr>
        <w:t xml:space="preserve"> prioritetą. Kitus darbus ar veiksmus, nesusijusius su </w:t>
      </w:r>
      <w:r w:rsidR="00D4371D" w:rsidRPr="00F454E2">
        <w:rPr>
          <w:rFonts w:asciiTheme="majorHAnsi" w:hAnsiTheme="majorHAnsi" w:cstheme="majorHAnsi"/>
          <w:color w:val="000000" w:themeColor="text1"/>
          <w:sz w:val="22"/>
          <w:szCs w:val="22"/>
        </w:rPr>
        <w:t>asmens</w:t>
      </w:r>
      <w:r w:rsidRPr="00F454E2">
        <w:rPr>
          <w:rFonts w:asciiTheme="majorHAnsi" w:hAnsiTheme="majorHAnsi" w:cstheme="majorHAnsi"/>
          <w:color w:val="000000" w:themeColor="text1"/>
          <w:sz w:val="22"/>
          <w:szCs w:val="22"/>
        </w:rPr>
        <w:t xml:space="preserve"> aptarnavim</w:t>
      </w:r>
      <w:r w:rsidR="004952F0" w:rsidRPr="00F454E2">
        <w:rPr>
          <w:rFonts w:asciiTheme="majorHAnsi" w:hAnsiTheme="majorHAnsi" w:cstheme="majorHAnsi"/>
          <w:color w:val="000000" w:themeColor="text1"/>
          <w:sz w:val="22"/>
          <w:szCs w:val="22"/>
        </w:rPr>
        <w:t>u</w:t>
      </w:r>
      <w:r w:rsidRPr="00F454E2">
        <w:rPr>
          <w:rFonts w:asciiTheme="majorHAnsi" w:hAnsiTheme="majorHAnsi" w:cstheme="majorHAnsi"/>
          <w:color w:val="000000" w:themeColor="text1"/>
          <w:sz w:val="22"/>
          <w:szCs w:val="22"/>
        </w:rPr>
        <w:t>, tačiau kuriuos būtina atlikti, atlieka</w:t>
      </w:r>
      <w:r w:rsidR="004952F0" w:rsidRPr="00F454E2">
        <w:rPr>
          <w:rFonts w:asciiTheme="majorHAnsi" w:hAnsiTheme="majorHAnsi" w:cstheme="majorHAnsi"/>
          <w:color w:val="000000" w:themeColor="text1"/>
          <w:sz w:val="22"/>
          <w:szCs w:val="22"/>
        </w:rPr>
        <w:t>me</w:t>
      </w:r>
      <w:r w:rsidRPr="00F454E2">
        <w:rPr>
          <w:rFonts w:asciiTheme="majorHAnsi" w:hAnsiTheme="majorHAnsi" w:cstheme="majorHAnsi"/>
          <w:color w:val="000000" w:themeColor="text1"/>
          <w:sz w:val="22"/>
          <w:szCs w:val="22"/>
        </w:rPr>
        <w:t xml:space="preserve"> laisvu nuo tiesioginio bendravimo metu arba aptarnavus </w:t>
      </w:r>
      <w:r w:rsidR="00D4371D" w:rsidRPr="00F454E2">
        <w:rPr>
          <w:rFonts w:asciiTheme="majorHAnsi" w:hAnsiTheme="majorHAnsi" w:cstheme="majorHAnsi"/>
          <w:color w:val="000000" w:themeColor="text1"/>
          <w:sz w:val="22"/>
          <w:szCs w:val="22"/>
        </w:rPr>
        <w:t>asmenį</w:t>
      </w:r>
      <w:r w:rsidRPr="00F454E2">
        <w:rPr>
          <w:rFonts w:asciiTheme="majorHAnsi" w:hAnsiTheme="majorHAnsi" w:cstheme="majorHAnsi"/>
          <w:color w:val="000000" w:themeColor="text1"/>
          <w:sz w:val="22"/>
          <w:szCs w:val="22"/>
        </w:rPr>
        <w:t xml:space="preserve">. </w:t>
      </w:r>
      <w:r w:rsidR="004952F0" w:rsidRPr="00F454E2">
        <w:rPr>
          <w:rFonts w:asciiTheme="majorHAnsi" w:hAnsiTheme="majorHAnsi" w:cstheme="majorHAnsi"/>
          <w:color w:val="000000" w:themeColor="text1"/>
          <w:sz w:val="22"/>
          <w:szCs w:val="22"/>
        </w:rPr>
        <w:t xml:space="preserve">Vengiame </w:t>
      </w:r>
      <w:r w:rsidRPr="00F454E2">
        <w:rPr>
          <w:rFonts w:asciiTheme="majorHAnsi" w:hAnsiTheme="majorHAnsi" w:cstheme="majorHAnsi"/>
          <w:color w:val="000000" w:themeColor="text1"/>
          <w:sz w:val="22"/>
          <w:szCs w:val="22"/>
        </w:rPr>
        <w:t xml:space="preserve">atsiliepti telefonu, </w:t>
      </w:r>
      <w:r w:rsidR="00B26737" w:rsidRPr="00F454E2">
        <w:rPr>
          <w:rFonts w:asciiTheme="majorHAnsi" w:hAnsiTheme="majorHAnsi" w:cstheme="majorHAnsi"/>
          <w:color w:val="000000" w:themeColor="text1"/>
          <w:sz w:val="22"/>
          <w:szCs w:val="22"/>
        </w:rPr>
        <w:t xml:space="preserve">jei </w:t>
      </w:r>
      <w:r w:rsidRPr="00F454E2">
        <w:rPr>
          <w:rFonts w:asciiTheme="majorHAnsi" w:hAnsiTheme="majorHAnsi" w:cstheme="majorHAnsi"/>
          <w:color w:val="000000" w:themeColor="text1"/>
          <w:sz w:val="22"/>
          <w:szCs w:val="22"/>
        </w:rPr>
        <w:t>gal</w:t>
      </w:r>
      <w:r w:rsidR="00B26737" w:rsidRPr="00F454E2">
        <w:rPr>
          <w:rFonts w:asciiTheme="majorHAnsi" w:hAnsiTheme="majorHAnsi" w:cstheme="majorHAnsi"/>
          <w:color w:val="000000" w:themeColor="text1"/>
          <w:sz w:val="22"/>
          <w:szCs w:val="22"/>
        </w:rPr>
        <w:t>ima</w:t>
      </w:r>
      <w:r w:rsidRPr="00F454E2">
        <w:rPr>
          <w:rFonts w:asciiTheme="majorHAnsi" w:hAnsiTheme="majorHAnsi" w:cstheme="majorHAnsi"/>
          <w:color w:val="000000" w:themeColor="text1"/>
          <w:sz w:val="22"/>
          <w:szCs w:val="22"/>
        </w:rPr>
        <w:t xml:space="preserve"> perskambinti vėliau. Jeigu reikia atsiliepti, atsiprašo</w:t>
      </w:r>
      <w:r w:rsidR="004952F0" w:rsidRPr="00F454E2">
        <w:rPr>
          <w:rFonts w:asciiTheme="majorHAnsi" w:hAnsiTheme="majorHAnsi" w:cstheme="majorHAnsi"/>
          <w:color w:val="000000" w:themeColor="text1"/>
          <w:sz w:val="22"/>
          <w:szCs w:val="22"/>
        </w:rPr>
        <w:t>me</w:t>
      </w:r>
      <w:r w:rsidRPr="00F454E2">
        <w:rPr>
          <w:rFonts w:asciiTheme="majorHAnsi" w:hAnsiTheme="majorHAnsi" w:cstheme="majorHAnsi"/>
          <w:color w:val="000000" w:themeColor="text1"/>
          <w:sz w:val="22"/>
          <w:szCs w:val="22"/>
        </w:rPr>
        <w:t xml:space="preserve"> </w:t>
      </w:r>
      <w:r w:rsidR="00D4371D" w:rsidRPr="00F454E2">
        <w:rPr>
          <w:rFonts w:asciiTheme="majorHAnsi" w:hAnsiTheme="majorHAnsi" w:cstheme="majorHAnsi"/>
          <w:color w:val="000000" w:themeColor="text1"/>
          <w:sz w:val="22"/>
          <w:szCs w:val="22"/>
        </w:rPr>
        <w:t>asmens</w:t>
      </w:r>
      <w:r w:rsidRPr="00F454E2">
        <w:rPr>
          <w:rFonts w:asciiTheme="majorHAnsi" w:hAnsiTheme="majorHAnsi" w:cstheme="majorHAnsi"/>
          <w:color w:val="000000" w:themeColor="text1"/>
          <w:sz w:val="22"/>
          <w:szCs w:val="22"/>
        </w:rPr>
        <w:t>, atsiliepia</w:t>
      </w:r>
      <w:r w:rsidR="004952F0" w:rsidRPr="00F454E2">
        <w:rPr>
          <w:rFonts w:asciiTheme="majorHAnsi" w:hAnsiTheme="majorHAnsi" w:cstheme="majorHAnsi"/>
          <w:color w:val="000000" w:themeColor="text1"/>
          <w:sz w:val="22"/>
          <w:szCs w:val="22"/>
        </w:rPr>
        <w:t>me</w:t>
      </w:r>
      <w:r w:rsidRPr="00F454E2">
        <w:rPr>
          <w:rFonts w:asciiTheme="majorHAnsi" w:hAnsiTheme="majorHAnsi" w:cstheme="majorHAnsi"/>
          <w:color w:val="000000" w:themeColor="text1"/>
          <w:sz w:val="22"/>
          <w:szCs w:val="22"/>
        </w:rPr>
        <w:t>, išklauso</w:t>
      </w:r>
      <w:r w:rsidR="004952F0" w:rsidRPr="00F454E2">
        <w:rPr>
          <w:rFonts w:asciiTheme="majorHAnsi" w:hAnsiTheme="majorHAnsi" w:cstheme="majorHAnsi"/>
          <w:color w:val="000000" w:themeColor="text1"/>
          <w:sz w:val="22"/>
          <w:szCs w:val="22"/>
        </w:rPr>
        <w:t>me</w:t>
      </w:r>
      <w:r w:rsidRPr="00F454E2">
        <w:rPr>
          <w:rFonts w:asciiTheme="majorHAnsi" w:hAnsiTheme="majorHAnsi" w:cstheme="majorHAnsi"/>
          <w:color w:val="000000" w:themeColor="text1"/>
          <w:sz w:val="22"/>
          <w:szCs w:val="22"/>
        </w:rPr>
        <w:t xml:space="preserve"> skambutį ir</w:t>
      </w:r>
      <w:r w:rsidR="00B26737" w:rsidRPr="00F454E2">
        <w:rPr>
          <w:rFonts w:asciiTheme="majorHAnsi" w:hAnsiTheme="majorHAnsi" w:cstheme="majorHAnsi"/>
          <w:color w:val="000000" w:themeColor="text1"/>
          <w:sz w:val="22"/>
          <w:szCs w:val="22"/>
        </w:rPr>
        <w:t xml:space="preserve"> (</w:t>
      </w:r>
      <w:r w:rsidRPr="00F454E2">
        <w:rPr>
          <w:rFonts w:asciiTheme="majorHAnsi" w:hAnsiTheme="majorHAnsi" w:cstheme="majorHAnsi"/>
          <w:color w:val="000000" w:themeColor="text1"/>
          <w:sz w:val="22"/>
          <w:szCs w:val="22"/>
        </w:rPr>
        <w:t>ar</w:t>
      </w:r>
      <w:r w:rsidR="00B26737" w:rsidRPr="00F454E2">
        <w:rPr>
          <w:rFonts w:asciiTheme="majorHAnsi" w:hAnsiTheme="majorHAnsi" w:cstheme="majorHAnsi"/>
          <w:color w:val="000000" w:themeColor="text1"/>
          <w:sz w:val="22"/>
          <w:szCs w:val="22"/>
        </w:rPr>
        <w:t>)</w:t>
      </w:r>
      <w:r w:rsidRPr="00F454E2">
        <w:rPr>
          <w:rFonts w:asciiTheme="majorHAnsi" w:hAnsiTheme="majorHAnsi" w:cstheme="majorHAnsi"/>
          <w:color w:val="000000" w:themeColor="text1"/>
          <w:sz w:val="22"/>
          <w:szCs w:val="22"/>
        </w:rPr>
        <w:t xml:space="preserve"> informuoja</w:t>
      </w:r>
      <w:r w:rsidR="004952F0" w:rsidRPr="00F454E2">
        <w:rPr>
          <w:rFonts w:asciiTheme="majorHAnsi" w:hAnsiTheme="majorHAnsi" w:cstheme="majorHAnsi"/>
          <w:color w:val="000000" w:themeColor="text1"/>
          <w:sz w:val="22"/>
          <w:szCs w:val="22"/>
        </w:rPr>
        <w:t>me</w:t>
      </w:r>
      <w:r w:rsidRPr="00F454E2">
        <w:rPr>
          <w:rFonts w:asciiTheme="majorHAnsi" w:hAnsiTheme="majorHAnsi" w:cstheme="majorHAnsi"/>
          <w:color w:val="000000" w:themeColor="text1"/>
          <w:sz w:val="22"/>
          <w:szCs w:val="22"/>
        </w:rPr>
        <w:t xml:space="preserve"> skambinantįjį, kad paskambintų vėliau. </w:t>
      </w:r>
    </w:p>
    <w:p w14:paraId="08CA0046" w14:textId="22376357" w:rsidR="004952F0" w:rsidRPr="00F454E2" w:rsidRDefault="00D4371D" w:rsidP="00652EC4">
      <w:pPr>
        <w:pStyle w:val="Sraopastraipa"/>
        <w:numPr>
          <w:ilvl w:val="0"/>
          <w:numId w:val="27"/>
        </w:numPr>
        <w:spacing w:after="0"/>
        <w:ind w:left="851" w:hanging="284"/>
        <w:jc w:val="both"/>
        <w:rPr>
          <w:rFonts w:asciiTheme="majorHAnsi" w:hAnsiTheme="majorHAnsi" w:cstheme="majorHAnsi"/>
          <w:color w:val="000000" w:themeColor="text1"/>
          <w:sz w:val="22"/>
          <w:szCs w:val="22"/>
        </w:rPr>
      </w:pPr>
      <w:r w:rsidRPr="00F454E2">
        <w:rPr>
          <w:rFonts w:asciiTheme="majorHAnsi" w:hAnsiTheme="majorHAnsi" w:cstheme="majorHAnsi"/>
          <w:color w:val="000000" w:themeColor="text1"/>
          <w:sz w:val="22"/>
          <w:szCs w:val="22"/>
        </w:rPr>
        <w:t>Asmens</w:t>
      </w:r>
      <w:r w:rsidR="00C6548D" w:rsidRPr="00F454E2">
        <w:rPr>
          <w:rFonts w:asciiTheme="majorHAnsi" w:hAnsiTheme="majorHAnsi" w:cstheme="majorHAnsi"/>
          <w:color w:val="000000" w:themeColor="text1"/>
          <w:sz w:val="22"/>
          <w:szCs w:val="22"/>
        </w:rPr>
        <w:t xml:space="preserve"> aptarnavimo metu </w:t>
      </w:r>
      <w:r w:rsidR="004952F0" w:rsidRPr="00F454E2">
        <w:rPr>
          <w:rFonts w:asciiTheme="majorHAnsi" w:hAnsiTheme="majorHAnsi" w:cstheme="majorHAnsi"/>
          <w:color w:val="000000" w:themeColor="text1"/>
          <w:sz w:val="22"/>
          <w:szCs w:val="22"/>
        </w:rPr>
        <w:t>nepaliekame asmens</w:t>
      </w:r>
      <w:r w:rsidR="00C6548D" w:rsidRPr="00F454E2">
        <w:rPr>
          <w:rFonts w:asciiTheme="majorHAnsi" w:hAnsiTheme="majorHAnsi" w:cstheme="majorHAnsi"/>
          <w:color w:val="000000" w:themeColor="text1"/>
          <w:sz w:val="22"/>
          <w:szCs w:val="22"/>
        </w:rPr>
        <w:t xml:space="preserve"> vieno. Jeigu dėl tiesiogiai su </w:t>
      </w:r>
      <w:r w:rsidRPr="00F454E2">
        <w:rPr>
          <w:rFonts w:asciiTheme="majorHAnsi" w:hAnsiTheme="majorHAnsi" w:cstheme="majorHAnsi"/>
          <w:color w:val="000000" w:themeColor="text1"/>
          <w:sz w:val="22"/>
          <w:szCs w:val="22"/>
        </w:rPr>
        <w:t>asmens</w:t>
      </w:r>
      <w:r w:rsidR="00C6548D" w:rsidRPr="00F454E2">
        <w:rPr>
          <w:rFonts w:asciiTheme="majorHAnsi" w:hAnsiTheme="majorHAnsi" w:cstheme="majorHAnsi"/>
          <w:color w:val="000000" w:themeColor="text1"/>
          <w:sz w:val="22"/>
          <w:szCs w:val="22"/>
        </w:rPr>
        <w:t xml:space="preserve"> aptarnavimu susijusių klausimų sprendimo </w:t>
      </w:r>
      <w:r w:rsidR="004952F0" w:rsidRPr="00F454E2">
        <w:rPr>
          <w:rFonts w:asciiTheme="majorHAnsi" w:hAnsiTheme="majorHAnsi" w:cstheme="majorHAnsi"/>
          <w:color w:val="000000" w:themeColor="text1"/>
          <w:sz w:val="22"/>
          <w:szCs w:val="22"/>
        </w:rPr>
        <w:t>asmuo</w:t>
      </w:r>
      <w:r w:rsidR="00C6548D" w:rsidRPr="00F454E2">
        <w:rPr>
          <w:rFonts w:asciiTheme="majorHAnsi" w:hAnsiTheme="majorHAnsi" w:cstheme="majorHAnsi"/>
          <w:color w:val="000000" w:themeColor="text1"/>
          <w:sz w:val="22"/>
          <w:szCs w:val="22"/>
        </w:rPr>
        <w:t xml:space="preserve"> </w:t>
      </w:r>
      <w:r w:rsidR="00B26737" w:rsidRPr="00F454E2">
        <w:rPr>
          <w:rFonts w:asciiTheme="majorHAnsi" w:hAnsiTheme="majorHAnsi" w:cstheme="majorHAnsi"/>
          <w:color w:val="000000" w:themeColor="text1"/>
          <w:sz w:val="22"/>
          <w:szCs w:val="22"/>
        </w:rPr>
        <w:t xml:space="preserve">turi būti </w:t>
      </w:r>
      <w:r w:rsidR="00C6548D" w:rsidRPr="00F454E2">
        <w:rPr>
          <w:rFonts w:asciiTheme="majorHAnsi" w:hAnsiTheme="majorHAnsi" w:cstheme="majorHAnsi"/>
          <w:color w:val="000000" w:themeColor="text1"/>
          <w:sz w:val="22"/>
          <w:szCs w:val="22"/>
        </w:rPr>
        <w:t>palik</w:t>
      </w:r>
      <w:r w:rsidR="00B26737" w:rsidRPr="00F454E2">
        <w:rPr>
          <w:rFonts w:asciiTheme="majorHAnsi" w:hAnsiTheme="majorHAnsi" w:cstheme="majorHAnsi"/>
          <w:color w:val="000000" w:themeColor="text1"/>
          <w:sz w:val="22"/>
          <w:szCs w:val="22"/>
        </w:rPr>
        <w:t>t</w:t>
      </w:r>
      <w:r w:rsidR="00C6548D" w:rsidRPr="00F454E2">
        <w:rPr>
          <w:rFonts w:asciiTheme="majorHAnsi" w:hAnsiTheme="majorHAnsi" w:cstheme="majorHAnsi"/>
          <w:color w:val="000000" w:themeColor="text1"/>
          <w:sz w:val="22"/>
          <w:szCs w:val="22"/>
        </w:rPr>
        <w:t>as vienas</w:t>
      </w:r>
      <w:r w:rsidR="004952F0" w:rsidRPr="00F454E2">
        <w:rPr>
          <w:rFonts w:asciiTheme="majorHAnsi" w:hAnsiTheme="majorHAnsi" w:cstheme="majorHAnsi"/>
          <w:color w:val="000000" w:themeColor="text1"/>
          <w:sz w:val="22"/>
          <w:szCs w:val="22"/>
        </w:rPr>
        <w:t xml:space="preserve">, atsiprašome, informuojame </w:t>
      </w:r>
      <w:r w:rsidRPr="00F454E2">
        <w:rPr>
          <w:rFonts w:asciiTheme="majorHAnsi" w:hAnsiTheme="majorHAnsi" w:cstheme="majorHAnsi"/>
          <w:color w:val="000000" w:themeColor="text1"/>
          <w:sz w:val="22"/>
          <w:szCs w:val="22"/>
        </w:rPr>
        <w:t>asmenį</w:t>
      </w:r>
      <w:r w:rsidR="00B26737" w:rsidRPr="00F454E2">
        <w:rPr>
          <w:rFonts w:asciiTheme="majorHAnsi" w:hAnsiTheme="majorHAnsi" w:cstheme="majorHAnsi"/>
          <w:color w:val="000000" w:themeColor="text1"/>
          <w:sz w:val="22"/>
          <w:szCs w:val="22"/>
        </w:rPr>
        <w:t>,</w:t>
      </w:r>
      <w:r w:rsidR="00C6548D" w:rsidRPr="00F454E2">
        <w:rPr>
          <w:rFonts w:asciiTheme="majorHAnsi" w:hAnsiTheme="majorHAnsi" w:cstheme="majorHAnsi"/>
          <w:color w:val="000000" w:themeColor="text1"/>
          <w:sz w:val="22"/>
          <w:szCs w:val="22"/>
        </w:rPr>
        <w:t xml:space="preserve"> kodėl ir kuriam laikui jis yra paliekamas, prašom</w:t>
      </w:r>
      <w:r w:rsidR="004952F0" w:rsidRPr="00F454E2">
        <w:rPr>
          <w:rFonts w:asciiTheme="majorHAnsi" w:hAnsiTheme="majorHAnsi" w:cstheme="majorHAnsi"/>
          <w:color w:val="000000" w:themeColor="text1"/>
          <w:sz w:val="22"/>
          <w:szCs w:val="22"/>
        </w:rPr>
        <w:t xml:space="preserve">e </w:t>
      </w:r>
      <w:r w:rsidR="00C6548D" w:rsidRPr="00F454E2">
        <w:rPr>
          <w:rFonts w:asciiTheme="majorHAnsi" w:hAnsiTheme="majorHAnsi" w:cstheme="majorHAnsi"/>
          <w:color w:val="000000" w:themeColor="text1"/>
          <w:sz w:val="22"/>
          <w:szCs w:val="22"/>
        </w:rPr>
        <w:t>palaukti. Grįžę</w:t>
      </w:r>
      <w:r w:rsidR="004952F0" w:rsidRPr="00F454E2">
        <w:rPr>
          <w:rFonts w:asciiTheme="majorHAnsi" w:hAnsiTheme="majorHAnsi" w:cstheme="majorHAnsi"/>
          <w:color w:val="000000" w:themeColor="text1"/>
          <w:sz w:val="22"/>
          <w:szCs w:val="22"/>
        </w:rPr>
        <w:t xml:space="preserve"> ir prieš tęsdami</w:t>
      </w:r>
      <w:r w:rsidR="00C6548D" w:rsidRPr="00F454E2">
        <w:rPr>
          <w:rFonts w:asciiTheme="majorHAnsi" w:hAnsiTheme="majorHAnsi" w:cstheme="majorHAnsi"/>
          <w:color w:val="000000" w:themeColor="text1"/>
          <w:sz w:val="22"/>
          <w:szCs w:val="22"/>
        </w:rPr>
        <w:t xml:space="preserve"> aptarnavimą, padėkoj</w:t>
      </w:r>
      <w:r w:rsidR="004952F0" w:rsidRPr="00F454E2">
        <w:rPr>
          <w:rFonts w:asciiTheme="majorHAnsi" w:hAnsiTheme="majorHAnsi" w:cstheme="majorHAnsi"/>
          <w:color w:val="000000" w:themeColor="text1"/>
          <w:sz w:val="22"/>
          <w:szCs w:val="22"/>
        </w:rPr>
        <w:t>ame asmeniui už laukimą</w:t>
      </w:r>
      <w:r w:rsidR="00C6548D" w:rsidRPr="00F454E2">
        <w:rPr>
          <w:rFonts w:asciiTheme="majorHAnsi" w:hAnsiTheme="majorHAnsi" w:cstheme="majorHAnsi"/>
          <w:color w:val="000000" w:themeColor="text1"/>
          <w:sz w:val="22"/>
          <w:szCs w:val="22"/>
        </w:rPr>
        <w:t>.</w:t>
      </w:r>
    </w:p>
    <w:p w14:paraId="3B3A8AC2" w14:textId="228AEF08" w:rsidR="004952F0" w:rsidRPr="00F454E2" w:rsidRDefault="00C6548D" w:rsidP="00652EC4">
      <w:pPr>
        <w:pStyle w:val="Sraopastraipa"/>
        <w:numPr>
          <w:ilvl w:val="0"/>
          <w:numId w:val="27"/>
        </w:numPr>
        <w:spacing w:after="0"/>
        <w:ind w:left="851" w:hanging="284"/>
        <w:jc w:val="both"/>
        <w:rPr>
          <w:rFonts w:asciiTheme="majorHAnsi" w:hAnsiTheme="majorHAnsi" w:cstheme="majorHAnsi"/>
          <w:color w:val="000000" w:themeColor="text1"/>
          <w:sz w:val="22"/>
          <w:szCs w:val="22"/>
        </w:rPr>
      </w:pPr>
      <w:r w:rsidRPr="00F454E2">
        <w:rPr>
          <w:rFonts w:asciiTheme="majorHAnsi" w:hAnsiTheme="majorHAnsi" w:cstheme="majorHAnsi"/>
          <w:sz w:val="22"/>
          <w:szCs w:val="22"/>
        </w:rPr>
        <w:t xml:space="preserve">Kai reikia palikti </w:t>
      </w:r>
      <w:r w:rsidR="00B26737" w:rsidRPr="00F454E2">
        <w:rPr>
          <w:rFonts w:asciiTheme="majorHAnsi" w:hAnsiTheme="majorHAnsi" w:cstheme="majorHAnsi"/>
          <w:sz w:val="22"/>
          <w:szCs w:val="22"/>
        </w:rPr>
        <w:t xml:space="preserve">(pavyzdžiui, higieninė, pietų pertrauka ir pan.) ar trumpam pasitraukti </w:t>
      </w:r>
      <w:r w:rsidRPr="00F454E2">
        <w:rPr>
          <w:rFonts w:asciiTheme="majorHAnsi" w:hAnsiTheme="majorHAnsi" w:cstheme="majorHAnsi"/>
          <w:sz w:val="22"/>
          <w:szCs w:val="22"/>
        </w:rPr>
        <w:t xml:space="preserve">iš darbo vietos, </w:t>
      </w:r>
      <w:r w:rsidR="00652EC4" w:rsidRPr="00F454E2">
        <w:rPr>
          <w:rFonts w:asciiTheme="majorHAnsi" w:hAnsiTheme="majorHAnsi" w:cstheme="majorHAnsi"/>
          <w:sz w:val="22"/>
          <w:szCs w:val="22"/>
        </w:rPr>
        <w:t>užtikriname</w:t>
      </w:r>
      <w:r w:rsidRPr="00F454E2">
        <w:rPr>
          <w:rFonts w:asciiTheme="majorHAnsi" w:hAnsiTheme="majorHAnsi" w:cstheme="majorHAnsi"/>
          <w:sz w:val="22"/>
          <w:szCs w:val="22"/>
        </w:rPr>
        <w:t>, kad antspauda</w:t>
      </w:r>
      <w:r w:rsidR="00652EC4" w:rsidRPr="00F454E2">
        <w:rPr>
          <w:rFonts w:asciiTheme="majorHAnsi" w:hAnsiTheme="majorHAnsi" w:cstheme="majorHAnsi"/>
          <w:sz w:val="22"/>
          <w:szCs w:val="22"/>
        </w:rPr>
        <w:t>i</w:t>
      </w:r>
      <w:r w:rsidRPr="00F454E2">
        <w:rPr>
          <w:rFonts w:asciiTheme="majorHAnsi" w:hAnsiTheme="majorHAnsi" w:cstheme="majorHAnsi"/>
          <w:sz w:val="22"/>
          <w:szCs w:val="22"/>
        </w:rPr>
        <w:t>, žymų spaudai, griežtos atskaitomybės dokumentai</w:t>
      </w:r>
      <w:r w:rsidR="00652EC4" w:rsidRPr="00F454E2">
        <w:rPr>
          <w:rFonts w:asciiTheme="majorHAnsi" w:hAnsiTheme="majorHAnsi" w:cstheme="majorHAnsi"/>
          <w:sz w:val="22"/>
          <w:szCs w:val="22"/>
        </w:rPr>
        <w:t>, su asmens duomenimis ar kita konfidencialia informacija susiję dokumentai</w:t>
      </w:r>
      <w:r w:rsidRPr="00F454E2">
        <w:rPr>
          <w:rFonts w:asciiTheme="majorHAnsi" w:hAnsiTheme="majorHAnsi" w:cstheme="majorHAnsi"/>
          <w:sz w:val="22"/>
          <w:szCs w:val="22"/>
        </w:rPr>
        <w:t xml:space="preserve"> būtų saugioje vietoje, o kompiuteryje laikoma konfidenciali informacija – nematoma.</w:t>
      </w:r>
    </w:p>
    <w:p w14:paraId="0C6E9BA6" w14:textId="4700BACE" w:rsidR="00C6548D" w:rsidRPr="00F454E2" w:rsidRDefault="00D4371D" w:rsidP="00652EC4">
      <w:pPr>
        <w:pStyle w:val="Sraopastraipa"/>
        <w:numPr>
          <w:ilvl w:val="0"/>
          <w:numId w:val="27"/>
        </w:numPr>
        <w:spacing w:after="0"/>
        <w:ind w:left="851" w:hanging="284"/>
        <w:jc w:val="both"/>
        <w:rPr>
          <w:rFonts w:asciiTheme="majorHAnsi" w:hAnsiTheme="majorHAnsi" w:cstheme="majorHAnsi"/>
          <w:color w:val="000000" w:themeColor="text1"/>
          <w:sz w:val="22"/>
          <w:szCs w:val="22"/>
        </w:rPr>
      </w:pPr>
      <w:r w:rsidRPr="00F454E2">
        <w:rPr>
          <w:rFonts w:asciiTheme="majorHAnsi" w:hAnsiTheme="majorHAnsi" w:cstheme="majorHAnsi"/>
          <w:color w:val="000000" w:themeColor="text1"/>
          <w:sz w:val="22"/>
          <w:szCs w:val="22"/>
        </w:rPr>
        <w:t>Asmenų</w:t>
      </w:r>
      <w:r w:rsidR="00C6548D" w:rsidRPr="00F454E2">
        <w:rPr>
          <w:rFonts w:asciiTheme="majorHAnsi" w:hAnsiTheme="majorHAnsi" w:cstheme="majorHAnsi"/>
          <w:color w:val="000000" w:themeColor="text1"/>
          <w:sz w:val="22"/>
          <w:szCs w:val="22"/>
        </w:rPr>
        <w:t xml:space="preserve"> akivaizdoje nekritikuoja</w:t>
      </w:r>
      <w:r w:rsidR="00652EC4" w:rsidRPr="00F454E2">
        <w:rPr>
          <w:rFonts w:asciiTheme="majorHAnsi" w:hAnsiTheme="majorHAnsi" w:cstheme="majorHAnsi"/>
          <w:color w:val="000000" w:themeColor="text1"/>
          <w:sz w:val="22"/>
          <w:szCs w:val="22"/>
        </w:rPr>
        <w:t>me</w:t>
      </w:r>
      <w:r w:rsidR="00C6548D" w:rsidRPr="00F454E2">
        <w:rPr>
          <w:rFonts w:asciiTheme="majorHAnsi" w:hAnsiTheme="majorHAnsi" w:cstheme="majorHAnsi"/>
          <w:color w:val="000000" w:themeColor="text1"/>
          <w:sz w:val="22"/>
          <w:szCs w:val="22"/>
        </w:rPr>
        <w:t xml:space="preserve"> kitų </w:t>
      </w:r>
      <w:r w:rsidRPr="00F454E2">
        <w:rPr>
          <w:rFonts w:asciiTheme="majorHAnsi" w:hAnsiTheme="majorHAnsi" w:cstheme="majorHAnsi"/>
          <w:color w:val="000000" w:themeColor="text1"/>
          <w:sz w:val="22"/>
          <w:szCs w:val="22"/>
        </w:rPr>
        <w:t>asmenų</w:t>
      </w:r>
      <w:r w:rsidR="00C6548D" w:rsidRPr="00F454E2">
        <w:rPr>
          <w:rFonts w:asciiTheme="majorHAnsi" w:hAnsiTheme="majorHAnsi" w:cstheme="majorHAnsi"/>
          <w:color w:val="000000" w:themeColor="text1"/>
          <w:sz w:val="22"/>
          <w:szCs w:val="22"/>
        </w:rPr>
        <w:t xml:space="preserve"> </w:t>
      </w:r>
      <w:r w:rsidR="00BA0372" w:rsidRPr="00F454E2">
        <w:rPr>
          <w:rFonts w:asciiTheme="majorHAnsi" w:hAnsiTheme="majorHAnsi" w:cstheme="majorHAnsi"/>
          <w:color w:val="000000" w:themeColor="text1"/>
          <w:sz w:val="22"/>
          <w:szCs w:val="22"/>
        </w:rPr>
        <w:t>ir kolegų. Iškilusius klausimus</w:t>
      </w:r>
      <w:r w:rsidR="00B26737" w:rsidRPr="00F454E2">
        <w:rPr>
          <w:rFonts w:asciiTheme="majorHAnsi" w:hAnsiTheme="majorHAnsi" w:cstheme="majorHAnsi"/>
          <w:color w:val="000000" w:themeColor="text1"/>
          <w:sz w:val="22"/>
          <w:szCs w:val="22"/>
        </w:rPr>
        <w:t xml:space="preserve">, </w:t>
      </w:r>
      <w:r w:rsidR="00C6548D" w:rsidRPr="00F454E2">
        <w:rPr>
          <w:rFonts w:asciiTheme="majorHAnsi" w:hAnsiTheme="majorHAnsi" w:cstheme="majorHAnsi"/>
          <w:color w:val="000000" w:themeColor="text1"/>
          <w:sz w:val="22"/>
          <w:szCs w:val="22"/>
        </w:rPr>
        <w:t>konfliktus ar iššūkius sprendžia</w:t>
      </w:r>
      <w:r w:rsidR="00652EC4" w:rsidRPr="00F454E2">
        <w:rPr>
          <w:rFonts w:asciiTheme="majorHAnsi" w:hAnsiTheme="majorHAnsi" w:cstheme="majorHAnsi"/>
          <w:color w:val="000000" w:themeColor="text1"/>
          <w:sz w:val="22"/>
          <w:szCs w:val="22"/>
        </w:rPr>
        <w:t>me baigę</w:t>
      </w:r>
      <w:r w:rsidR="00C6548D" w:rsidRPr="00F454E2">
        <w:rPr>
          <w:rFonts w:asciiTheme="majorHAnsi" w:hAnsiTheme="majorHAnsi" w:cstheme="majorHAnsi"/>
          <w:color w:val="000000" w:themeColor="text1"/>
          <w:sz w:val="22"/>
          <w:szCs w:val="22"/>
        </w:rPr>
        <w:t xml:space="preserve"> aptarnauti </w:t>
      </w:r>
      <w:r w:rsidRPr="00F454E2">
        <w:rPr>
          <w:rFonts w:asciiTheme="majorHAnsi" w:hAnsiTheme="majorHAnsi" w:cstheme="majorHAnsi"/>
          <w:color w:val="000000" w:themeColor="text1"/>
          <w:sz w:val="22"/>
          <w:szCs w:val="22"/>
        </w:rPr>
        <w:t>asmenį</w:t>
      </w:r>
      <w:r w:rsidR="00C6548D" w:rsidRPr="00F454E2">
        <w:rPr>
          <w:rFonts w:asciiTheme="majorHAnsi" w:hAnsiTheme="majorHAnsi" w:cstheme="majorHAnsi"/>
          <w:color w:val="000000" w:themeColor="text1"/>
          <w:sz w:val="22"/>
          <w:szCs w:val="22"/>
        </w:rPr>
        <w:t xml:space="preserve">. </w:t>
      </w:r>
    </w:p>
    <w:p w14:paraId="4021BEBB" w14:textId="77777777" w:rsidR="00C6548D" w:rsidRPr="00F454E2" w:rsidRDefault="00C6548D" w:rsidP="005977F4">
      <w:pPr>
        <w:spacing w:after="0"/>
        <w:ind w:firstLine="851"/>
        <w:jc w:val="both"/>
        <w:rPr>
          <w:rFonts w:asciiTheme="majorHAnsi" w:hAnsiTheme="majorHAnsi" w:cstheme="majorHAnsi"/>
          <w:szCs w:val="24"/>
        </w:rPr>
      </w:pPr>
    </w:p>
    <w:p w14:paraId="21FA13D3" w14:textId="020B53D2" w:rsidR="004E4126" w:rsidRPr="00F454E2" w:rsidRDefault="005977F4" w:rsidP="001B2322">
      <w:pPr>
        <w:spacing w:after="0"/>
        <w:ind w:firstLine="851"/>
        <w:jc w:val="both"/>
        <w:rPr>
          <w:rFonts w:asciiTheme="majorHAnsi" w:hAnsiTheme="majorHAnsi" w:cstheme="majorHAnsi"/>
          <w:b/>
          <w:bCs/>
          <w:szCs w:val="24"/>
        </w:rPr>
      </w:pPr>
      <w:r w:rsidRPr="00F454E2">
        <w:rPr>
          <w:rFonts w:asciiTheme="majorHAnsi" w:hAnsiTheme="majorHAnsi" w:cstheme="majorHAnsi"/>
          <w:szCs w:val="24"/>
        </w:rPr>
        <w:t xml:space="preserve"> </w:t>
      </w:r>
      <w:r w:rsidR="001B2322" w:rsidRPr="00F454E2">
        <w:rPr>
          <w:rFonts w:asciiTheme="majorHAnsi" w:hAnsiTheme="majorHAnsi" w:cstheme="majorHAnsi"/>
          <w:b/>
          <w:bCs/>
          <w:szCs w:val="24"/>
        </w:rPr>
        <w:t>Aptaranavimo pabaiga</w:t>
      </w:r>
    </w:p>
    <w:p w14:paraId="12EDC451" w14:textId="77777777" w:rsidR="00652EC4" w:rsidRPr="00F454E2" w:rsidRDefault="00652EC4" w:rsidP="001B2322">
      <w:pPr>
        <w:spacing w:after="0"/>
        <w:ind w:firstLine="851"/>
        <w:jc w:val="both"/>
        <w:rPr>
          <w:rFonts w:asciiTheme="majorHAnsi" w:hAnsiTheme="majorHAnsi" w:cstheme="majorHAnsi"/>
          <w:b/>
          <w:bCs/>
          <w:szCs w:val="24"/>
        </w:rPr>
      </w:pPr>
    </w:p>
    <w:p w14:paraId="4082DE0E" w14:textId="079B50BF" w:rsidR="00652EC4" w:rsidRPr="00F454E2" w:rsidRDefault="001B2322" w:rsidP="00652EC4">
      <w:pPr>
        <w:pStyle w:val="Sraopastraipa"/>
        <w:numPr>
          <w:ilvl w:val="0"/>
          <w:numId w:val="28"/>
        </w:numPr>
        <w:spacing w:after="0"/>
        <w:ind w:left="851" w:hanging="284"/>
        <w:jc w:val="both"/>
        <w:rPr>
          <w:rFonts w:asciiTheme="majorHAnsi" w:hAnsiTheme="majorHAnsi" w:cstheme="majorHAnsi"/>
          <w:color w:val="000000" w:themeColor="text1"/>
          <w:sz w:val="22"/>
          <w:szCs w:val="24"/>
        </w:rPr>
      </w:pPr>
      <w:r w:rsidRPr="00F454E2">
        <w:rPr>
          <w:rFonts w:asciiTheme="majorHAnsi" w:hAnsiTheme="majorHAnsi" w:cstheme="majorHAnsi"/>
          <w:color w:val="000000" w:themeColor="text1"/>
          <w:sz w:val="22"/>
          <w:szCs w:val="24"/>
        </w:rPr>
        <w:t>Susitikimo pabaigoje (ir priklausomai nuo aptarnavimo situacijos) pasiteirauja</w:t>
      </w:r>
      <w:r w:rsidR="00652EC4" w:rsidRPr="00F454E2">
        <w:rPr>
          <w:rFonts w:asciiTheme="majorHAnsi" w:hAnsiTheme="majorHAnsi" w:cstheme="majorHAnsi"/>
          <w:color w:val="000000" w:themeColor="text1"/>
          <w:sz w:val="22"/>
          <w:szCs w:val="24"/>
        </w:rPr>
        <w:t>me</w:t>
      </w:r>
      <w:r w:rsidRPr="00F454E2">
        <w:rPr>
          <w:rFonts w:asciiTheme="majorHAnsi" w:hAnsiTheme="majorHAnsi" w:cstheme="majorHAnsi"/>
          <w:color w:val="000000" w:themeColor="text1"/>
          <w:sz w:val="22"/>
          <w:szCs w:val="24"/>
        </w:rPr>
        <w:t xml:space="preserve"> </w:t>
      </w:r>
      <w:r w:rsidR="00D4371D" w:rsidRPr="00F454E2">
        <w:rPr>
          <w:rFonts w:asciiTheme="majorHAnsi" w:hAnsiTheme="majorHAnsi" w:cstheme="majorHAnsi"/>
          <w:color w:val="000000" w:themeColor="text1"/>
          <w:sz w:val="22"/>
          <w:szCs w:val="24"/>
        </w:rPr>
        <w:t>asmens</w:t>
      </w:r>
      <w:r w:rsidRPr="00F454E2">
        <w:rPr>
          <w:rFonts w:asciiTheme="majorHAnsi" w:hAnsiTheme="majorHAnsi" w:cstheme="majorHAnsi"/>
          <w:color w:val="000000" w:themeColor="text1"/>
          <w:sz w:val="22"/>
          <w:szCs w:val="24"/>
        </w:rPr>
        <w:t xml:space="preserve">, ar pateikta informacija jam yra aiški </w:t>
      </w:r>
      <w:r w:rsidR="00B26737" w:rsidRPr="00F454E2">
        <w:rPr>
          <w:rFonts w:asciiTheme="majorHAnsi" w:hAnsiTheme="majorHAnsi" w:cstheme="majorHAnsi"/>
          <w:color w:val="000000" w:themeColor="text1"/>
          <w:sz w:val="22"/>
          <w:szCs w:val="24"/>
        </w:rPr>
        <w:t xml:space="preserve">ir </w:t>
      </w:r>
      <w:r w:rsidRPr="00F454E2">
        <w:rPr>
          <w:rFonts w:asciiTheme="majorHAnsi" w:hAnsiTheme="majorHAnsi" w:cstheme="majorHAnsi"/>
          <w:color w:val="000000" w:themeColor="text1"/>
          <w:sz w:val="22"/>
          <w:szCs w:val="24"/>
        </w:rPr>
        <w:t xml:space="preserve">ar </w:t>
      </w:r>
      <w:r w:rsidR="00066468" w:rsidRPr="00F454E2">
        <w:rPr>
          <w:rFonts w:asciiTheme="majorHAnsi" w:hAnsiTheme="majorHAnsi" w:cstheme="majorHAnsi"/>
          <w:color w:val="000000" w:themeColor="text1"/>
          <w:sz w:val="22"/>
          <w:szCs w:val="24"/>
        </w:rPr>
        <w:t>asmuo</w:t>
      </w:r>
      <w:r w:rsidRPr="00F454E2">
        <w:rPr>
          <w:rFonts w:asciiTheme="majorHAnsi" w:hAnsiTheme="majorHAnsi" w:cstheme="majorHAnsi"/>
          <w:color w:val="000000" w:themeColor="text1"/>
          <w:sz w:val="22"/>
          <w:szCs w:val="24"/>
        </w:rPr>
        <w:t xml:space="preserve"> turi kitų klausimų. Jei neaptartų ir neišspręstų klausimų nelieka, pagarbiai atsisveikina</w:t>
      </w:r>
      <w:r w:rsidR="00652EC4" w:rsidRPr="00F454E2">
        <w:rPr>
          <w:rFonts w:asciiTheme="majorHAnsi" w:hAnsiTheme="majorHAnsi" w:cstheme="majorHAnsi"/>
          <w:color w:val="000000" w:themeColor="text1"/>
          <w:sz w:val="22"/>
          <w:szCs w:val="24"/>
        </w:rPr>
        <w:t>me su aptarnaujamu asmeniu</w:t>
      </w:r>
      <w:r w:rsidRPr="00F454E2">
        <w:rPr>
          <w:rFonts w:asciiTheme="majorHAnsi" w:hAnsiTheme="majorHAnsi" w:cstheme="majorHAnsi"/>
          <w:color w:val="000000" w:themeColor="text1"/>
          <w:sz w:val="22"/>
          <w:szCs w:val="24"/>
        </w:rPr>
        <w:t xml:space="preserve"> ir palinki</w:t>
      </w:r>
      <w:r w:rsidR="00652EC4" w:rsidRPr="00F454E2">
        <w:rPr>
          <w:rFonts w:asciiTheme="majorHAnsi" w:hAnsiTheme="majorHAnsi" w:cstheme="majorHAnsi"/>
          <w:color w:val="000000" w:themeColor="text1"/>
          <w:sz w:val="22"/>
          <w:szCs w:val="24"/>
        </w:rPr>
        <w:t>me jam</w:t>
      </w:r>
      <w:r w:rsidRPr="00F454E2">
        <w:rPr>
          <w:rFonts w:asciiTheme="majorHAnsi" w:hAnsiTheme="majorHAnsi" w:cstheme="majorHAnsi"/>
          <w:color w:val="000000" w:themeColor="text1"/>
          <w:sz w:val="22"/>
          <w:szCs w:val="24"/>
        </w:rPr>
        <w:t xml:space="preserve"> geros dienos.</w:t>
      </w:r>
    </w:p>
    <w:p w14:paraId="49D96DD6" w14:textId="6DB228B5" w:rsidR="00652EC4" w:rsidRPr="00F454E2" w:rsidRDefault="005977F4" w:rsidP="00652EC4">
      <w:pPr>
        <w:pStyle w:val="Sraopastraipa"/>
        <w:numPr>
          <w:ilvl w:val="0"/>
          <w:numId w:val="28"/>
        </w:numPr>
        <w:spacing w:after="0"/>
        <w:ind w:left="851" w:hanging="284"/>
        <w:jc w:val="both"/>
        <w:rPr>
          <w:rFonts w:asciiTheme="majorHAnsi" w:hAnsiTheme="majorHAnsi" w:cstheme="majorHAnsi"/>
          <w:color w:val="000000" w:themeColor="text1"/>
          <w:sz w:val="24"/>
          <w:szCs w:val="24"/>
        </w:rPr>
      </w:pPr>
      <w:r w:rsidRPr="00F454E2">
        <w:rPr>
          <w:rFonts w:asciiTheme="majorHAnsi" w:hAnsiTheme="majorHAnsi" w:cstheme="majorHAnsi"/>
          <w:sz w:val="22"/>
          <w:szCs w:val="24"/>
        </w:rPr>
        <w:t>Suteik</w:t>
      </w:r>
      <w:r w:rsidR="00B26737" w:rsidRPr="00F454E2">
        <w:rPr>
          <w:rFonts w:asciiTheme="majorHAnsi" w:hAnsiTheme="majorHAnsi" w:cstheme="majorHAnsi"/>
          <w:sz w:val="22"/>
          <w:szCs w:val="24"/>
        </w:rPr>
        <w:t>ę</w:t>
      </w:r>
      <w:r w:rsidRPr="00F454E2">
        <w:rPr>
          <w:rFonts w:asciiTheme="majorHAnsi" w:hAnsiTheme="majorHAnsi" w:cstheme="majorHAnsi"/>
          <w:sz w:val="22"/>
          <w:szCs w:val="24"/>
        </w:rPr>
        <w:t xml:space="preserve"> paslaugas, palydi</w:t>
      </w:r>
      <w:r w:rsidR="00652EC4" w:rsidRPr="00F454E2">
        <w:rPr>
          <w:rFonts w:asciiTheme="majorHAnsi" w:hAnsiTheme="majorHAnsi" w:cstheme="majorHAnsi"/>
          <w:sz w:val="22"/>
          <w:szCs w:val="24"/>
        </w:rPr>
        <w:t>me aptarnautą asmenį</w:t>
      </w:r>
      <w:r w:rsidRPr="00F454E2">
        <w:rPr>
          <w:rFonts w:asciiTheme="majorHAnsi" w:hAnsiTheme="majorHAnsi" w:cstheme="majorHAnsi"/>
          <w:sz w:val="22"/>
          <w:szCs w:val="24"/>
        </w:rPr>
        <w:t xml:space="preserve"> iki durų, sutvarko</w:t>
      </w:r>
      <w:r w:rsidR="00652EC4" w:rsidRPr="00F454E2">
        <w:rPr>
          <w:rFonts w:asciiTheme="majorHAnsi" w:hAnsiTheme="majorHAnsi" w:cstheme="majorHAnsi"/>
          <w:sz w:val="22"/>
          <w:szCs w:val="24"/>
        </w:rPr>
        <w:t>me</w:t>
      </w:r>
      <w:r w:rsidRPr="00F454E2">
        <w:rPr>
          <w:rFonts w:asciiTheme="majorHAnsi" w:hAnsiTheme="majorHAnsi" w:cstheme="majorHAnsi"/>
          <w:sz w:val="22"/>
          <w:szCs w:val="24"/>
        </w:rPr>
        <w:t xml:space="preserve"> naudotas priemones, pasirūpina</w:t>
      </w:r>
      <w:r w:rsidR="00652EC4" w:rsidRPr="00F454E2">
        <w:rPr>
          <w:rFonts w:asciiTheme="majorHAnsi" w:hAnsiTheme="majorHAnsi" w:cstheme="majorHAnsi"/>
          <w:sz w:val="22"/>
          <w:szCs w:val="24"/>
        </w:rPr>
        <w:t>me</w:t>
      </w:r>
      <w:r w:rsidRPr="00F454E2">
        <w:rPr>
          <w:rFonts w:asciiTheme="majorHAnsi" w:hAnsiTheme="majorHAnsi" w:cstheme="majorHAnsi"/>
          <w:sz w:val="22"/>
          <w:szCs w:val="24"/>
        </w:rPr>
        <w:t xml:space="preserve"> konfidencialios </w:t>
      </w:r>
      <w:r w:rsidR="00D4371D" w:rsidRPr="00F454E2">
        <w:rPr>
          <w:rFonts w:asciiTheme="majorHAnsi" w:hAnsiTheme="majorHAnsi" w:cstheme="majorHAnsi"/>
          <w:sz w:val="22"/>
          <w:szCs w:val="24"/>
        </w:rPr>
        <w:t>asmens</w:t>
      </w:r>
      <w:r w:rsidRPr="00F454E2">
        <w:rPr>
          <w:rFonts w:asciiTheme="majorHAnsi" w:hAnsiTheme="majorHAnsi" w:cstheme="majorHAnsi"/>
          <w:sz w:val="22"/>
          <w:szCs w:val="24"/>
        </w:rPr>
        <w:t xml:space="preserve"> informacijos saugumu – kompiuteryje atsijungia</w:t>
      </w:r>
      <w:r w:rsidR="00652EC4" w:rsidRPr="00F454E2">
        <w:rPr>
          <w:rFonts w:asciiTheme="majorHAnsi" w:hAnsiTheme="majorHAnsi" w:cstheme="majorHAnsi"/>
          <w:sz w:val="22"/>
          <w:szCs w:val="24"/>
        </w:rPr>
        <w:t>me</w:t>
      </w:r>
      <w:r w:rsidRPr="00F454E2">
        <w:rPr>
          <w:rFonts w:asciiTheme="majorHAnsi" w:hAnsiTheme="majorHAnsi" w:cstheme="majorHAnsi"/>
          <w:sz w:val="22"/>
          <w:szCs w:val="24"/>
        </w:rPr>
        <w:t xml:space="preserve"> nuo paskyros, </w:t>
      </w:r>
      <w:r w:rsidR="00652EC4" w:rsidRPr="00F454E2">
        <w:rPr>
          <w:rFonts w:asciiTheme="majorHAnsi" w:hAnsiTheme="majorHAnsi" w:cstheme="majorHAnsi"/>
          <w:sz w:val="22"/>
          <w:szCs w:val="24"/>
        </w:rPr>
        <w:t>pagal bendrąją tvarką sutvarkome dokumentus</w:t>
      </w:r>
      <w:r w:rsidRPr="00F454E2">
        <w:rPr>
          <w:rFonts w:asciiTheme="majorHAnsi" w:hAnsiTheme="majorHAnsi" w:cstheme="majorHAnsi"/>
          <w:sz w:val="22"/>
          <w:szCs w:val="24"/>
        </w:rPr>
        <w:t xml:space="preserve">. Jei </w:t>
      </w:r>
      <w:r w:rsidR="00652EC4" w:rsidRPr="00F454E2">
        <w:rPr>
          <w:rFonts w:asciiTheme="majorHAnsi" w:hAnsiTheme="majorHAnsi" w:cstheme="majorHAnsi"/>
          <w:sz w:val="22"/>
          <w:szCs w:val="24"/>
        </w:rPr>
        <w:t>asmuo</w:t>
      </w:r>
      <w:r w:rsidRPr="00F454E2">
        <w:rPr>
          <w:rFonts w:asciiTheme="majorHAnsi" w:hAnsiTheme="majorHAnsi" w:cstheme="majorHAnsi"/>
          <w:sz w:val="22"/>
          <w:szCs w:val="24"/>
        </w:rPr>
        <w:t xml:space="preserve"> buvo priimtas bendro naudojimo patalpose, po susitikimo patalp</w:t>
      </w:r>
      <w:r w:rsidR="00652EC4" w:rsidRPr="00F454E2">
        <w:rPr>
          <w:rFonts w:asciiTheme="majorHAnsi" w:hAnsiTheme="majorHAnsi" w:cstheme="majorHAnsi"/>
          <w:sz w:val="22"/>
          <w:szCs w:val="24"/>
        </w:rPr>
        <w:t>a</w:t>
      </w:r>
      <w:r w:rsidRPr="00F454E2">
        <w:rPr>
          <w:rFonts w:asciiTheme="majorHAnsi" w:hAnsiTheme="majorHAnsi" w:cstheme="majorHAnsi"/>
          <w:sz w:val="22"/>
          <w:szCs w:val="24"/>
        </w:rPr>
        <w:t>s paliekam</w:t>
      </w:r>
      <w:r w:rsidR="00652EC4" w:rsidRPr="00F454E2">
        <w:rPr>
          <w:rFonts w:asciiTheme="majorHAnsi" w:hAnsiTheme="majorHAnsi" w:cstheme="majorHAnsi"/>
          <w:sz w:val="22"/>
          <w:szCs w:val="24"/>
        </w:rPr>
        <w:t>e</w:t>
      </w:r>
      <w:r w:rsidRPr="00F454E2">
        <w:rPr>
          <w:rFonts w:asciiTheme="majorHAnsi" w:hAnsiTheme="majorHAnsi" w:cstheme="majorHAnsi"/>
          <w:sz w:val="22"/>
          <w:szCs w:val="24"/>
        </w:rPr>
        <w:t xml:space="preserve"> tvarking</w:t>
      </w:r>
      <w:r w:rsidR="00B26737" w:rsidRPr="00F454E2">
        <w:rPr>
          <w:rFonts w:asciiTheme="majorHAnsi" w:hAnsiTheme="majorHAnsi" w:cstheme="majorHAnsi"/>
          <w:sz w:val="22"/>
          <w:szCs w:val="24"/>
        </w:rPr>
        <w:t>a</w:t>
      </w:r>
      <w:r w:rsidRPr="00F454E2">
        <w:rPr>
          <w:rFonts w:asciiTheme="majorHAnsi" w:hAnsiTheme="majorHAnsi" w:cstheme="majorHAnsi"/>
          <w:sz w:val="22"/>
          <w:szCs w:val="24"/>
        </w:rPr>
        <w:t>s, užrakinam</w:t>
      </w:r>
      <w:r w:rsidR="00652EC4" w:rsidRPr="00F454E2">
        <w:rPr>
          <w:rFonts w:asciiTheme="majorHAnsi" w:hAnsiTheme="majorHAnsi" w:cstheme="majorHAnsi"/>
          <w:sz w:val="22"/>
          <w:szCs w:val="24"/>
        </w:rPr>
        <w:t>e</w:t>
      </w:r>
      <w:r w:rsidRPr="00F454E2">
        <w:rPr>
          <w:rFonts w:asciiTheme="majorHAnsi" w:hAnsiTheme="majorHAnsi" w:cstheme="majorHAnsi"/>
          <w:sz w:val="22"/>
          <w:szCs w:val="24"/>
        </w:rPr>
        <w:t>.</w:t>
      </w:r>
    </w:p>
    <w:p w14:paraId="382733DE" w14:textId="6CA300F1" w:rsidR="00652EC4" w:rsidRPr="00F454E2" w:rsidRDefault="00DC15F4" w:rsidP="00652EC4">
      <w:pPr>
        <w:pStyle w:val="Sraopastraipa"/>
        <w:numPr>
          <w:ilvl w:val="0"/>
          <w:numId w:val="28"/>
        </w:numPr>
        <w:spacing w:after="0"/>
        <w:ind w:left="851" w:hanging="284"/>
        <w:jc w:val="both"/>
        <w:rPr>
          <w:rFonts w:asciiTheme="majorHAnsi" w:hAnsiTheme="majorHAnsi" w:cstheme="majorHAnsi"/>
          <w:color w:val="000000" w:themeColor="text1"/>
          <w:sz w:val="28"/>
          <w:szCs w:val="24"/>
        </w:rPr>
      </w:pPr>
      <w:r w:rsidRPr="00F454E2">
        <w:rPr>
          <w:rFonts w:asciiTheme="majorHAnsi" w:hAnsiTheme="majorHAnsi" w:cstheme="majorHAnsi"/>
          <w:color w:val="000000" w:themeColor="text1"/>
          <w:sz w:val="22"/>
          <w:szCs w:val="24"/>
        </w:rPr>
        <w:t xml:space="preserve">Teikiant paslaugas </w:t>
      </w:r>
      <w:r w:rsidR="00D4371D" w:rsidRPr="00F454E2">
        <w:rPr>
          <w:rFonts w:asciiTheme="majorHAnsi" w:hAnsiTheme="majorHAnsi" w:cstheme="majorHAnsi"/>
          <w:color w:val="000000" w:themeColor="text1"/>
          <w:sz w:val="22"/>
          <w:szCs w:val="24"/>
        </w:rPr>
        <w:t>asmenims</w:t>
      </w:r>
      <w:r w:rsidR="00B26737" w:rsidRPr="00F454E2">
        <w:rPr>
          <w:rFonts w:asciiTheme="majorHAnsi" w:hAnsiTheme="majorHAnsi" w:cstheme="majorHAnsi"/>
          <w:color w:val="000000" w:themeColor="text1"/>
          <w:sz w:val="22"/>
          <w:szCs w:val="24"/>
        </w:rPr>
        <w:t>,</w:t>
      </w:r>
      <w:r w:rsidRPr="00F454E2">
        <w:rPr>
          <w:rFonts w:asciiTheme="majorHAnsi" w:hAnsiTheme="majorHAnsi" w:cstheme="majorHAnsi"/>
          <w:color w:val="000000" w:themeColor="text1"/>
          <w:sz w:val="22"/>
          <w:szCs w:val="24"/>
        </w:rPr>
        <w:t xml:space="preserve"> svarbu užtikrinti, kad jos būtų teikiamos kokybiškai, greitai ir efektyviai. Siekiant, kad aptarnaujami asmenys susidurtų su kuo mažiau neaiškumo įstaigoje, padalinyje, jie aptarnaujami vieno darbuotojo, jeigu tik tokia galimybė yra ir </w:t>
      </w:r>
      <w:r w:rsidR="00652EC4" w:rsidRPr="00F454E2">
        <w:rPr>
          <w:rFonts w:asciiTheme="majorHAnsi" w:hAnsiTheme="majorHAnsi" w:cstheme="majorHAnsi"/>
          <w:color w:val="000000" w:themeColor="text1"/>
          <w:sz w:val="22"/>
          <w:szCs w:val="24"/>
        </w:rPr>
        <w:t>vienas darbuotojas gali pad</w:t>
      </w:r>
      <w:r w:rsidRPr="00F454E2">
        <w:rPr>
          <w:rFonts w:asciiTheme="majorHAnsi" w:hAnsiTheme="majorHAnsi" w:cstheme="majorHAnsi"/>
          <w:color w:val="000000" w:themeColor="text1"/>
          <w:sz w:val="22"/>
          <w:szCs w:val="24"/>
        </w:rPr>
        <w:t>ėti išspręsti reikiamus klausimus.</w:t>
      </w:r>
    </w:p>
    <w:p w14:paraId="559FF992" w14:textId="7B153252" w:rsidR="00652EC4" w:rsidRPr="00F454E2" w:rsidRDefault="002901FE" w:rsidP="00652EC4">
      <w:pPr>
        <w:pStyle w:val="Sraopastraipa"/>
        <w:numPr>
          <w:ilvl w:val="0"/>
          <w:numId w:val="28"/>
        </w:numPr>
        <w:spacing w:after="0"/>
        <w:ind w:left="851" w:hanging="284"/>
        <w:jc w:val="both"/>
        <w:rPr>
          <w:rFonts w:asciiTheme="majorHAnsi" w:hAnsiTheme="majorHAnsi" w:cstheme="majorHAnsi"/>
          <w:color w:val="000000" w:themeColor="text1"/>
          <w:sz w:val="32"/>
          <w:szCs w:val="24"/>
        </w:rPr>
      </w:pPr>
      <w:r w:rsidRPr="00F454E2">
        <w:rPr>
          <w:rFonts w:asciiTheme="majorHAnsi" w:hAnsiTheme="majorHAnsi" w:cstheme="majorHAnsi"/>
          <w:color w:val="000000" w:themeColor="text1"/>
          <w:sz w:val="22"/>
          <w:szCs w:val="24"/>
        </w:rPr>
        <w:t>A</w:t>
      </w:r>
      <w:r w:rsidR="00B752A3" w:rsidRPr="00F454E2">
        <w:rPr>
          <w:rFonts w:asciiTheme="majorHAnsi" w:hAnsiTheme="majorHAnsi" w:cstheme="majorHAnsi"/>
          <w:color w:val="000000" w:themeColor="text1"/>
          <w:sz w:val="22"/>
          <w:szCs w:val="24"/>
        </w:rPr>
        <w:t xml:space="preserve">tvykus judėjimo, regėjimo, klausos negalią turintiems </w:t>
      </w:r>
      <w:r w:rsidR="00D4371D" w:rsidRPr="00F454E2">
        <w:rPr>
          <w:rFonts w:asciiTheme="majorHAnsi" w:hAnsiTheme="majorHAnsi" w:cstheme="majorHAnsi"/>
          <w:color w:val="000000" w:themeColor="text1"/>
          <w:sz w:val="22"/>
          <w:szCs w:val="24"/>
        </w:rPr>
        <w:t>asmenims</w:t>
      </w:r>
      <w:r w:rsidR="00B752A3" w:rsidRPr="00F454E2">
        <w:rPr>
          <w:rFonts w:asciiTheme="majorHAnsi" w:hAnsiTheme="majorHAnsi" w:cstheme="majorHAnsi"/>
          <w:color w:val="000000" w:themeColor="text1"/>
          <w:sz w:val="22"/>
          <w:szCs w:val="24"/>
        </w:rPr>
        <w:t xml:space="preserve">, pagalbą teikia </w:t>
      </w:r>
      <w:r w:rsidR="00D4371D" w:rsidRPr="00F454E2">
        <w:rPr>
          <w:rFonts w:asciiTheme="majorHAnsi" w:hAnsiTheme="majorHAnsi" w:cstheme="majorHAnsi"/>
          <w:color w:val="000000" w:themeColor="text1"/>
          <w:sz w:val="22"/>
          <w:szCs w:val="24"/>
        </w:rPr>
        <w:t>asmenų</w:t>
      </w:r>
      <w:r w:rsidR="00B752A3" w:rsidRPr="00F454E2">
        <w:rPr>
          <w:rFonts w:asciiTheme="majorHAnsi" w:hAnsiTheme="majorHAnsi" w:cstheme="majorHAnsi"/>
          <w:color w:val="000000" w:themeColor="text1"/>
          <w:sz w:val="22"/>
          <w:szCs w:val="24"/>
        </w:rPr>
        <w:t xml:space="preserve"> aptarnavimo zonos ar nutolusio padalinio darbuotojai.</w:t>
      </w:r>
      <w:r w:rsidRPr="00F454E2">
        <w:rPr>
          <w:rFonts w:asciiTheme="majorHAnsi" w:hAnsiTheme="majorHAnsi" w:cstheme="majorHAnsi"/>
          <w:color w:val="000000" w:themeColor="text1"/>
          <w:sz w:val="22"/>
          <w:szCs w:val="24"/>
        </w:rPr>
        <w:t xml:space="preserve"> </w:t>
      </w:r>
      <w:r w:rsidR="00B752A3" w:rsidRPr="00F454E2">
        <w:rPr>
          <w:rFonts w:asciiTheme="majorHAnsi" w:hAnsiTheme="majorHAnsi" w:cstheme="majorHAnsi"/>
          <w:color w:val="000000" w:themeColor="text1"/>
          <w:sz w:val="22"/>
          <w:szCs w:val="24"/>
        </w:rPr>
        <w:t>Negalią turint</w:t>
      </w:r>
      <w:r w:rsidRPr="00F454E2">
        <w:rPr>
          <w:rFonts w:asciiTheme="majorHAnsi" w:hAnsiTheme="majorHAnsi" w:cstheme="majorHAnsi"/>
          <w:color w:val="000000" w:themeColor="text1"/>
          <w:sz w:val="22"/>
          <w:szCs w:val="24"/>
        </w:rPr>
        <w:t>iems</w:t>
      </w:r>
      <w:r w:rsidR="00EB484E" w:rsidRPr="00F454E2">
        <w:rPr>
          <w:rFonts w:asciiTheme="majorHAnsi" w:hAnsiTheme="majorHAnsi" w:cstheme="majorHAnsi"/>
          <w:color w:val="000000" w:themeColor="text1"/>
          <w:sz w:val="22"/>
          <w:szCs w:val="24"/>
        </w:rPr>
        <w:t xml:space="preserve"> ar </w:t>
      </w:r>
      <w:r w:rsidRPr="00F454E2">
        <w:rPr>
          <w:rFonts w:asciiTheme="majorHAnsi" w:hAnsiTheme="majorHAnsi" w:cstheme="majorHAnsi"/>
          <w:color w:val="000000" w:themeColor="text1"/>
          <w:sz w:val="22"/>
          <w:szCs w:val="24"/>
        </w:rPr>
        <w:t xml:space="preserve">dėl kitų fizinių </w:t>
      </w:r>
      <w:r w:rsidR="00340E58" w:rsidRPr="00F454E2">
        <w:rPr>
          <w:rFonts w:asciiTheme="majorHAnsi" w:hAnsiTheme="majorHAnsi" w:cstheme="majorHAnsi"/>
          <w:color w:val="000000" w:themeColor="text1"/>
          <w:sz w:val="22"/>
          <w:szCs w:val="24"/>
        </w:rPr>
        <w:t>priežasčių</w:t>
      </w:r>
      <w:r w:rsidRPr="00F454E2">
        <w:rPr>
          <w:rFonts w:asciiTheme="majorHAnsi" w:hAnsiTheme="majorHAnsi" w:cstheme="majorHAnsi"/>
          <w:color w:val="000000" w:themeColor="text1"/>
          <w:sz w:val="22"/>
          <w:szCs w:val="24"/>
        </w:rPr>
        <w:t xml:space="preserve"> negalintiems atvykti į </w:t>
      </w:r>
      <w:r w:rsidR="00D4371D" w:rsidRPr="00F454E2">
        <w:rPr>
          <w:rFonts w:asciiTheme="majorHAnsi" w:hAnsiTheme="majorHAnsi" w:cstheme="majorHAnsi"/>
          <w:color w:val="000000" w:themeColor="text1"/>
          <w:sz w:val="22"/>
          <w:szCs w:val="24"/>
        </w:rPr>
        <w:t>asmenų</w:t>
      </w:r>
      <w:r w:rsidRPr="00F454E2">
        <w:rPr>
          <w:rFonts w:asciiTheme="majorHAnsi" w:hAnsiTheme="majorHAnsi" w:cstheme="majorHAnsi"/>
          <w:color w:val="000000" w:themeColor="text1"/>
          <w:sz w:val="22"/>
          <w:szCs w:val="24"/>
        </w:rPr>
        <w:t xml:space="preserve"> aptarnavimo zon</w:t>
      </w:r>
      <w:r w:rsidR="00EB484E" w:rsidRPr="00F454E2">
        <w:rPr>
          <w:rFonts w:asciiTheme="majorHAnsi" w:hAnsiTheme="majorHAnsi" w:cstheme="majorHAnsi"/>
          <w:color w:val="000000" w:themeColor="text1"/>
          <w:sz w:val="22"/>
          <w:szCs w:val="24"/>
        </w:rPr>
        <w:t>ą</w:t>
      </w:r>
      <w:r w:rsidR="00B752A3" w:rsidRPr="00F454E2">
        <w:rPr>
          <w:rFonts w:asciiTheme="majorHAnsi" w:hAnsiTheme="majorHAnsi" w:cstheme="majorHAnsi"/>
          <w:color w:val="000000" w:themeColor="text1"/>
          <w:sz w:val="22"/>
          <w:szCs w:val="24"/>
        </w:rPr>
        <w:t xml:space="preserve"> </w:t>
      </w:r>
      <w:r w:rsidR="00EB484E" w:rsidRPr="00F454E2">
        <w:rPr>
          <w:rFonts w:asciiTheme="majorHAnsi" w:hAnsiTheme="majorHAnsi" w:cstheme="majorHAnsi"/>
          <w:color w:val="000000" w:themeColor="text1"/>
          <w:sz w:val="22"/>
          <w:szCs w:val="24"/>
        </w:rPr>
        <w:t xml:space="preserve">asmenims </w:t>
      </w:r>
      <w:r w:rsidRPr="00F454E2">
        <w:rPr>
          <w:rFonts w:asciiTheme="majorHAnsi" w:hAnsiTheme="majorHAnsi" w:cstheme="majorHAnsi"/>
          <w:color w:val="000000" w:themeColor="text1"/>
          <w:sz w:val="22"/>
          <w:szCs w:val="24"/>
        </w:rPr>
        <w:t>turi būti sudarytos visos sąlygos gauti paslaugas el. būdu arba darbuotoj</w:t>
      </w:r>
      <w:r w:rsidR="00652EC4" w:rsidRPr="00F454E2">
        <w:rPr>
          <w:rFonts w:asciiTheme="majorHAnsi" w:hAnsiTheme="majorHAnsi" w:cstheme="majorHAnsi"/>
          <w:color w:val="000000" w:themeColor="text1"/>
          <w:sz w:val="22"/>
          <w:szCs w:val="24"/>
        </w:rPr>
        <w:t>ams</w:t>
      </w:r>
      <w:r w:rsidRPr="00F454E2">
        <w:rPr>
          <w:rFonts w:asciiTheme="majorHAnsi" w:hAnsiTheme="majorHAnsi" w:cstheme="majorHAnsi"/>
          <w:color w:val="000000" w:themeColor="text1"/>
          <w:sz w:val="22"/>
          <w:szCs w:val="24"/>
        </w:rPr>
        <w:t xml:space="preserve"> atvykus į </w:t>
      </w:r>
      <w:r w:rsidR="00D4371D" w:rsidRPr="00F454E2">
        <w:rPr>
          <w:rFonts w:asciiTheme="majorHAnsi" w:hAnsiTheme="majorHAnsi" w:cstheme="majorHAnsi"/>
          <w:color w:val="000000" w:themeColor="text1"/>
          <w:sz w:val="22"/>
          <w:szCs w:val="24"/>
        </w:rPr>
        <w:t>asmens</w:t>
      </w:r>
      <w:r w:rsidRPr="00F454E2">
        <w:rPr>
          <w:rFonts w:asciiTheme="majorHAnsi" w:hAnsiTheme="majorHAnsi" w:cstheme="majorHAnsi"/>
          <w:color w:val="000000" w:themeColor="text1"/>
          <w:sz w:val="22"/>
          <w:szCs w:val="24"/>
        </w:rPr>
        <w:t xml:space="preserve"> gyvenamąją vietą.</w:t>
      </w:r>
    </w:p>
    <w:p w14:paraId="16B1E128" w14:textId="2494E255" w:rsidR="00B54ADC" w:rsidRPr="00F454E2" w:rsidRDefault="00B54ADC" w:rsidP="00652EC4">
      <w:pPr>
        <w:pStyle w:val="Sraopastraipa"/>
        <w:numPr>
          <w:ilvl w:val="0"/>
          <w:numId w:val="28"/>
        </w:numPr>
        <w:spacing w:after="0"/>
        <w:ind w:left="851" w:hanging="284"/>
        <w:jc w:val="both"/>
        <w:rPr>
          <w:rFonts w:asciiTheme="majorHAnsi" w:hAnsiTheme="majorHAnsi" w:cstheme="majorHAnsi"/>
          <w:color w:val="000000" w:themeColor="text1"/>
          <w:sz w:val="36"/>
          <w:szCs w:val="24"/>
        </w:rPr>
      </w:pPr>
      <w:r w:rsidRPr="00F454E2">
        <w:rPr>
          <w:rFonts w:asciiTheme="majorHAnsi" w:hAnsiTheme="majorHAnsi" w:cstheme="majorHAnsi"/>
          <w:color w:val="000000" w:themeColor="text1"/>
          <w:sz w:val="22"/>
          <w:szCs w:val="24"/>
        </w:rPr>
        <w:t xml:space="preserve">Pasibaigus darbo laikui, </w:t>
      </w:r>
      <w:r w:rsidR="00652EC4" w:rsidRPr="00F454E2">
        <w:rPr>
          <w:rFonts w:asciiTheme="majorHAnsi" w:hAnsiTheme="majorHAnsi" w:cstheme="majorHAnsi"/>
          <w:color w:val="000000" w:themeColor="text1"/>
          <w:sz w:val="22"/>
          <w:szCs w:val="24"/>
        </w:rPr>
        <w:t>aptarnaujame</w:t>
      </w:r>
      <w:r w:rsidRPr="00F454E2">
        <w:rPr>
          <w:rFonts w:asciiTheme="majorHAnsi" w:hAnsiTheme="majorHAnsi" w:cstheme="majorHAnsi"/>
          <w:color w:val="000000" w:themeColor="text1"/>
          <w:sz w:val="22"/>
          <w:szCs w:val="24"/>
        </w:rPr>
        <w:t xml:space="preserve"> tą </w:t>
      </w:r>
      <w:r w:rsidR="00D4371D" w:rsidRPr="00F454E2">
        <w:rPr>
          <w:rFonts w:asciiTheme="majorHAnsi" w:hAnsiTheme="majorHAnsi" w:cstheme="majorHAnsi"/>
          <w:color w:val="000000" w:themeColor="text1"/>
          <w:sz w:val="22"/>
          <w:szCs w:val="24"/>
        </w:rPr>
        <w:t>asmenį</w:t>
      </w:r>
      <w:r w:rsidRPr="00F454E2">
        <w:rPr>
          <w:rFonts w:asciiTheme="majorHAnsi" w:hAnsiTheme="majorHAnsi" w:cstheme="majorHAnsi"/>
          <w:color w:val="000000" w:themeColor="text1"/>
          <w:sz w:val="22"/>
          <w:szCs w:val="24"/>
        </w:rPr>
        <w:t>, kurį priėmė</w:t>
      </w:r>
      <w:r w:rsidR="00652EC4" w:rsidRPr="00F454E2">
        <w:rPr>
          <w:rFonts w:asciiTheme="majorHAnsi" w:hAnsiTheme="majorHAnsi" w:cstheme="majorHAnsi"/>
          <w:color w:val="000000" w:themeColor="text1"/>
          <w:sz w:val="22"/>
          <w:szCs w:val="24"/>
        </w:rPr>
        <w:t>me</w:t>
      </w:r>
      <w:r w:rsidRPr="00F454E2">
        <w:rPr>
          <w:rFonts w:asciiTheme="majorHAnsi" w:hAnsiTheme="majorHAnsi" w:cstheme="majorHAnsi"/>
          <w:color w:val="000000" w:themeColor="text1"/>
          <w:sz w:val="22"/>
          <w:szCs w:val="24"/>
        </w:rPr>
        <w:t xml:space="preserve"> iki darbo laiko pabaigos</w:t>
      </w:r>
      <w:r w:rsidR="00652EC4" w:rsidRPr="00F454E2">
        <w:rPr>
          <w:rFonts w:asciiTheme="majorHAnsi" w:hAnsiTheme="majorHAnsi" w:cstheme="majorHAnsi"/>
          <w:color w:val="000000" w:themeColor="text1"/>
          <w:sz w:val="22"/>
          <w:szCs w:val="24"/>
        </w:rPr>
        <w:t xml:space="preserve">. </w:t>
      </w:r>
      <w:r w:rsidRPr="00F454E2">
        <w:rPr>
          <w:rFonts w:asciiTheme="majorHAnsi" w:hAnsiTheme="majorHAnsi" w:cstheme="majorHAnsi"/>
          <w:color w:val="000000" w:themeColor="text1"/>
          <w:sz w:val="22"/>
          <w:szCs w:val="24"/>
        </w:rPr>
        <w:t xml:space="preserve">Visus kitus laukiančius </w:t>
      </w:r>
      <w:r w:rsidR="004952F0" w:rsidRPr="00F454E2">
        <w:rPr>
          <w:rFonts w:asciiTheme="majorHAnsi" w:hAnsiTheme="majorHAnsi" w:cstheme="majorHAnsi"/>
          <w:color w:val="000000" w:themeColor="text1"/>
          <w:sz w:val="22"/>
          <w:szCs w:val="24"/>
        </w:rPr>
        <w:t>asmenis</w:t>
      </w:r>
      <w:r w:rsidRPr="00F454E2">
        <w:rPr>
          <w:rFonts w:asciiTheme="majorHAnsi" w:hAnsiTheme="majorHAnsi" w:cstheme="majorHAnsi"/>
          <w:color w:val="000000" w:themeColor="text1"/>
          <w:sz w:val="22"/>
          <w:szCs w:val="24"/>
        </w:rPr>
        <w:t xml:space="preserve"> perspėja</w:t>
      </w:r>
      <w:r w:rsidR="00652EC4" w:rsidRPr="00F454E2">
        <w:rPr>
          <w:rFonts w:asciiTheme="majorHAnsi" w:hAnsiTheme="majorHAnsi" w:cstheme="majorHAnsi"/>
          <w:color w:val="000000" w:themeColor="text1"/>
          <w:sz w:val="22"/>
          <w:szCs w:val="24"/>
        </w:rPr>
        <w:t>me</w:t>
      </w:r>
      <w:r w:rsidRPr="00F454E2">
        <w:rPr>
          <w:rFonts w:asciiTheme="majorHAnsi" w:hAnsiTheme="majorHAnsi" w:cstheme="majorHAnsi"/>
          <w:color w:val="000000" w:themeColor="text1"/>
          <w:sz w:val="22"/>
          <w:szCs w:val="24"/>
        </w:rPr>
        <w:t xml:space="preserve"> apie besibaigiantį darbo laiką ir informuoja</w:t>
      </w:r>
      <w:r w:rsidR="00652EC4" w:rsidRPr="00F454E2">
        <w:rPr>
          <w:rFonts w:asciiTheme="majorHAnsi" w:hAnsiTheme="majorHAnsi" w:cstheme="majorHAnsi"/>
          <w:color w:val="000000" w:themeColor="text1"/>
          <w:sz w:val="22"/>
          <w:szCs w:val="24"/>
        </w:rPr>
        <w:t>me</w:t>
      </w:r>
      <w:r w:rsidRPr="00F454E2">
        <w:rPr>
          <w:rFonts w:asciiTheme="majorHAnsi" w:hAnsiTheme="majorHAnsi" w:cstheme="majorHAnsi"/>
          <w:color w:val="000000" w:themeColor="text1"/>
          <w:sz w:val="22"/>
          <w:szCs w:val="24"/>
        </w:rPr>
        <w:t xml:space="preserve">, kiek dar </w:t>
      </w:r>
      <w:r w:rsidR="00D4371D" w:rsidRPr="00F454E2">
        <w:rPr>
          <w:rFonts w:asciiTheme="majorHAnsi" w:hAnsiTheme="majorHAnsi" w:cstheme="majorHAnsi"/>
          <w:color w:val="000000" w:themeColor="text1"/>
          <w:sz w:val="22"/>
          <w:szCs w:val="24"/>
        </w:rPr>
        <w:t>asmenų</w:t>
      </w:r>
      <w:r w:rsidRPr="00F454E2">
        <w:rPr>
          <w:rFonts w:asciiTheme="majorHAnsi" w:hAnsiTheme="majorHAnsi" w:cstheme="majorHAnsi"/>
          <w:color w:val="000000" w:themeColor="text1"/>
          <w:sz w:val="22"/>
          <w:szCs w:val="24"/>
        </w:rPr>
        <w:t xml:space="preserve"> spės</w:t>
      </w:r>
      <w:r w:rsidR="00652EC4" w:rsidRPr="00F454E2">
        <w:rPr>
          <w:rFonts w:asciiTheme="majorHAnsi" w:hAnsiTheme="majorHAnsi" w:cstheme="majorHAnsi"/>
          <w:color w:val="000000" w:themeColor="text1"/>
          <w:sz w:val="22"/>
          <w:szCs w:val="24"/>
        </w:rPr>
        <w:t>ime</w:t>
      </w:r>
      <w:r w:rsidRPr="00F454E2">
        <w:rPr>
          <w:rFonts w:asciiTheme="majorHAnsi" w:hAnsiTheme="majorHAnsi" w:cstheme="majorHAnsi"/>
          <w:color w:val="000000" w:themeColor="text1"/>
          <w:sz w:val="22"/>
          <w:szCs w:val="24"/>
        </w:rPr>
        <w:t xml:space="preserve"> aptarnauti</w:t>
      </w:r>
      <w:r w:rsidR="00652EC4" w:rsidRPr="00F454E2">
        <w:rPr>
          <w:rFonts w:asciiTheme="majorHAnsi" w:hAnsiTheme="majorHAnsi" w:cstheme="majorHAnsi"/>
          <w:color w:val="000000" w:themeColor="text1"/>
          <w:sz w:val="22"/>
          <w:szCs w:val="24"/>
        </w:rPr>
        <w:t>.</w:t>
      </w:r>
    </w:p>
    <w:p w14:paraId="092D84FA" w14:textId="7579CC01" w:rsidR="00DC15F4" w:rsidRPr="00F454E2" w:rsidRDefault="00DC15F4" w:rsidP="00B54ADC">
      <w:pPr>
        <w:spacing w:after="0"/>
        <w:ind w:firstLine="851"/>
        <w:jc w:val="both"/>
        <w:rPr>
          <w:rFonts w:asciiTheme="majorHAnsi" w:hAnsiTheme="majorHAnsi" w:cstheme="majorHAnsi"/>
          <w:color w:val="000000" w:themeColor="text1"/>
          <w:szCs w:val="24"/>
        </w:rPr>
      </w:pPr>
    </w:p>
    <w:tbl>
      <w:tblPr>
        <w:tblStyle w:val="Lentelstinklelisviesus"/>
        <w:tblW w:w="9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0"/>
        <w:gridCol w:w="3949"/>
        <w:gridCol w:w="3823"/>
      </w:tblGrid>
      <w:tr w:rsidR="00DC15F4" w:rsidRPr="00F454E2" w14:paraId="38865B53" w14:textId="77777777" w:rsidTr="00DC15F4">
        <w:tc>
          <w:tcPr>
            <w:tcW w:w="9352" w:type="dxa"/>
            <w:gridSpan w:val="3"/>
            <w:tcBorders>
              <w:bottom w:val="single" w:sz="12" w:space="0" w:color="5B9BD5" w:themeColor="accent1"/>
            </w:tcBorders>
          </w:tcPr>
          <w:p w14:paraId="75C3C08B" w14:textId="77777777" w:rsidR="00DC15F4" w:rsidRPr="00F454E2" w:rsidRDefault="00DC15F4" w:rsidP="00DC15F4">
            <w:pPr>
              <w:pStyle w:val="Paantrat"/>
              <w:jc w:val="center"/>
              <w:rPr>
                <w:sz w:val="28"/>
                <w:lang w:val="lt-LT"/>
              </w:rPr>
            </w:pPr>
            <w:r w:rsidRPr="00F454E2">
              <w:rPr>
                <w:sz w:val="28"/>
                <w:lang w:val="lt-LT"/>
              </w:rPr>
              <w:t>ASMENŲ APTARNAVIMO VIETOJE PAVYZDYS</w:t>
            </w:r>
          </w:p>
          <w:p w14:paraId="71BE9C7D" w14:textId="77777777" w:rsidR="00DC15F4" w:rsidRPr="00F454E2" w:rsidRDefault="00DC15F4" w:rsidP="00DC15F4">
            <w:pPr>
              <w:rPr>
                <w:sz w:val="20"/>
              </w:rPr>
            </w:pPr>
          </w:p>
        </w:tc>
      </w:tr>
      <w:tr w:rsidR="00DC15F4" w:rsidRPr="00F454E2" w14:paraId="4F7A190D" w14:textId="77777777" w:rsidTr="00DC15F4">
        <w:tc>
          <w:tcPr>
            <w:tcW w:w="1580" w:type="dxa"/>
            <w:tcBorders>
              <w:top w:val="single" w:sz="12" w:space="0" w:color="5B9BD5" w:themeColor="accent1"/>
              <w:bottom w:val="single" w:sz="12" w:space="0" w:color="5B9BD5" w:themeColor="accent1"/>
            </w:tcBorders>
          </w:tcPr>
          <w:p w14:paraId="156A58FF" w14:textId="77777777" w:rsidR="00DC15F4" w:rsidRPr="00F454E2" w:rsidRDefault="00DC15F4" w:rsidP="00DC15F4">
            <w:pPr>
              <w:rPr>
                <w:rFonts w:asciiTheme="majorHAnsi" w:hAnsiTheme="majorHAnsi"/>
                <w:b/>
                <w:sz w:val="20"/>
              </w:rPr>
            </w:pPr>
          </w:p>
        </w:tc>
        <w:tc>
          <w:tcPr>
            <w:tcW w:w="3949" w:type="dxa"/>
            <w:tcBorders>
              <w:top w:val="single" w:sz="12" w:space="0" w:color="5B9BD5" w:themeColor="accent1"/>
              <w:bottom w:val="single" w:sz="12" w:space="0" w:color="5B9BD5" w:themeColor="accent1"/>
            </w:tcBorders>
          </w:tcPr>
          <w:p w14:paraId="2BE4D9F2" w14:textId="77777777" w:rsidR="00DC15F4" w:rsidRPr="00F454E2" w:rsidRDefault="00DC15F4" w:rsidP="00DC15F4">
            <w:pPr>
              <w:jc w:val="center"/>
              <w:rPr>
                <w:rFonts w:asciiTheme="majorHAnsi" w:hAnsiTheme="majorHAnsi"/>
                <w:sz w:val="20"/>
              </w:rPr>
            </w:pPr>
          </w:p>
          <w:p w14:paraId="0589F24F" w14:textId="77777777" w:rsidR="00DC15F4" w:rsidRPr="00F454E2" w:rsidRDefault="00DC15F4" w:rsidP="00DC15F4">
            <w:pPr>
              <w:jc w:val="center"/>
              <w:rPr>
                <w:rFonts w:asciiTheme="majorHAnsi" w:hAnsiTheme="majorHAnsi"/>
                <w:sz w:val="20"/>
              </w:rPr>
            </w:pPr>
            <w:r w:rsidRPr="00F454E2">
              <w:rPr>
                <w:rFonts w:asciiTheme="majorHAnsi" w:hAnsiTheme="majorHAnsi"/>
                <w:sz w:val="20"/>
              </w:rPr>
              <w:t>REKOMENDUOJAMA</w:t>
            </w:r>
          </w:p>
          <w:p w14:paraId="18216890" w14:textId="77777777" w:rsidR="00DC15F4" w:rsidRPr="00F454E2" w:rsidRDefault="00DC15F4" w:rsidP="00DC15F4">
            <w:pPr>
              <w:jc w:val="center"/>
              <w:rPr>
                <w:rFonts w:asciiTheme="majorHAnsi" w:hAnsiTheme="majorHAnsi"/>
                <w:sz w:val="20"/>
              </w:rPr>
            </w:pPr>
          </w:p>
        </w:tc>
        <w:tc>
          <w:tcPr>
            <w:tcW w:w="3823" w:type="dxa"/>
            <w:tcBorders>
              <w:top w:val="single" w:sz="12" w:space="0" w:color="5B9BD5" w:themeColor="accent1"/>
              <w:bottom w:val="single" w:sz="12" w:space="0" w:color="5B9BD5" w:themeColor="accent1"/>
            </w:tcBorders>
          </w:tcPr>
          <w:p w14:paraId="54B52810" w14:textId="77777777" w:rsidR="00DC15F4" w:rsidRPr="00F454E2" w:rsidRDefault="00DC15F4" w:rsidP="00DC15F4">
            <w:pPr>
              <w:jc w:val="center"/>
              <w:rPr>
                <w:rFonts w:asciiTheme="majorHAnsi" w:hAnsiTheme="majorHAnsi"/>
                <w:sz w:val="20"/>
              </w:rPr>
            </w:pPr>
          </w:p>
          <w:p w14:paraId="44CEE027" w14:textId="77777777" w:rsidR="00DC15F4" w:rsidRPr="00F454E2" w:rsidRDefault="00DC15F4" w:rsidP="00DC15F4">
            <w:pPr>
              <w:jc w:val="center"/>
              <w:rPr>
                <w:rFonts w:asciiTheme="majorHAnsi" w:hAnsiTheme="majorHAnsi"/>
                <w:sz w:val="20"/>
              </w:rPr>
            </w:pPr>
            <w:r w:rsidRPr="00F454E2">
              <w:rPr>
                <w:rFonts w:asciiTheme="majorHAnsi" w:hAnsiTheme="majorHAnsi"/>
                <w:sz w:val="20"/>
              </w:rPr>
              <w:t>NEREKOMENDUOJAMA</w:t>
            </w:r>
          </w:p>
        </w:tc>
      </w:tr>
      <w:tr w:rsidR="00DC15F4" w:rsidRPr="00F454E2" w14:paraId="008AE505" w14:textId="77777777" w:rsidTr="00DC15F4">
        <w:tc>
          <w:tcPr>
            <w:tcW w:w="1580" w:type="dxa"/>
          </w:tcPr>
          <w:p w14:paraId="1A1FDC3F" w14:textId="77777777" w:rsidR="00DC15F4" w:rsidRPr="00F454E2" w:rsidRDefault="00DC15F4" w:rsidP="00DC15F4">
            <w:pPr>
              <w:rPr>
                <w:rFonts w:asciiTheme="majorHAnsi" w:hAnsiTheme="majorHAnsi"/>
                <w:b/>
                <w:sz w:val="20"/>
              </w:rPr>
            </w:pPr>
          </w:p>
        </w:tc>
        <w:tc>
          <w:tcPr>
            <w:tcW w:w="3949" w:type="dxa"/>
          </w:tcPr>
          <w:p w14:paraId="53510C2A" w14:textId="77777777" w:rsidR="00DC15F4" w:rsidRPr="00F454E2" w:rsidRDefault="00DC15F4" w:rsidP="00DC15F4">
            <w:pPr>
              <w:jc w:val="center"/>
              <w:rPr>
                <w:rFonts w:asciiTheme="majorHAnsi" w:hAnsiTheme="majorHAnsi"/>
                <w:sz w:val="20"/>
              </w:rPr>
            </w:pPr>
          </w:p>
        </w:tc>
        <w:tc>
          <w:tcPr>
            <w:tcW w:w="3823" w:type="dxa"/>
          </w:tcPr>
          <w:p w14:paraId="674C98B2" w14:textId="77777777" w:rsidR="00DC15F4" w:rsidRPr="00F454E2" w:rsidRDefault="00DC15F4" w:rsidP="00DC15F4">
            <w:pPr>
              <w:jc w:val="center"/>
              <w:rPr>
                <w:rFonts w:asciiTheme="majorHAnsi" w:hAnsiTheme="majorHAnsi"/>
                <w:sz w:val="20"/>
              </w:rPr>
            </w:pPr>
          </w:p>
        </w:tc>
      </w:tr>
      <w:tr w:rsidR="00DC15F4" w:rsidRPr="00F454E2" w14:paraId="20578165" w14:textId="77777777" w:rsidTr="00DC15F4">
        <w:tc>
          <w:tcPr>
            <w:tcW w:w="1580" w:type="dxa"/>
          </w:tcPr>
          <w:p w14:paraId="6B80AA0F" w14:textId="77777777" w:rsidR="00DC15F4" w:rsidRPr="00F454E2" w:rsidRDefault="00DC15F4" w:rsidP="00DC15F4">
            <w:pPr>
              <w:rPr>
                <w:rFonts w:asciiTheme="majorHAnsi" w:hAnsiTheme="majorHAnsi"/>
                <w:b/>
                <w:color w:val="2E74B5" w:themeColor="accent1" w:themeShade="BF"/>
                <w:sz w:val="20"/>
              </w:rPr>
            </w:pPr>
            <w:r w:rsidRPr="00F454E2">
              <w:rPr>
                <w:rFonts w:asciiTheme="majorHAnsi" w:hAnsiTheme="majorHAnsi" w:cstheme="majorHAnsi"/>
                <w:color w:val="2E74B5" w:themeColor="accent1" w:themeShade="BF"/>
                <w:sz w:val="20"/>
                <w:szCs w:val="24"/>
              </w:rPr>
              <w:t>Pasisveikinimas</w:t>
            </w:r>
          </w:p>
        </w:tc>
        <w:tc>
          <w:tcPr>
            <w:tcW w:w="3949" w:type="dxa"/>
          </w:tcPr>
          <w:p w14:paraId="4208F8F6" w14:textId="4A343B20" w:rsidR="00DC15F4" w:rsidRPr="00F454E2" w:rsidRDefault="00DC15F4" w:rsidP="00DC15F4">
            <w:pPr>
              <w:rPr>
                <w:rFonts w:asciiTheme="majorHAnsi" w:hAnsiTheme="majorHAnsi"/>
                <w:sz w:val="20"/>
              </w:rPr>
            </w:pPr>
            <w:r w:rsidRPr="00F454E2">
              <w:rPr>
                <w:rFonts w:asciiTheme="majorHAnsi" w:hAnsiTheme="majorHAnsi"/>
                <w:sz w:val="20"/>
              </w:rPr>
              <w:t>• Pasisveikinama</w:t>
            </w:r>
            <w:r w:rsidR="005E22FE" w:rsidRPr="00F454E2">
              <w:rPr>
                <w:rFonts w:asciiTheme="majorHAnsi" w:hAnsiTheme="majorHAnsi"/>
                <w:sz w:val="20"/>
              </w:rPr>
              <w:t xml:space="preserve"> (</w:t>
            </w:r>
            <w:r w:rsidRPr="00F454E2">
              <w:rPr>
                <w:rFonts w:asciiTheme="majorHAnsi" w:hAnsiTheme="majorHAnsi"/>
                <w:sz w:val="20"/>
              </w:rPr>
              <w:t>„</w:t>
            </w:r>
            <w:r w:rsidR="005E22FE" w:rsidRPr="00F454E2">
              <w:rPr>
                <w:rFonts w:asciiTheme="majorHAnsi" w:hAnsiTheme="majorHAnsi"/>
                <w:sz w:val="20"/>
              </w:rPr>
              <w:t>L</w:t>
            </w:r>
            <w:r w:rsidRPr="00F454E2">
              <w:rPr>
                <w:rFonts w:asciiTheme="majorHAnsi" w:hAnsiTheme="majorHAnsi"/>
                <w:sz w:val="20"/>
              </w:rPr>
              <w:t>abas rytas</w:t>
            </w:r>
            <w:r w:rsidR="005E22FE" w:rsidRPr="00F454E2">
              <w:rPr>
                <w:rFonts w:asciiTheme="majorHAnsi" w:hAnsiTheme="majorHAnsi"/>
                <w:sz w:val="20"/>
              </w:rPr>
              <w:t xml:space="preserve"> </w:t>
            </w:r>
            <w:r w:rsidRPr="00F454E2">
              <w:rPr>
                <w:rFonts w:asciiTheme="majorHAnsi" w:hAnsiTheme="majorHAnsi"/>
                <w:sz w:val="20"/>
              </w:rPr>
              <w:t>/</w:t>
            </w:r>
            <w:r w:rsidR="005E22FE" w:rsidRPr="00F454E2">
              <w:rPr>
                <w:rFonts w:asciiTheme="majorHAnsi" w:hAnsiTheme="majorHAnsi"/>
                <w:sz w:val="20"/>
              </w:rPr>
              <w:t xml:space="preserve"> </w:t>
            </w:r>
            <w:r w:rsidRPr="00F454E2">
              <w:rPr>
                <w:rFonts w:asciiTheme="majorHAnsi" w:hAnsiTheme="majorHAnsi"/>
                <w:sz w:val="20"/>
              </w:rPr>
              <w:t>diena</w:t>
            </w:r>
            <w:r w:rsidR="005E22FE" w:rsidRPr="00F454E2">
              <w:rPr>
                <w:rFonts w:asciiTheme="majorHAnsi" w:hAnsiTheme="majorHAnsi"/>
                <w:sz w:val="20"/>
              </w:rPr>
              <w:t xml:space="preserve"> </w:t>
            </w:r>
            <w:r w:rsidRPr="00F454E2">
              <w:rPr>
                <w:rFonts w:asciiTheme="majorHAnsi" w:hAnsiTheme="majorHAnsi"/>
                <w:sz w:val="20"/>
              </w:rPr>
              <w:t>/</w:t>
            </w:r>
            <w:r w:rsidR="005E22FE" w:rsidRPr="00F454E2">
              <w:rPr>
                <w:rFonts w:asciiTheme="majorHAnsi" w:hAnsiTheme="majorHAnsi"/>
                <w:sz w:val="20"/>
              </w:rPr>
              <w:t xml:space="preserve"> </w:t>
            </w:r>
            <w:r w:rsidRPr="00F454E2">
              <w:rPr>
                <w:rFonts w:asciiTheme="majorHAnsi" w:hAnsiTheme="majorHAnsi"/>
                <w:sz w:val="20"/>
              </w:rPr>
              <w:t>vakaras“</w:t>
            </w:r>
            <w:r w:rsidR="005E22FE" w:rsidRPr="00F454E2">
              <w:rPr>
                <w:rFonts w:asciiTheme="majorHAnsi" w:hAnsiTheme="majorHAnsi"/>
                <w:sz w:val="20"/>
              </w:rPr>
              <w:t>)</w:t>
            </w:r>
            <w:r w:rsidRPr="00F454E2">
              <w:rPr>
                <w:rFonts w:asciiTheme="majorHAnsi" w:hAnsiTheme="majorHAnsi"/>
                <w:sz w:val="20"/>
              </w:rPr>
              <w:t>.</w:t>
            </w:r>
          </w:p>
          <w:p w14:paraId="6D43CFF4" w14:textId="77777777" w:rsidR="00DC15F4" w:rsidRPr="00F454E2" w:rsidRDefault="00DC15F4" w:rsidP="00DC15F4">
            <w:pPr>
              <w:rPr>
                <w:rFonts w:asciiTheme="majorHAnsi" w:hAnsiTheme="majorHAnsi"/>
                <w:sz w:val="20"/>
              </w:rPr>
            </w:pPr>
          </w:p>
        </w:tc>
        <w:tc>
          <w:tcPr>
            <w:tcW w:w="3823" w:type="dxa"/>
          </w:tcPr>
          <w:p w14:paraId="5D8DB4A2" w14:textId="4C732580" w:rsidR="00DC15F4" w:rsidRPr="00F454E2" w:rsidRDefault="00DC15F4" w:rsidP="00DC15F4">
            <w:pPr>
              <w:rPr>
                <w:rFonts w:asciiTheme="majorHAnsi" w:hAnsiTheme="majorHAnsi"/>
                <w:sz w:val="20"/>
              </w:rPr>
            </w:pPr>
            <w:r w:rsidRPr="00F454E2">
              <w:rPr>
                <w:rFonts w:asciiTheme="majorHAnsi" w:hAnsiTheme="majorHAnsi"/>
                <w:sz w:val="20"/>
              </w:rPr>
              <w:t xml:space="preserve">• </w:t>
            </w:r>
            <w:r w:rsidR="00EB484E" w:rsidRPr="00F454E2">
              <w:rPr>
                <w:rFonts w:asciiTheme="majorHAnsi" w:hAnsiTheme="majorHAnsi"/>
                <w:sz w:val="20"/>
              </w:rPr>
              <w:t>Sveikinamasi n</w:t>
            </w:r>
            <w:r w:rsidRPr="00F454E2">
              <w:rPr>
                <w:rFonts w:asciiTheme="majorHAnsi" w:hAnsiTheme="majorHAnsi"/>
                <w:sz w:val="20"/>
              </w:rPr>
              <w:t>eformal</w:t>
            </w:r>
            <w:r w:rsidR="00EB484E" w:rsidRPr="00F454E2">
              <w:rPr>
                <w:rFonts w:asciiTheme="majorHAnsi" w:hAnsiTheme="majorHAnsi"/>
                <w:sz w:val="20"/>
              </w:rPr>
              <w:t>iai</w:t>
            </w:r>
            <w:r w:rsidRPr="00F454E2">
              <w:rPr>
                <w:rFonts w:asciiTheme="majorHAnsi" w:hAnsiTheme="majorHAnsi"/>
                <w:sz w:val="20"/>
              </w:rPr>
              <w:t>, pavyzdžiui, „</w:t>
            </w:r>
            <w:r w:rsidR="00EB484E" w:rsidRPr="00F454E2">
              <w:rPr>
                <w:rFonts w:asciiTheme="majorHAnsi" w:hAnsiTheme="majorHAnsi"/>
                <w:sz w:val="20"/>
              </w:rPr>
              <w:t>L</w:t>
            </w:r>
            <w:r w:rsidRPr="00F454E2">
              <w:rPr>
                <w:rFonts w:asciiTheme="majorHAnsi" w:hAnsiTheme="majorHAnsi"/>
                <w:sz w:val="20"/>
              </w:rPr>
              <w:t>abas“.</w:t>
            </w:r>
          </w:p>
        </w:tc>
      </w:tr>
      <w:tr w:rsidR="00463AB2" w:rsidRPr="00F454E2" w14:paraId="2125D5F8" w14:textId="77777777" w:rsidTr="00DC15F4">
        <w:tc>
          <w:tcPr>
            <w:tcW w:w="1580" w:type="dxa"/>
          </w:tcPr>
          <w:p w14:paraId="580BD1A9" w14:textId="31B93EAF" w:rsidR="00463AB2" w:rsidRPr="00F454E2" w:rsidRDefault="00463AB2" w:rsidP="00463AB2">
            <w:pPr>
              <w:rPr>
                <w:rFonts w:asciiTheme="majorHAnsi" w:hAnsiTheme="majorHAnsi"/>
                <w:b/>
                <w:color w:val="2E74B5" w:themeColor="accent1" w:themeShade="BF"/>
                <w:sz w:val="20"/>
              </w:rPr>
            </w:pPr>
            <w:r w:rsidRPr="00F454E2">
              <w:rPr>
                <w:rFonts w:asciiTheme="majorHAnsi" w:hAnsiTheme="majorHAnsi"/>
                <w:color w:val="2E74B5" w:themeColor="accent1" w:themeShade="BF"/>
                <w:sz w:val="20"/>
              </w:rPr>
              <w:t>Pokalbio pradžia</w:t>
            </w:r>
          </w:p>
        </w:tc>
        <w:tc>
          <w:tcPr>
            <w:tcW w:w="3949" w:type="dxa"/>
          </w:tcPr>
          <w:p w14:paraId="587735A8" w14:textId="10F90D8B" w:rsidR="00463AB2" w:rsidRPr="00F454E2" w:rsidRDefault="00463AB2" w:rsidP="00463AB2">
            <w:pPr>
              <w:rPr>
                <w:rFonts w:asciiTheme="majorHAnsi" w:hAnsiTheme="majorHAnsi"/>
                <w:sz w:val="20"/>
              </w:rPr>
            </w:pPr>
            <w:r w:rsidRPr="00F454E2">
              <w:rPr>
                <w:rFonts w:asciiTheme="majorHAnsi" w:hAnsiTheme="majorHAnsi"/>
                <w:sz w:val="20"/>
              </w:rPr>
              <w:t>• Asmeniui pasiūloma prisėsti (jei yra galimybė).</w:t>
            </w:r>
          </w:p>
        </w:tc>
        <w:tc>
          <w:tcPr>
            <w:tcW w:w="3823" w:type="dxa"/>
          </w:tcPr>
          <w:p w14:paraId="70525222" w14:textId="4474FAC1" w:rsidR="00463AB2" w:rsidRPr="00F454E2" w:rsidRDefault="00463AB2" w:rsidP="00463AB2">
            <w:pPr>
              <w:rPr>
                <w:rFonts w:asciiTheme="majorHAnsi" w:hAnsiTheme="majorHAnsi"/>
                <w:sz w:val="20"/>
              </w:rPr>
            </w:pPr>
            <w:r w:rsidRPr="00F454E2">
              <w:rPr>
                <w:rFonts w:asciiTheme="majorHAnsi" w:hAnsiTheme="majorHAnsi"/>
                <w:sz w:val="20"/>
              </w:rPr>
              <w:t>• Asmuo paliekamas stovėti (jei yra galimybė atsisėsti).</w:t>
            </w:r>
          </w:p>
        </w:tc>
      </w:tr>
      <w:tr w:rsidR="00463AB2" w:rsidRPr="00F454E2" w14:paraId="00E860D8" w14:textId="77777777" w:rsidTr="00DC15F4">
        <w:tc>
          <w:tcPr>
            <w:tcW w:w="1580" w:type="dxa"/>
          </w:tcPr>
          <w:p w14:paraId="438E490F" w14:textId="77777777" w:rsidR="00463AB2" w:rsidRPr="00F454E2" w:rsidRDefault="00463AB2" w:rsidP="00463AB2">
            <w:pPr>
              <w:rPr>
                <w:rFonts w:asciiTheme="majorHAnsi" w:hAnsiTheme="majorHAnsi"/>
                <w:b/>
                <w:color w:val="2E74B5" w:themeColor="accent1" w:themeShade="BF"/>
                <w:sz w:val="20"/>
              </w:rPr>
            </w:pPr>
          </w:p>
        </w:tc>
        <w:tc>
          <w:tcPr>
            <w:tcW w:w="3949" w:type="dxa"/>
          </w:tcPr>
          <w:p w14:paraId="4495A69B" w14:textId="76604579" w:rsidR="00463AB2" w:rsidRPr="00F454E2" w:rsidRDefault="00463AB2" w:rsidP="00463AB2">
            <w:pPr>
              <w:rPr>
                <w:rFonts w:asciiTheme="majorHAnsi" w:hAnsiTheme="majorHAnsi"/>
                <w:sz w:val="20"/>
              </w:rPr>
            </w:pPr>
            <w:r w:rsidRPr="00F454E2">
              <w:rPr>
                <w:rFonts w:asciiTheme="majorHAnsi" w:hAnsiTheme="majorHAnsi"/>
                <w:sz w:val="20"/>
              </w:rPr>
              <w:t>• Asmuo aptarnaujamas su šypsena, mandagia veido išraiška, žiūrima į akis.</w:t>
            </w:r>
          </w:p>
        </w:tc>
        <w:tc>
          <w:tcPr>
            <w:tcW w:w="3823" w:type="dxa"/>
          </w:tcPr>
          <w:p w14:paraId="3C256033" w14:textId="6EE9EAB4" w:rsidR="00463AB2" w:rsidRPr="00F454E2" w:rsidRDefault="00463AB2" w:rsidP="00463AB2">
            <w:pPr>
              <w:rPr>
                <w:rFonts w:asciiTheme="majorHAnsi" w:hAnsiTheme="majorHAnsi"/>
                <w:sz w:val="20"/>
              </w:rPr>
            </w:pPr>
            <w:r w:rsidRPr="00F454E2">
              <w:rPr>
                <w:rFonts w:asciiTheme="majorHAnsi" w:hAnsiTheme="majorHAnsi"/>
                <w:sz w:val="20"/>
              </w:rPr>
              <w:t>• Piktai, susiraukus bendraujama, asmuo nužiūrinėjamas.</w:t>
            </w:r>
          </w:p>
        </w:tc>
      </w:tr>
      <w:tr w:rsidR="00463AB2" w:rsidRPr="00F454E2" w14:paraId="03379AB4" w14:textId="77777777" w:rsidTr="00DC15F4">
        <w:tc>
          <w:tcPr>
            <w:tcW w:w="1580" w:type="dxa"/>
          </w:tcPr>
          <w:p w14:paraId="6DD7E98D" w14:textId="10A583B9" w:rsidR="00463AB2" w:rsidRPr="00F454E2" w:rsidRDefault="00463AB2" w:rsidP="00463AB2">
            <w:pPr>
              <w:rPr>
                <w:rFonts w:asciiTheme="majorHAnsi" w:hAnsiTheme="majorHAnsi"/>
                <w:color w:val="2E74B5" w:themeColor="accent1" w:themeShade="BF"/>
                <w:sz w:val="20"/>
              </w:rPr>
            </w:pPr>
          </w:p>
        </w:tc>
        <w:tc>
          <w:tcPr>
            <w:tcW w:w="3949" w:type="dxa"/>
          </w:tcPr>
          <w:p w14:paraId="0F27B113" w14:textId="6FA2E162" w:rsidR="00463AB2" w:rsidRPr="00F454E2" w:rsidRDefault="00463AB2" w:rsidP="00463AB2">
            <w:pPr>
              <w:rPr>
                <w:rFonts w:asciiTheme="majorHAnsi" w:hAnsiTheme="majorHAnsi"/>
                <w:b/>
                <w:sz w:val="20"/>
              </w:rPr>
            </w:pPr>
            <w:r w:rsidRPr="00F454E2">
              <w:rPr>
                <w:rFonts w:asciiTheme="majorHAnsi" w:hAnsiTheme="majorHAnsi"/>
                <w:sz w:val="20"/>
              </w:rPr>
              <w:t>• Jei nežinoma, asmens prašoma prisistatyti: „Kuo jūs vardu?“, „Koks jūsų vardas ir pavardė?“ Viso aptarnavimo metu į asmenį kreipiamasi „jūs“, ponas ar ponia, vardu, pavarde.</w:t>
            </w:r>
          </w:p>
        </w:tc>
        <w:tc>
          <w:tcPr>
            <w:tcW w:w="3823" w:type="dxa"/>
          </w:tcPr>
          <w:p w14:paraId="09AD7800" w14:textId="77777777" w:rsidR="00463AB2" w:rsidRPr="00F454E2" w:rsidRDefault="00463AB2" w:rsidP="00463AB2">
            <w:pPr>
              <w:rPr>
                <w:rFonts w:asciiTheme="majorHAnsi" w:hAnsiTheme="majorHAnsi"/>
                <w:sz w:val="20"/>
              </w:rPr>
            </w:pPr>
            <w:r w:rsidRPr="00F454E2">
              <w:rPr>
                <w:rFonts w:asciiTheme="majorHAnsi" w:hAnsiTheme="majorHAnsi"/>
                <w:sz w:val="20"/>
              </w:rPr>
              <w:t>• Į asmenį kreipiamasi „tu“ arba vien tik vardu.</w:t>
            </w:r>
          </w:p>
          <w:p w14:paraId="00C0E5AC" w14:textId="30F387CC" w:rsidR="00463AB2" w:rsidRPr="00F454E2" w:rsidRDefault="00463AB2" w:rsidP="00463AB2">
            <w:pPr>
              <w:rPr>
                <w:rFonts w:asciiTheme="majorHAnsi" w:hAnsiTheme="majorHAnsi"/>
                <w:sz w:val="20"/>
              </w:rPr>
            </w:pPr>
          </w:p>
        </w:tc>
      </w:tr>
      <w:tr w:rsidR="00463AB2" w:rsidRPr="00F454E2" w14:paraId="0DBFAE5C" w14:textId="77777777" w:rsidTr="00DC15F4">
        <w:tc>
          <w:tcPr>
            <w:tcW w:w="1580" w:type="dxa"/>
          </w:tcPr>
          <w:p w14:paraId="0736AD1C" w14:textId="4A27DFFC" w:rsidR="00463AB2" w:rsidRPr="00F454E2" w:rsidRDefault="00463AB2" w:rsidP="00463AB2">
            <w:pPr>
              <w:rPr>
                <w:rFonts w:asciiTheme="majorHAnsi" w:hAnsiTheme="majorHAnsi"/>
                <w:color w:val="2E74B5" w:themeColor="accent1" w:themeShade="BF"/>
                <w:sz w:val="20"/>
              </w:rPr>
            </w:pPr>
            <w:r w:rsidRPr="00F454E2">
              <w:rPr>
                <w:rFonts w:asciiTheme="majorHAnsi" w:hAnsiTheme="majorHAnsi"/>
                <w:color w:val="2E74B5" w:themeColor="accent1" w:themeShade="BF"/>
                <w:sz w:val="20"/>
              </w:rPr>
              <w:t>Poreikio išsiaiškinimas</w:t>
            </w:r>
          </w:p>
        </w:tc>
        <w:tc>
          <w:tcPr>
            <w:tcW w:w="3949" w:type="dxa"/>
          </w:tcPr>
          <w:p w14:paraId="72AEDF6C" w14:textId="77777777" w:rsidR="00463AB2" w:rsidRPr="00F454E2" w:rsidRDefault="00463AB2" w:rsidP="00463AB2">
            <w:pPr>
              <w:rPr>
                <w:rFonts w:asciiTheme="majorHAnsi" w:hAnsiTheme="majorHAnsi"/>
                <w:sz w:val="20"/>
              </w:rPr>
            </w:pPr>
            <w:r w:rsidRPr="00F454E2">
              <w:rPr>
                <w:rFonts w:asciiTheme="majorHAnsi" w:hAnsiTheme="majorHAnsi"/>
                <w:sz w:val="20"/>
              </w:rPr>
              <w:t>• Paskatinama kalbėti: „Klausau Jūsų“, „Kuo galiu padėti?“, „Kokia Jūsų problema?“, „Kuo galėčiau būti naudingas?“ ir pan.</w:t>
            </w:r>
          </w:p>
          <w:p w14:paraId="39BE1524" w14:textId="77777777" w:rsidR="00E625FC" w:rsidRPr="00F454E2" w:rsidRDefault="00E625FC" w:rsidP="00E625FC">
            <w:pPr>
              <w:rPr>
                <w:rFonts w:asciiTheme="majorHAnsi" w:hAnsiTheme="majorHAnsi"/>
                <w:sz w:val="20"/>
              </w:rPr>
            </w:pPr>
            <w:r w:rsidRPr="00F454E2">
              <w:rPr>
                <w:rFonts w:asciiTheme="majorHAnsi" w:hAnsiTheme="majorHAnsi"/>
                <w:sz w:val="20"/>
              </w:rPr>
              <w:t>• Išklausoma asmens problema, atvykimo tikslas. Jeigu lieka neaiškumų, prašoma paaiškinti: „Gal galėtumėte patikslinti?“, „Ar teisingai suprantu, kad...“</w:t>
            </w:r>
          </w:p>
          <w:p w14:paraId="579BAF3F" w14:textId="40706A62" w:rsidR="00E625FC" w:rsidRPr="00F454E2" w:rsidRDefault="00E625FC" w:rsidP="00463AB2">
            <w:pPr>
              <w:rPr>
                <w:rFonts w:asciiTheme="majorHAnsi" w:hAnsiTheme="majorHAnsi"/>
                <w:sz w:val="20"/>
              </w:rPr>
            </w:pPr>
            <w:r w:rsidRPr="00F454E2">
              <w:rPr>
                <w:rFonts w:asciiTheme="majorHAnsi" w:hAnsiTheme="majorHAnsi"/>
                <w:sz w:val="20"/>
              </w:rPr>
              <w:t>• Asmens klausinėjama detalių, siekiant išsiaiškinti problemos priežastis ir geriausią sprendimą.</w:t>
            </w:r>
          </w:p>
        </w:tc>
        <w:tc>
          <w:tcPr>
            <w:tcW w:w="3823" w:type="dxa"/>
          </w:tcPr>
          <w:p w14:paraId="313D9AEF" w14:textId="77777777" w:rsidR="00463AB2" w:rsidRPr="00F454E2" w:rsidRDefault="00463AB2" w:rsidP="00463AB2">
            <w:pPr>
              <w:rPr>
                <w:rFonts w:asciiTheme="majorHAnsi" w:hAnsiTheme="majorHAnsi"/>
                <w:sz w:val="20"/>
              </w:rPr>
            </w:pPr>
            <w:r w:rsidRPr="00F454E2">
              <w:rPr>
                <w:rFonts w:asciiTheme="majorHAnsi" w:hAnsiTheme="majorHAnsi"/>
                <w:sz w:val="20"/>
              </w:rPr>
              <w:t xml:space="preserve">• Asmeniui dėstant savo problemą ir apsilankymo tikslą, jis pertraukinėjamas, tikslinamasi informacija nebaigus jam kalbėti. </w:t>
            </w:r>
          </w:p>
          <w:p w14:paraId="0A9EEB90" w14:textId="236D9626" w:rsidR="00E625FC" w:rsidRPr="00F454E2" w:rsidRDefault="00E625FC" w:rsidP="00463AB2">
            <w:pPr>
              <w:rPr>
                <w:rFonts w:asciiTheme="majorHAnsi" w:hAnsiTheme="majorHAnsi"/>
                <w:sz w:val="20"/>
              </w:rPr>
            </w:pPr>
            <w:r w:rsidRPr="00F454E2">
              <w:rPr>
                <w:rFonts w:asciiTheme="majorHAnsi" w:hAnsiTheme="majorHAnsi"/>
                <w:sz w:val="20"/>
              </w:rPr>
              <w:t>• Vadovaujamasi tik asmens pateikta informacija ir siūlomu sprendimu neišsiaiškinus visų detalių.</w:t>
            </w:r>
          </w:p>
        </w:tc>
      </w:tr>
      <w:tr w:rsidR="00463AB2" w:rsidRPr="00F454E2" w14:paraId="419BB7E1" w14:textId="77777777" w:rsidTr="00DC15F4">
        <w:tc>
          <w:tcPr>
            <w:tcW w:w="1580" w:type="dxa"/>
          </w:tcPr>
          <w:p w14:paraId="0D90B7FF" w14:textId="7D0F2C6A" w:rsidR="00463AB2" w:rsidRPr="00F454E2" w:rsidRDefault="00463AB2" w:rsidP="00463AB2">
            <w:pPr>
              <w:rPr>
                <w:rFonts w:asciiTheme="majorHAnsi" w:hAnsiTheme="majorHAnsi"/>
                <w:color w:val="2E74B5" w:themeColor="accent1" w:themeShade="BF"/>
                <w:sz w:val="20"/>
              </w:rPr>
            </w:pPr>
          </w:p>
        </w:tc>
        <w:tc>
          <w:tcPr>
            <w:tcW w:w="3949" w:type="dxa"/>
          </w:tcPr>
          <w:p w14:paraId="03EF6A70" w14:textId="22E4D948" w:rsidR="00463AB2" w:rsidRPr="00F454E2" w:rsidRDefault="00463AB2" w:rsidP="00463AB2">
            <w:pPr>
              <w:rPr>
                <w:rFonts w:asciiTheme="majorHAnsi" w:hAnsiTheme="majorHAnsi"/>
                <w:sz w:val="20"/>
              </w:rPr>
            </w:pPr>
          </w:p>
        </w:tc>
        <w:tc>
          <w:tcPr>
            <w:tcW w:w="3823" w:type="dxa"/>
          </w:tcPr>
          <w:p w14:paraId="12D2F207" w14:textId="7B6B1B8F" w:rsidR="00463AB2" w:rsidRPr="00F454E2" w:rsidRDefault="00463AB2" w:rsidP="00463AB2">
            <w:pPr>
              <w:rPr>
                <w:rFonts w:asciiTheme="majorHAnsi" w:hAnsiTheme="majorHAnsi"/>
                <w:sz w:val="20"/>
              </w:rPr>
            </w:pPr>
          </w:p>
        </w:tc>
      </w:tr>
      <w:tr w:rsidR="00463AB2" w:rsidRPr="00F454E2" w14:paraId="572DC30B" w14:textId="77777777" w:rsidTr="00DC15F4">
        <w:tc>
          <w:tcPr>
            <w:tcW w:w="1580" w:type="dxa"/>
          </w:tcPr>
          <w:p w14:paraId="0DEA1B91" w14:textId="77777777" w:rsidR="00463AB2" w:rsidRPr="00F454E2" w:rsidRDefault="00463AB2" w:rsidP="00463AB2">
            <w:pPr>
              <w:rPr>
                <w:rFonts w:asciiTheme="majorHAnsi" w:hAnsiTheme="majorHAnsi"/>
                <w:color w:val="2E74B5" w:themeColor="accent1" w:themeShade="BF"/>
                <w:sz w:val="20"/>
              </w:rPr>
            </w:pPr>
            <w:r w:rsidRPr="00F454E2">
              <w:rPr>
                <w:rFonts w:asciiTheme="majorHAnsi" w:hAnsiTheme="majorHAnsi"/>
                <w:color w:val="2E74B5" w:themeColor="accent1" w:themeShade="BF"/>
                <w:sz w:val="20"/>
              </w:rPr>
              <w:t>Išklausymas ir nuraminimas</w:t>
            </w:r>
          </w:p>
        </w:tc>
        <w:tc>
          <w:tcPr>
            <w:tcW w:w="3949" w:type="dxa"/>
          </w:tcPr>
          <w:p w14:paraId="69304192" w14:textId="329E73E5" w:rsidR="00463AB2" w:rsidRPr="00F454E2" w:rsidRDefault="00463AB2" w:rsidP="00463AB2">
            <w:pPr>
              <w:rPr>
                <w:rFonts w:asciiTheme="majorHAnsi" w:hAnsiTheme="majorHAnsi"/>
                <w:sz w:val="20"/>
              </w:rPr>
            </w:pPr>
            <w:r w:rsidRPr="00F454E2">
              <w:rPr>
                <w:rFonts w:asciiTheme="majorHAnsi" w:hAnsiTheme="majorHAnsi"/>
                <w:sz w:val="20"/>
              </w:rPr>
              <w:t>• Bendraujant asmuo skatinamas kalbėti, vartojant žodžius „taip“, „suprantama“, „tęskite“, esant poreikiui, asmuo nuraminamas: „Labai nemalonu, kad susidūrėte su tokia problema.“</w:t>
            </w:r>
          </w:p>
        </w:tc>
        <w:tc>
          <w:tcPr>
            <w:tcW w:w="3823" w:type="dxa"/>
          </w:tcPr>
          <w:p w14:paraId="7B506B35" w14:textId="583942BC" w:rsidR="00463AB2" w:rsidRPr="00F454E2" w:rsidRDefault="00463AB2" w:rsidP="00463AB2">
            <w:pPr>
              <w:rPr>
                <w:rFonts w:asciiTheme="majorHAnsi" w:hAnsiTheme="majorHAnsi"/>
                <w:sz w:val="20"/>
              </w:rPr>
            </w:pPr>
            <w:r w:rsidRPr="00F454E2">
              <w:rPr>
                <w:rFonts w:asciiTheme="majorHAnsi" w:hAnsiTheme="majorHAnsi"/>
                <w:sz w:val="20"/>
              </w:rPr>
              <w:t>• Bendraujant prieštaraujama asmeniui, vartojamos neigiamos frazės: „Jūs pats kaltas dėl savo problemos“, „Nereikėjo tempti laiko ir nebūtumėt turėjęs šios problemos“ ir pan.</w:t>
            </w:r>
          </w:p>
        </w:tc>
      </w:tr>
      <w:tr w:rsidR="00463AB2" w:rsidRPr="00F454E2" w14:paraId="047BA7F1" w14:textId="77777777" w:rsidTr="00DC15F4">
        <w:tc>
          <w:tcPr>
            <w:tcW w:w="1580" w:type="dxa"/>
          </w:tcPr>
          <w:p w14:paraId="7CE11511" w14:textId="77777777" w:rsidR="00463AB2" w:rsidRPr="00F454E2" w:rsidRDefault="00463AB2" w:rsidP="00463AB2">
            <w:pPr>
              <w:rPr>
                <w:rFonts w:asciiTheme="majorHAnsi" w:hAnsiTheme="majorHAnsi"/>
                <w:color w:val="2E74B5" w:themeColor="accent1" w:themeShade="BF"/>
                <w:sz w:val="20"/>
              </w:rPr>
            </w:pPr>
            <w:r w:rsidRPr="00F454E2">
              <w:rPr>
                <w:rFonts w:asciiTheme="majorHAnsi" w:hAnsiTheme="majorHAnsi"/>
                <w:color w:val="2E74B5" w:themeColor="accent1" w:themeShade="BF"/>
                <w:sz w:val="20"/>
              </w:rPr>
              <w:t>Sprendimo siūlymas</w:t>
            </w:r>
          </w:p>
        </w:tc>
        <w:tc>
          <w:tcPr>
            <w:tcW w:w="3949" w:type="dxa"/>
          </w:tcPr>
          <w:p w14:paraId="227456CA" w14:textId="77777777" w:rsidR="00463AB2" w:rsidRPr="00F454E2" w:rsidRDefault="00463AB2" w:rsidP="00463AB2">
            <w:pPr>
              <w:rPr>
                <w:rFonts w:asciiTheme="majorHAnsi" w:hAnsiTheme="majorHAnsi"/>
                <w:sz w:val="20"/>
              </w:rPr>
            </w:pPr>
            <w:r w:rsidRPr="00F454E2">
              <w:rPr>
                <w:rFonts w:asciiTheme="majorHAnsi" w:hAnsiTheme="majorHAnsi"/>
                <w:sz w:val="20"/>
              </w:rPr>
              <w:t>• Teikiama tiksli, išsami ir asmeniui aktuali informacija dalimis, nevartojant sudėtingų, neaiškių, biurokratiškų sąvokų, teikiama apibendrinta, susisteminta informacija.</w:t>
            </w:r>
          </w:p>
          <w:p w14:paraId="61F21806" w14:textId="6432422C" w:rsidR="00463AB2" w:rsidRPr="00F454E2" w:rsidRDefault="00463AB2" w:rsidP="00463AB2">
            <w:pPr>
              <w:rPr>
                <w:rFonts w:asciiTheme="majorHAnsi" w:hAnsiTheme="majorHAnsi"/>
                <w:sz w:val="20"/>
              </w:rPr>
            </w:pPr>
            <w:r w:rsidRPr="00F454E2">
              <w:rPr>
                <w:rFonts w:asciiTheme="majorHAnsi" w:hAnsiTheme="majorHAnsi"/>
                <w:sz w:val="20"/>
              </w:rPr>
              <w:t>• Siūlant sprendimą, jeigu įmanoma, pateikiamos kelios alternatyvos: „Šiuo atveju jūs galite atlikti...“, „Geriausias sprendimas būtų ..., bet yra ir galimybė ...“ ir pan.</w:t>
            </w:r>
          </w:p>
        </w:tc>
        <w:tc>
          <w:tcPr>
            <w:tcW w:w="3823" w:type="dxa"/>
          </w:tcPr>
          <w:p w14:paraId="59FBC5B3" w14:textId="77777777" w:rsidR="00463AB2" w:rsidRPr="00F454E2" w:rsidRDefault="00463AB2" w:rsidP="00463AB2">
            <w:pPr>
              <w:rPr>
                <w:rFonts w:asciiTheme="majorHAnsi" w:hAnsiTheme="majorHAnsi"/>
                <w:sz w:val="20"/>
              </w:rPr>
            </w:pPr>
            <w:r w:rsidRPr="00F454E2">
              <w:rPr>
                <w:rFonts w:asciiTheme="majorHAnsi" w:hAnsiTheme="majorHAnsi"/>
                <w:sz w:val="20"/>
              </w:rPr>
              <w:t>• Teikiama sudėtinga, gausi informacija, cituojami įstatymų ir teisės aktų punktai be interpretavimo ir apibendrinimo, nurodoma asmeniui bendrai pasiskaityti sudėtingus šaltinius.</w:t>
            </w:r>
          </w:p>
          <w:p w14:paraId="1F9078EC" w14:textId="2ADC3ADF" w:rsidR="00463AB2" w:rsidRPr="00F454E2" w:rsidRDefault="00463AB2" w:rsidP="00463AB2">
            <w:pPr>
              <w:rPr>
                <w:rFonts w:asciiTheme="majorHAnsi" w:hAnsiTheme="majorHAnsi"/>
                <w:sz w:val="20"/>
              </w:rPr>
            </w:pPr>
            <w:r w:rsidRPr="00F454E2">
              <w:rPr>
                <w:rFonts w:asciiTheme="majorHAnsi" w:hAnsiTheme="majorHAnsi"/>
                <w:sz w:val="20"/>
              </w:rPr>
              <w:t>• Sprendimas siūlomas neįsigilinus, siūlomi konkrečiai situacijai netinkantys sprendimai.</w:t>
            </w:r>
          </w:p>
        </w:tc>
      </w:tr>
      <w:tr w:rsidR="00463AB2" w:rsidRPr="00F454E2" w14:paraId="4476E6B6" w14:textId="77777777" w:rsidTr="00DC15F4">
        <w:tc>
          <w:tcPr>
            <w:tcW w:w="1580" w:type="dxa"/>
          </w:tcPr>
          <w:p w14:paraId="3E04D296" w14:textId="58F24F75" w:rsidR="00463AB2" w:rsidRPr="00F454E2" w:rsidRDefault="00463AB2" w:rsidP="00463AB2">
            <w:pPr>
              <w:rPr>
                <w:rFonts w:asciiTheme="majorHAnsi" w:hAnsiTheme="majorHAnsi"/>
                <w:color w:val="2E74B5" w:themeColor="accent1" w:themeShade="BF"/>
                <w:sz w:val="20"/>
              </w:rPr>
            </w:pPr>
            <w:r w:rsidRPr="00F454E2">
              <w:rPr>
                <w:rFonts w:asciiTheme="majorHAnsi" w:hAnsiTheme="majorHAnsi"/>
                <w:color w:val="2E74B5" w:themeColor="accent1" w:themeShade="BF"/>
                <w:sz w:val="20"/>
              </w:rPr>
              <w:t>Dokumentų priėmimas ar pildymas</w:t>
            </w:r>
          </w:p>
        </w:tc>
        <w:tc>
          <w:tcPr>
            <w:tcW w:w="3949" w:type="dxa"/>
          </w:tcPr>
          <w:p w14:paraId="5A0FABF8" w14:textId="5A8E25A9" w:rsidR="00463AB2" w:rsidRPr="00F454E2" w:rsidRDefault="00463AB2" w:rsidP="00463AB2">
            <w:pPr>
              <w:rPr>
                <w:rFonts w:asciiTheme="majorHAnsi" w:hAnsiTheme="majorHAnsi"/>
                <w:sz w:val="20"/>
              </w:rPr>
            </w:pPr>
            <w:r w:rsidRPr="00F454E2">
              <w:rPr>
                <w:rFonts w:asciiTheme="majorHAnsi" w:hAnsiTheme="majorHAnsi"/>
                <w:sz w:val="20"/>
              </w:rPr>
              <w:t>• Dokumentai tvarkingai priimami pagal nustatytas tvarkas, registruojami.</w:t>
            </w:r>
          </w:p>
        </w:tc>
        <w:tc>
          <w:tcPr>
            <w:tcW w:w="3823" w:type="dxa"/>
          </w:tcPr>
          <w:p w14:paraId="26451D04" w14:textId="42AA7F39" w:rsidR="00463AB2" w:rsidRPr="00F454E2" w:rsidRDefault="00463AB2" w:rsidP="00463AB2">
            <w:pPr>
              <w:rPr>
                <w:rFonts w:asciiTheme="majorHAnsi" w:hAnsiTheme="majorHAnsi"/>
                <w:sz w:val="20"/>
              </w:rPr>
            </w:pPr>
            <w:r w:rsidRPr="00F454E2">
              <w:rPr>
                <w:rFonts w:asciiTheme="majorHAnsi" w:hAnsiTheme="majorHAnsi"/>
                <w:sz w:val="20"/>
              </w:rPr>
              <w:t xml:space="preserve">• Dokumentai priimami, tačiau paliekami ant stalo arba įdedami į kitų prašymų, dokumentų krūvą. </w:t>
            </w:r>
          </w:p>
        </w:tc>
      </w:tr>
      <w:tr w:rsidR="00463AB2" w:rsidRPr="00F454E2" w14:paraId="26E82AA9" w14:textId="77777777" w:rsidTr="00DC15F4">
        <w:tc>
          <w:tcPr>
            <w:tcW w:w="1580" w:type="dxa"/>
          </w:tcPr>
          <w:p w14:paraId="64444888" w14:textId="77777777" w:rsidR="00463AB2" w:rsidRPr="00F454E2" w:rsidRDefault="00463AB2" w:rsidP="00463AB2">
            <w:pPr>
              <w:rPr>
                <w:rFonts w:asciiTheme="majorHAnsi" w:hAnsiTheme="majorHAnsi"/>
                <w:color w:val="2E74B5" w:themeColor="accent1" w:themeShade="BF"/>
                <w:sz w:val="20"/>
              </w:rPr>
            </w:pPr>
          </w:p>
          <w:p w14:paraId="207DC02B" w14:textId="2A9F83FE" w:rsidR="00463AB2" w:rsidRPr="00F454E2" w:rsidRDefault="00463AB2" w:rsidP="00463AB2">
            <w:pPr>
              <w:rPr>
                <w:rFonts w:asciiTheme="majorHAnsi" w:hAnsiTheme="majorHAnsi"/>
                <w:color w:val="2E74B5" w:themeColor="accent1" w:themeShade="BF"/>
                <w:sz w:val="20"/>
              </w:rPr>
            </w:pPr>
            <w:r w:rsidRPr="00F454E2">
              <w:rPr>
                <w:rFonts w:asciiTheme="majorHAnsi" w:hAnsiTheme="majorHAnsi"/>
                <w:color w:val="2E74B5" w:themeColor="accent1" w:themeShade="BF"/>
                <w:sz w:val="20"/>
              </w:rPr>
              <w:t>Įsitikinimas, kad asmuo suprato</w:t>
            </w:r>
          </w:p>
        </w:tc>
        <w:tc>
          <w:tcPr>
            <w:tcW w:w="3949" w:type="dxa"/>
          </w:tcPr>
          <w:p w14:paraId="1341E241" w14:textId="3B3EA60A" w:rsidR="00463AB2" w:rsidRPr="00F454E2" w:rsidRDefault="00463AB2" w:rsidP="00463AB2">
            <w:pPr>
              <w:rPr>
                <w:rFonts w:asciiTheme="majorHAnsi" w:hAnsiTheme="majorHAnsi"/>
                <w:sz w:val="20"/>
              </w:rPr>
            </w:pPr>
            <w:r w:rsidRPr="00F454E2">
              <w:rPr>
                <w:rFonts w:asciiTheme="majorHAnsi" w:hAnsiTheme="majorHAnsi"/>
                <w:sz w:val="20"/>
              </w:rPr>
              <w:t>• Asmeniui pildant prašymo formas, raštus, jam padedama, pasitikslinama: „Ar viskas aišku?“, „Ar suprantate, kokią informaciją reikia rašyti formoje?“, „Ar nekyla sunkumų pildant prašymą / formą / klausimyną?“, „Ar nereikia pagalbos?“</w:t>
            </w:r>
          </w:p>
        </w:tc>
        <w:tc>
          <w:tcPr>
            <w:tcW w:w="3823" w:type="dxa"/>
          </w:tcPr>
          <w:p w14:paraId="619186AB" w14:textId="0806D61C" w:rsidR="00463AB2" w:rsidRPr="00F454E2" w:rsidRDefault="00463AB2" w:rsidP="00463AB2">
            <w:pPr>
              <w:rPr>
                <w:rFonts w:asciiTheme="majorHAnsi" w:hAnsiTheme="majorHAnsi"/>
                <w:sz w:val="20"/>
              </w:rPr>
            </w:pPr>
            <w:r w:rsidRPr="00F454E2">
              <w:rPr>
                <w:rFonts w:asciiTheme="majorHAnsi" w:hAnsiTheme="majorHAnsi"/>
                <w:sz w:val="20"/>
              </w:rPr>
              <w:t>• Asmuo paliekamas vienas pildyti sudėtingas formas, vartojamos frazės: „Pildykite, kaip suprantate“, „Man nesvarbu, kaip užpildysite“, „Nežinau“, „Niekuo negaliu padėti“.</w:t>
            </w:r>
          </w:p>
        </w:tc>
      </w:tr>
      <w:tr w:rsidR="00463AB2" w:rsidRPr="00F454E2" w14:paraId="444F31D1" w14:textId="77777777" w:rsidTr="00DC15F4">
        <w:tc>
          <w:tcPr>
            <w:tcW w:w="1580" w:type="dxa"/>
          </w:tcPr>
          <w:p w14:paraId="33B95562" w14:textId="3127DB52" w:rsidR="00463AB2" w:rsidRPr="00F454E2" w:rsidRDefault="00463AB2" w:rsidP="00463AB2">
            <w:pPr>
              <w:rPr>
                <w:rFonts w:asciiTheme="majorHAnsi" w:hAnsiTheme="majorHAnsi"/>
                <w:color w:val="2E74B5" w:themeColor="accent1" w:themeShade="BF"/>
                <w:sz w:val="20"/>
              </w:rPr>
            </w:pPr>
          </w:p>
        </w:tc>
        <w:tc>
          <w:tcPr>
            <w:tcW w:w="3949" w:type="dxa"/>
          </w:tcPr>
          <w:p w14:paraId="680D6F16" w14:textId="0DBF5FAF" w:rsidR="00463AB2" w:rsidRPr="00F454E2" w:rsidRDefault="00463AB2" w:rsidP="00463AB2">
            <w:pPr>
              <w:rPr>
                <w:rFonts w:asciiTheme="majorHAnsi" w:hAnsiTheme="majorHAnsi"/>
                <w:sz w:val="20"/>
              </w:rPr>
            </w:pPr>
            <w:r w:rsidRPr="00F454E2">
              <w:rPr>
                <w:rFonts w:asciiTheme="majorHAnsi" w:hAnsiTheme="majorHAnsi"/>
                <w:sz w:val="20"/>
              </w:rPr>
              <w:t>• Baigiantis pokalbiui, asmens pasiteiraujama: „Ar visi Jums kilę klausimai išspręsti?“, „Ar turite dar klausimų?“, „Ar viskas aišku?“, „Ar dar norite aptarti kitus klausimus?“, „Jeigu Jums dar kiltų klausimų – kreipkitės.“</w:t>
            </w:r>
          </w:p>
        </w:tc>
        <w:tc>
          <w:tcPr>
            <w:tcW w:w="3823" w:type="dxa"/>
          </w:tcPr>
          <w:p w14:paraId="666B7AB4" w14:textId="3785B4B6" w:rsidR="00463AB2" w:rsidRPr="00F454E2" w:rsidRDefault="00463AB2" w:rsidP="00463AB2">
            <w:pPr>
              <w:rPr>
                <w:rFonts w:asciiTheme="majorHAnsi" w:hAnsiTheme="majorHAnsi"/>
                <w:sz w:val="20"/>
              </w:rPr>
            </w:pPr>
            <w:r w:rsidRPr="00F454E2">
              <w:rPr>
                <w:rFonts w:asciiTheme="majorHAnsi" w:hAnsiTheme="majorHAnsi"/>
                <w:sz w:val="20"/>
              </w:rPr>
              <w:t>• Baigiantis pokalbiui laukiama, kol asmuo pats pasakys, ar jam viskas aišku ir klausimas išspręstas.</w:t>
            </w:r>
          </w:p>
        </w:tc>
      </w:tr>
      <w:tr w:rsidR="00463AB2" w:rsidRPr="00F454E2" w14:paraId="6359C6DB" w14:textId="77777777" w:rsidTr="00DC15F4">
        <w:tc>
          <w:tcPr>
            <w:tcW w:w="1580" w:type="dxa"/>
          </w:tcPr>
          <w:p w14:paraId="2D370461" w14:textId="77777777" w:rsidR="00463AB2" w:rsidRPr="00F454E2" w:rsidRDefault="00463AB2" w:rsidP="00463AB2">
            <w:pPr>
              <w:rPr>
                <w:rFonts w:asciiTheme="majorHAnsi" w:hAnsiTheme="majorHAnsi"/>
                <w:color w:val="2E74B5" w:themeColor="accent1" w:themeShade="BF"/>
                <w:sz w:val="20"/>
              </w:rPr>
            </w:pPr>
            <w:r w:rsidRPr="00F454E2">
              <w:rPr>
                <w:rFonts w:asciiTheme="majorHAnsi" w:hAnsiTheme="majorHAnsi"/>
                <w:color w:val="2E74B5" w:themeColor="accent1" w:themeShade="BF"/>
                <w:sz w:val="20"/>
              </w:rPr>
              <w:t>Padėka ir atsisveikinimas</w:t>
            </w:r>
          </w:p>
        </w:tc>
        <w:tc>
          <w:tcPr>
            <w:tcW w:w="3949" w:type="dxa"/>
          </w:tcPr>
          <w:p w14:paraId="32AFD4D5" w14:textId="655F9D9B" w:rsidR="00463AB2" w:rsidRPr="00F454E2" w:rsidRDefault="00463AB2" w:rsidP="00463AB2">
            <w:pPr>
              <w:rPr>
                <w:rFonts w:asciiTheme="majorHAnsi" w:hAnsiTheme="majorHAnsi"/>
                <w:sz w:val="20"/>
              </w:rPr>
            </w:pPr>
            <w:r w:rsidRPr="00F454E2">
              <w:rPr>
                <w:rFonts w:asciiTheme="majorHAnsi" w:hAnsiTheme="majorHAnsi"/>
                <w:sz w:val="20"/>
              </w:rPr>
              <w:t>• Atsisveikinant vartojamos frazės „Ačiū, kad kreipėtės“, „Iki kito susitikimo“, „Viso gero“, „Geros dienos / vakaro“.</w:t>
            </w:r>
          </w:p>
        </w:tc>
        <w:tc>
          <w:tcPr>
            <w:tcW w:w="3823" w:type="dxa"/>
          </w:tcPr>
          <w:p w14:paraId="1E84AFD2" w14:textId="753C9306" w:rsidR="00463AB2" w:rsidRPr="00F454E2" w:rsidRDefault="00463AB2" w:rsidP="00463AB2">
            <w:pPr>
              <w:rPr>
                <w:rFonts w:asciiTheme="majorHAnsi" w:hAnsiTheme="majorHAnsi"/>
                <w:sz w:val="20"/>
              </w:rPr>
            </w:pPr>
            <w:r w:rsidRPr="00F454E2">
              <w:rPr>
                <w:rFonts w:asciiTheme="majorHAnsi" w:hAnsiTheme="majorHAnsi"/>
                <w:sz w:val="20"/>
              </w:rPr>
              <w:t>• Atsisveikinant sakoma „</w:t>
            </w:r>
            <w:proofErr w:type="spellStart"/>
            <w:r w:rsidRPr="00F454E2">
              <w:rPr>
                <w:rFonts w:asciiTheme="majorHAnsi" w:hAnsiTheme="majorHAnsi"/>
                <w:sz w:val="20"/>
              </w:rPr>
              <w:t>Ate</w:t>
            </w:r>
            <w:proofErr w:type="spellEnd"/>
            <w:r w:rsidRPr="00F454E2">
              <w:rPr>
                <w:rFonts w:asciiTheme="majorHAnsi" w:hAnsiTheme="majorHAnsi"/>
                <w:sz w:val="20"/>
              </w:rPr>
              <w:t>“ ar kitos neformalios atsisveikinimo frazės.</w:t>
            </w:r>
          </w:p>
        </w:tc>
      </w:tr>
      <w:tr w:rsidR="00463AB2" w:rsidRPr="00F454E2" w14:paraId="3EB4C491" w14:textId="77777777" w:rsidTr="00DC15F4">
        <w:tc>
          <w:tcPr>
            <w:tcW w:w="1580" w:type="dxa"/>
          </w:tcPr>
          <w:p w14:paraId="062EA8E9" w14:textId="77777777" w:rsidR="00463AB2" w:rsidRPr="00F454E2" w:rsidRDefault="00463AB2" w:rsidP="00463AB2">
            <w:pPr>
              <w:rPr>
                <w:rFonts w:asciiTheme="majorHAnsi" w:hAnsiTheme="majorHAnsi"/>
                <w:color w:val="2E74B5" w:themeColor="accent1" w:themeShade="BF"/>
                <w:sz w:val="20"/>
              </w:rPr>
            </w:pPr>
          </w:p>
        </w:tc>
        <w:tc>
          <w:tcPr>
            <w:tcW w:w="3949" w:type="dxa"/>
          </w:tcPr>
          <w:p w14:paraId="4712B4F5" w14:textId="1F75A154" w:rsidR="00463AB2" w:rsidRPr="00F454E2" w:rsidRDefault="00463AB2" w:rsidP="00463AB2">
            <w:pPr>
              <w:rPr>
                <w:rFonts w:asciiTheme="majorHAnsi" w:hAnsiTheme="majorHAnsi"/>
                <w:sz w:val="20"/>
              </w:rPr>
            </w:pPr>
            <w:r w:rsidRPr="00F454E2">
              <w:rPr>
                <w:rFonts w:asciiTheme="majorHAnsi" w:hAnsiTheme="majorHAnsi"/>
                <w:sz w:val="20"/>
              </w:rPr>
              <w:t>• Asmuo neskubinamas išeiti, leidžiama susirinkti daiktus, susidėti dokumentus.</w:t>
            </w:r>
          </w:p>
        </w:tc>
        <w:tc>
          <w:tcPr>
            <w:tcW w:w="3823" w:type="dxa"/>
          </w:tcPr>
          <w:p w14:paraId="33B4EB54" w14:textId="3C8A73BA" w:rsidR="00463AB2" w:rsidRPr="00F454E2" w:rsidRDefault="00463AB2" w:rsidP="00463AB2">
            <w:pPr>
              <w:rPr>
                <w:rFonts w:asciiTheme="majorHAnsi" w:hAnsiTheme="majorHAnsi"/>
                <w:sz w:val="20"/>
              </w:rPr>
            </w:pPr>
            <w:r w:rsidRPr="00F454E2">
              <w:rPr>
                <w:rFonts w:asciiTheme="majorHAnsi" w:hAnsiTheme="majorHAnsi"/>
                <w:sz w:val="20"/>
              </w:rPr>
              <w:t>• Asmuo skubinamas, raginamas daiktus ir dokumentus susidėti koridoriuje.</w:t>
            </w:r>
          </w:p>
        </w:tc>
      </w:tr>
      <w:tr w:rsidR="00463AB2" w:rsidRPr="00F454E2" w14:paraId="77C60FDB" w14:textId="77777777" w:rsidTr="00DC15F4">
        <w:tc>
          <w:tcPr>
            <w:tcW w:w="1580" w:type="dxa"/>
          </w:tcPr>
          <w:p w14:paraId="37E5BA5B" w14:textId="30F984D3" w:rsidR="00463AB2" w:rsidRPr="00F454E2" w:rsidRDefault="00E625FC" w:rsidP="00463AB2">
            <w:pPr>
              <w:rPr>
                <w:rFonts w:asciiTheme="majorHAnsi" w:hAnsiTheme="majorHAnsi"/>
                <w:color w:val="2E74B5" w:themeColor="accent1" w:themeShade="BF"/>
                <w:sz w:val="20"/>
              </w:rPr>
            </w:pPr>
            <w:r w:rsidRPr="00F454E2">
              <w:rPr>
                <w:rFonts w:asciiTheme="majorHAnsi" w:hAnsiTheme="majorHAnsi"/>
                <w:color w:val="2E74B5" w:themeColor="accent1" w:themeShade="BF"/>
                <w:sz w:val="20"/>
              </w:rPr>
              <w:t>Nukreipimas</w:t>
            </w:r>
          </w:p>
        </w:tc>
        <w:tc>
          <w:tcPr>
            <w:tcW w:w="3949" w:type="dxa"/>
          </w:tcPr>
          <w:p w14:paraId="7046BB0F" w14:textId="77777777" w:rsidR="00463AB2" w:rsidRPr="00F454E2" w:rsidRDefault="00463AB2" w:rsidP="00463AB2">
            <w:pPr>
              <w:rPr>
                <w:rFonts w:asciiTheme="majorHAnsi" w:hAnsiTheme="majorHAnsi"/>
                <w:sz w:val="20"/>
              </w:rPr>
            </w:pPr>
            <w:r w:rsidRPr="00F454E2">
              <w:rPr>
                <w:rFonts w:asciiTheme="majorHAnsi" w:hAnsiTheme="majorHAnsi"/>
                <w:sz w:val="20"/>
              </w:rPr>
              <w:t>• Jei pasirodo, kad klausimas, dėl kurio asmuo kreipėsi, yra ne pagal darbuotojo kompetenciją, nurodoma, kur asmeniui kreiptis ir rasti informaciją.</w:t>
            </w:r>
          </w:p>
          <w:p w14:paraId="648311F4" w14:textId="77777777" w:rsidR="00E625FC" w:rsidRPr="00F454E2" w:rsidRDefault="00E625FC" w:rsidP="00E625FC">
            <w:pPr>
              <w:rPr>
                <w:rFonts w:asciiTheme="majorHAnsi" w:hAnsiTheme="majorHAnsi"/>
                <w:sz w:val="20"/>
              </w:rPr>
            </w:pPr>
            <w:r w:rsidRPr="00F454E2">
              <w:rPr>
                <w:rFonts w:asciiTheme="majorHAnsi" w:hAnsiTheme="majorHAnsi"/>
                <w:sz w:val="20"/>
              </w:rPr>
              <w:t>• Esant poreikiui, asmuo nukreipiamas: „Kilusius klausimus Jums padės spręsti X įstaiga, darbuotojai X“, „Kilus kitoms problemoms, galite kreiptis į įstaigos ar padalino vadovą.“</w:t>
            </w:r>
          </w:p>
          <w:p w14:paraId="032AFA12" w14:textId="5307E0C5" w:rsidR="00E625FC" w:rsidRPr="00F454E2" w:rsidRDefault="00E625FC" w:rsidP="00463AB2">
            <w:pPr>
              <w:rPr>
                <w:rFonts w:asciiTheme="majorHAnsi" w:hAnsiTheme="majorHAnsi"/>
                <w:sz w:val="20"/>
              </w:rPr>
            </w:pPr>
          </w:p>
        </w:tc>
        <w:tc>
          <w:tcPr>
            <w:tcW w:w="3823" w:type="dxa"/>
          </w:tcPr>
          <w:p w14:paraId="5CF05FB6" w14:textId="77777777" w:rsidR="00463AB2" w:rsidRPr="00F454E2" w:rsidRDefault="00463AB2" w:rsidP="00463AB2">
            <w:pPr>
              <w:rPr>
                <w:rFonts w:asciiTheme="majorHAnsi" w:hAnsiTheme="majorHAnsi"/>
                <w:sz w:val="20"/>
              </w:rPr>
            </w:pPr>
            <w:r w:rsidRPr="00F454E2">
              <w:rPr>
                <w:rFonts w:asciiTheme="majorHAnsi" w:hAnsiTheme="majorHAnsi"/>
                <w:sz w:val="20"/>
              </w:rPr>
              <w:t>• Jei pasirodo, kad klausimas, dėl kurio asmuo kreipėsi, yra ne pagal darbuotojo kompetenciją, asmeniui sakoma: „Aš nežinau“, „Jūs ne čia kreipėtės“, „Niekuo negaliu Jums padėti.“</w:t>
            </w:r>
          </w:p>
          <w:p w14:paraId="22C8432E" w14:textId="0C94B072" w:rsidR="00E625FC" w:rsidRPr="00F454E2" w:rsidRDefault="00E625FC" w:rsidP="00463AB2">
            <w:pPr>
              <w:rPr>
                <w:rFonts w:asciiTheme="majorHAnsi" w:hAnsiTheme="majorHAnsi"/>
                <w:sz w:val="20"/>
              </w:rPr>
            </w:pPr>
            <w:r w:rsidRPr="00F454E2">
              <w:rPr>
                <w:rFonts w:asciiTheme="majorHAnsi" w:hAnsiTheme="majorHAnsi"/>
                <w:sz w:val="20"/>
              </w:rPr>
              <w:t>• Asmeniui nurodoma kreiptis bendrai į įstaigą, padalinį ar skyrių, kur neaišku, ar jam kas padės.</w:t>
            </w:r>
          </w:p>
        </w:tc>
      </w:tr>
      <w:tr w:rsidR="00463AB2" w:rsidRPr="00F454E2" w14:paraId="36E249E9" w14:textId="77777777" w:rsidTr="00DC15F4">
        <w:tc>
          <w:tcPr>
            <w:tcW w:w="1580" w:type="dxa"/>
            <w:tcBorders>
              <w:bottom w:val="single" w:sz="12" w:space="0" w:color="5B9BD5" w:themeColor="accent1"/>
            </w:tcBorders>
          </w:tcPr>
          <w:p w14:paraId="045B34BB" w14:textId="77777777" w:rsidR="00463AB2" w:rsidRPr="00F454E2" w:rsidRDefault="00463AB2" w:rsidP="00463AB2">
            <w:pPr>
              <w:rPr>
                <w:rFonts w:asciiTheme="majorHAnsi" w:hAnsiTheme="majorHAnsi"/>
                <w:color w:val="2E74B5" w:themeColor="accent1" w:themeShade="BF"/>
                <w:sz w:val="20"/>
              </w:rPr>
            </w:pPr>
          </w:p>
        </w:tc>
        <w:tc>
          <w:tcPr>
            <w:tcW w:w="3949" w:type="dxa"/>
            <w:tcBorders>
              <w:bottom w:val="single" w:sz="12" w:space="0" w:color="5B9BD5" w:themeColor="accent1"/>
            </w:tcBorders>
          </w:tcPr>
          <w:p w14:paraId="3A029A43" w14:textId="6856B565" w:rsidR="00463AB2" w:rsidRPr="00F454E2" w:rsidRDefault="00463AB2" w:rsidP="00E625FC">
            <w:pPr>
              <w:rPr>
                <w:rFonts w:asciiTheme="majorHAnsi" w:hAnsiTheme="majorHAnsi"/>
                <w:sz w:val="20"/>
              </w:rPr>
            </w:pPr>
          </w:p>
        </w:tc>
        <w:tc>
          <w:tcPr>
            <w:tcW w:w="3823" w:type="dxa"/>
            <w:tcBorders>
              <w:bottom w:val="single" w:sz="12" w:space="0" w:color="5B9BD5" w:themeColor="accent1"/>
            </w:tcBorders>
          </w:tcPr>
          <w:p w14:paraId="10E4DC40" w14:textId="30860CDF" w:rsidR="00463AB2" w:rsidRPr="00F454E2" w:rsidRDefault="00463AB2" w:rsidP="00463AB2">
            <w:pPr>
              <w:rPr>
                <w:rFonts w:asciiTheme="majorHAnsi" w:hAnsiTheme="majorHAnsi"/>
                <w:sz w:val="20"/>
              </w:rPr>
            </w:pPr>
          </w:p>
        </w:tc>
      </w:tr>
    </w:tbl>
    <w:p w14:paraId="325B23B3" w14:textId="78037D26" w:rsidR="00DC15F4" w:rsidRPr="00F454E2" w:rsidRDefault="00DC15F4" w:rsidP="002E47BB">
      <w:pPr>
        <w:spacing w:after="0"/>
        <w:jc w:val="both"/>
        <w:rPr>
          <w:rFonts w:asciiTheme="majorHAnsi" w:hAnsiTheme="majorHAnsi" w:cstheme="majorHAnsi"/>
          <w:color w:val="000000" w:themeColor="text1"/>
          <w:szCs w:val="24"/>
        </w:rPr>
      </w:pPr>
    </w:p>
    <w:p w14:paraId="56CBF10A" w14:textId="4A7761F3" w:rsidR="00D768A4" w:rsidRPr="00F454E2" w:rsidRDefault="00D768A4" w:rsidP="002E47BB">
      <w:pPr>
        <w:spacing w:after="0"/>
        <w:jc w:val="both"/>
        <w:rPr>
          <w:rFonts w:asciiTheme="majorHAnsi" w:hAnsiTheme="majorHAnsi" w:cstheme="majorHAnsi"/>
          <w:color w:val="000000" w:themeColor="text1"/>
          <w:szCs w:val="24"/>
        </w:rPr>
      </w:pPr>
    </w:p>
    <w:p w14:paraId="484AA313" w14:textId="23803743" w:rsidR="00C714D5" w:rsidRPr="00F454E2" w:rsidRDefault="002E47BB" w:rsidP="00AD0012">
      <w:pPr>
        <w:pStyle w:val="Antrat2"/>
      </w:pPr>
      <w:bookmarkStart w:id="12" w:name="_Toc61850039"/>
      <w:bookmarkStart w:id="13" w:name="_Toc77601601"/>
      <w:r w:rsidRPr="00F454E2">
        <w:t>4</w:t>
      </w:r>
      <w:r w:rsidR="00C714D5" w:rsidRPr="00F454E2">
        <w:t>.</w:t>
      </w:r>
      <w:r w:rsidR="00E625FC" w:rsidRPr="00F454E2">
        <w:t>3</w:t>
      </w:r>
      <w:r w:rsidR="00C714D5" w:rsidRPr="00F454E2">
        <w:t xml:space="preserve">. </w:t>
      </w:r>
      <w:r w:rsidR="00C21CE3" w:rsidRPr="00F454E2">
        <w:t>Asmenų aptarnavimas t</w:t>
      </w:r>
      <w:r w:rsidR="00C714D5" w:rsidRPr="00F454E2">
        <w:t>elefonu</w:t>
      </w:r>
      <w:bookmarkEnd w:id="12"/>
      <w:bookmarkEnd w:id="13"/>
    </w:p>
    <w:p w14:paraId="5E980551" w14:textId="77777777" w:rsidR="00066468" w:rsidRPr="00F454E2" w:rsidRDefault="00066468" w:rsidP="002E47BB">
      <w:pPr>
        <w:spacing w:after="0"/>
      </w:pPr>
    </w:p>
    <w:p w14:paraId="6C99A823" w14:textId="6280CF90" w:rsidR="00C714D5" w:rsidRPr="00F454E2" w:rsidRDefault="00C714D5" w:rsidP="00C714D5">
      <w:pPr>
        <w:ind w:firstLine="851"/>
        <w:jc w:val="both"/>
        <w:rPr>
          <w:rFonts w:asciiTheme="majorHAnsi" w:hAnsiTheme="majorHAnsi" w:cstheme="majorHAnsi"/>
          <w:color w:val="000000" w:themeColor="text1"/>
          <w:szCs w:val="24"/>
        </w:rPr>
      </w:pPr>
      <w:r w:rsidRPr="00F454E2">
        <w:rPr>
          <w:rFonts w:asciiTheme="majorHAnsi" w:hAnsiTheme="majorHAnsi" w:cstheme="majorHAnsi"/>
          <w:color w:val="000000" w:themeColor="text1"/>
          <w:szCs w:val="24"/>
        </w:rPr>
        <w:t>Asmenys telefonu aptarnaujami</w:t>
      </w:r>
      <w:r w:rsidR="00D56495" w:rsidRPr="00F454E2">
        <w:rPr>
          <w:rFonts w:asciiTheme="majorHAnsi" w:hAnsiTheme="majorHAnsi" w:cstheme="majorHAnsi"/>
          <w:color w:val="000000" w:themeColor="text1"/>
          <w:szCs w:val="24"/>
        </w:rPr>
        <w:t xml:space="preserve"> </w:t>
      </w:r>
      <w:r w:rsidRPr="00F454E2">
        <w:rPr>
          <w:rFonts w:asciiTheme="majorHAnsi" w:hAnsiTheme="majorHAnsi" w:cstheme="majorHAnsi"/>
          <w:color w:val="000000" w:themeColor="text1"/>
          <w:szCs w:val="24"/>
        </w:rPr>
        <w:t xml:space="preserve"> paskambinus bendr</w:t>
      </w:r>
      <w:r w:rsidR="0090607E" w:rsidRPr="00F454E2">
        <w:rPr>
          <w:rFonts w:asciiTheme="majorHAnsi" w:hAnsiTheme="majorHAnsi" w:cstheme="majorHAnsi"/>
          <w:color w:val="000000" w:themeColor="text1"/>
          <w:szCs w:val="24"/>
        </w:rPr>
        <w:t>aisiais</w:t>
      </w:r>
      <w:r w:rsidRPr="00F454E2">
        <w:rPr>
          <w:rFonts w:asciiTheme="majorHAnsi" w:hAnsiTheme="majorHAnsi" w:cstheme="majorHAnsi"/>
          <w:color w:val="000000" w:themeColor="text1"/>
          <w:szCs w:val="24"/>
        </w:rPr>
        <w:t xml:space="preserve"> </w:t>
      </w:r>
      <w:r w:rsidR="0090607E" w:rsidRPr="00F454E2">
        <w:rPr>
          <w:rFonts w:asciiTheme="majorHAnsi" w:hAnsiTheme="majorHAnsi" w:cstheme="majorHAnsi"/>
          <w:color w:val="000000" w:themeColor="text1"/>
          <w:szCs w:val="24"/>
        </w:rPr>
        <w:t xml:space="preserve">įstaigų, </w:t>
      </w:r>
      <w:r w:rsidRPr="00F454E2">
        <w:rPr>
          <w:rFonts w:asciiTheme="majorHAnsi" w:hAnsiTheme="majorHAnsi" w:cstheme="majorHAnsi"/>
          <w:color w:val="000000" w:themeColor="text1"/>
          <w:szCs w:val="24"/>
        </w:rPr>
        <w:t xml:space="preserve">skyriaus </w:t>
      </w:r>
      <w:r w:rsidR="00FB4E9E" w:rsidRPr="00F454E2">
        <w:rPr>
          <w:rFonts w:asciiTheme="majorHAnsi" w:hAnsiTheme="majorHAnsi" w:cstheme="majorHAnsi"/>
          <w:color w:val="000000" w:themeColor="text1"/>
          <w:szCs w:val="24"/>
        </w:rPr>
        <w:t>telefono numeriais</w:t>
      </w:r>
      <w:r w:rsidRPr="00F454E2">
        <w:rPr>
          <w:rFonts w:asciiTheme="majorHAnsi" w:hAnsiTheme="majorHAnsi" w:cstheme="majorHAnsi"/>
          <w:color w:val="000000" w:themeColor="text1"/>
          <w:szCs w:val="24"/>
        </w:rPr>
        <w:t xml:space="preserve"> arba tiesiogiai darbuotojui. </w:t>
      </w:r>
      <w:r w:rsidR="0090607E" w:rsidRPr="00F454E2">
        <w:rPr>
          <w:rFonts w:asciiTheme="majorHAnsi" w:hAnsiTheme="majorHAnsi" w:cstheme="majorHAnsi"/>
          <w:color w:val="000000" w:themeColor="text1"/>
          <w:szCs w:val="24"/>
        </w:rPr>
        <w:t>Įstaigų ir atsakingų darbuotojų</w:t>
      </w:r>
      <w:r w:rsidRPr="00F454E2">
        <w:rPr>
          <w:rFonts w:asciiTheme="majorHAnsi" w:hAnsiTheme="majorHAnsi" w:cstheme="majorHAnsi"/>
          <w:color w:val="000000" w:themeColor="text1"/>
          <w:szCs w:val="24"/>
        </w:rPr>
        <w:t xml:space="preserve"> kontaktinė informacija yra viešai pateikiama </w:t>
      </w:r>
      <w:r w:rsidR="00FB4E9E" w:rsidRPr="00F454E2">
        <w:rPr>
          <w:rFonts w:asciiTheme="majorHAnsi" w:hAnsiTheme="majorHAnsi" w:cstheme="majorHAnsi"/>
          <w:color w:val="000000" w:themeColor="text1"/>
          <w:szCs w:val="24"/>
        </w:rPr>
        <w:t>s</w:t>
      </w:r>
      <w:r w:rsidRPr="00F454E2">
        <w:rPr>
          <w:rFonts w:asciiTheme="majorHAnsi" w:hAnsiTheme="majorHAnsi" w:cstheme="majorHAnsi"/>
          <w:color w:val="000000" w:themeColor="text1"/>
          <w:szCs w:val="24"/>
        </w:rPr>
        <w:t>avivaldybės internet</w:t>
      </w:r>
      <w:r w:rsidR="00FB4E9E" w:rsidRPr="00F454E2">
        <w:rPr>
          <w:rFonts w:asciiTheme="majorHAnsi" w:hAnsiTheme="majorHAnsi" w:cstheme="majorHAnsi"/>
          <w:color w:val="000000" w:themeColor="text1"/>
          <w:szCs w:val="24"/>
        </w:rPr>
        <w:t>o</w:t>
      </w:r>
      <w:r w:rsidRPr="00F454E2">
        <w:rPr>
          <w:rFonts w:asciiTheme="majorHAnsi" w:hAnsiTheme="majorHAnsi" w:cstheme="majorHAnsi"/>
          <w:color w:val="000000" w:themeColor="text1"/>
          <w:szCs w:val="24"/>
        </w:rPr>
        <w:t xml:space="preserve"> tinklalapyje </w:t>
      </w:r>
      <w:hyperlink r:id="rId13" w:history="1">
        <w:r w:rsidR="00DB4702" w:rsidRPr="00F454E2">
          <w:rPr>
            <w:rStyle w:val="Hipersaitas"/>
            <w:rFonts w:asciiTheme="majorHAnsi" w:hAnsiTheme="majorHAnsi" w:cstheme="majorHAnsi"/>
            <w:szCs w:val="24"/>
          </w:rPr>
          <w:t>https://www.trakai.lt/gyventojams/svietimas/traku-rajono-svietimo-istaigos/1196</w:t>
        </w:r>
      </w:hyperlink>
      <w:r w:rsidR="00DB4702" w:rsidRPr="00F454E2">
        <w:rPr>
          <w:rFonts w:asciiTheme="majorHAnsi" w:hAnsiTheme="majorHAnsi" w:cstheme="majorHAnsi"/>
          <w:color w:val="000000" w:themeColor="text1"/>
          <w:szCs w:val="24"/>
        </w:rPr>
        <w:t xml:space="preserve"> ir</w:t>
      </w:r>
      <w:r w:rsidR="00DB4702" w:rsidRPr="00F454E2">
        <w:t xml:space="preserve"> </w:t>
      </w:r>
      <w:hyperlink r:id="rId14" w:history="1">
        <w:r w:rsidR="00DB4702" w:rsidRPr="00F454E2">
          <w:rPr>
            <w:rStyle w:val="Hipersaitas"/>
          </w:rPr>
          <w:t>www.trakai.lt</w:t>
        </w:r>
      </w:hyperlink>
      <w:r w:rsidRPr="00F454E2">
        <w:rPr>
          <w:rFonts w:asciiTheme="majorHAnsi" w:hAnsiTheme="majorHAnsi" w:cstheme="majorHAnsi"/>
          <w:color w:val="000000" w:themeColor="text1"/>
          <w:szCs w:val="24"/>
        </w:rPr>
        <w:t>,</w:t>
      </w:r>
      <w:r w:rsidR="00DB4702" w:rsidRPr="00F454E2">
        <w:rPr>
          <w:rFonts w:asciiTheme="majorHAnsi" w:hAnsiTheme="majorHAnsi" w:cstheme="majorHAnsi"/>
          <w:color w:val="000000" w:themeColor="text1"/>
          <w:szCs w:val="24"/>
        </w:rPr>
        <w:t xml:space="preserve"> </w:t>
      </w:r>
      <w:r w:rsidRPr="00F454E2">
        <w:rPr>
          <w:rFonts w:asciiTheme="majorHAnsi" w:hAnsiTheme="majorHAnsi" w:cstheme="majorHAnsi"/>
          <w:color w:val="000000" w:themeColor="text1"/>
          <w:szCs w:val="24"/>
        </w:rPr>
        <w:t>skiltyje „</w:t>
      </w:r>
      <w:r w:rsidR="00DB4702" w:rsidRPr="00F454E2">
        <w:rPr>
          <w:rFonts w:asciiTheme="majorHAnsi" w:hAnsiTheme="majorHAnsi" w:cstheme="majorHAnsi"/>
          <w:color w:val="000000" w:themeColor="text1"/>
          <w:szCs w:val="24"/>
        </w:rPr>
        <w:t xml:space="preserve">Struktūra ir </w:t>
      </w:r>
      <w:r w:rsidRPr="00F454E2">
        <w:rPr>
          <w:rFonts w:asciiTheme="majorHAnsi" w:hAnsiTheme="majorHAnsi" w:cstheme="majorHAnsi"/>
          <w:color w:val="000000" w:themeColor="text1"/>
          <w:szCs w:val="24"/>
        </w:rPr>
        <w:t>kontaktai“</w:t>
      </w:r>
      <w:r w:rsidR="00DB4702" w:rsidRPr="00F454E2">
        <w:rPr>
          <w:rFonts w:asciiTheme="majorHAnsi" w:hAnsiTheme="majorHAnsi" w:cstheme="majorHAnsi"/>
          <w:color w:val="000000" w:themeColor="text1"/>
          <w:szCs w:val="24"/>
        </w:rPr>
        <w:t xml:space="preserve"> (</w:t>
      </w:r>
      <w:r w:rsidRPr="00F454E2">
        <w:rPr>
          <w:rFonts w:asciiTheme="majorHAnsi" w:hAnsiTheme="majorHAnsi" w:cstheme="majorHAnsi"/>
          <w:color w:val="000000" w:themeColor="text1"/>
          <w:szCs w:val="24"/>
        </w:rPr>
        <w:t>suve</w:t>
      </w:r>
      <w:r w:rsidR="00FB4E9E" w:rsidRPr="00F454E2">
        <w:rPr>
          <w:rFonts w:asciiTheme="majorHAnsi" w:hAnsiTheme="majorHAnsi" w:cstheme="majorHAnsi"/>
          <w:color w:val="000000" w:themeColor="text1"/>
          <w:szCs w:val="24"/>
        </w:rPr>
        <w:t xml:space="preserve">sti </w:t>
      </w:r>
      <w:r w:rsidRPr="00F454E2">
        <w:rPr>
          <w:rFonts w:asciiTheme="majorHAnsi" w:hAnsiTheme="majorHAnsi" w:cstheme="majorHAnsi"/>
          <w:color w:val="000000" w:themeColor="text1"/>
          <w:szCs w:val="24"/>
        </w:rPr>
        <w:t>darbuotojo vardą ir pavardę arba pasir</w:t>
      </w:r>
      <w:r w:rsidR="00FB4E9E" w:rsidRPr="00F454E2">
        <w:rPr>
          <w:rFonts w:asciiTheme="majorHAnsi" w:hAnsiTheme="majorHAnsi" w:cstheme="majorHAnsi"/>
          <w:color w:val="000000" w:themeColor="text1"/>
          <w:szCs w:val="24"/>
        </w:rPr>
        <w:t xml:space="preserve">inkti </w:t>
      </w:r>
      <w:r w:rsidRPr="00F454E2">
        <w:rPr>
          <w:rFonts w:asciiTheme="majorHAnsi" w:hAnsiTheme="majorHAnsi" w:cstheme="majorHAnsi"/>
          <w:color w:val="000000" w:themeColor="text1"/>
          <w:szCs w:val="24"/>
        </w:rPr>
        <w:t>skyriaus pavadinimą sąraše ir paspau</w:t>
      </w:r>
      <w:r w:rsidR="00FB4E9E" w:rsidRPr="00F454E2">
        <w:rPr>
          <w:rFonts w:asciiTheme="majorHAnsi" w:hAnsiTheme="majorHAnsi" w:cstheme="majorHAnsi"/>
          <w:color w:val="000000" w:themeColor="text1"/>
          <w:szCs w:val="24"/>
        </w:rPr>
        <w:t>sti</w:t>
      </w:r>
      <w:r w:rsidRPr="00F454E2">
        <w:rPr>
          <w:rFonts w:asciiTheme="majorHAnsi" w:hAnsiTheme="majorHAnsi" w:cstheme="majorHAnsi"/>
          <w:color w:val="000000" w:themeColor="text1"/>
          <w:szCs w:val="24"/>
        </w:rPr>
        <w:t xml:space="preserve"> ant aktyviosios nuorodos).</w:t>
      </w:r>
    </w:p>
    <w:p w14:paraId="1B2AB997" w14:textId="705397A2" w:rsidR="0090607E" w:rsidRPr="00F454E2" w:rsidRDefault="0090607E" w:rsidP="00066468">
      <w:pPr>
        <w:spacing w:after="0"/>
        <w:ind w:firstLine="851"/>
        <w:jc w:val="both"/>
        <w:rPr>
          <w:rFonts w:asciiTheme="majorHAnsi" w:hAnsiTheme="majorHAnsi" w:cstheme="majorHAnsi"/>
          <w:szCs w:val="24"/>
        </w:rPr>
      </w:pPr>
      <w:r w:rsidRPr="00F454E2">
        <w:rPr>
          <w:rFonts w:asciiTheme="majorHAnsi" w:hAnsiTheme="majorHAnsi" w:cstheme="majorHAnsi"/>
          <w:szCs w:val="24"/>
        </w:rPr>
        <w:t xml:space="preserve">Į telefono skambučius stengiamasi atsakyti </w:t>
      </w:r>
      <w:r w:rsidR="00510234" w:rsidRPr="00F454E2">
        <w:rPr>
          <w:rFonts w:asciiTheme="majorHAnsi" w:hAnsiTheme="majorHAnsi" w:cstheme="majorHAnsi"/>
          <w:szCs w:val="24"/>
        </w:rPr>
        <w:t xml:space="preserve">nedelsiant, </w:t>
      </w:r>
      <w:r w:rsidRPr="00F454E2">
        <w:rPr>
          <w:rFonts w:asciiTheme="majorHAnsi" w:hAnsiTheme="majorHAnsi" w:cstheme="majorHAnsi"/>
          <w:szCs w:val="24"/>
        </w:rPr>
        <w:t xml:space="preserve">ne vėliau nei po </w:t>
      </w:r>
      <w:r w:rsidR="00104EBF" w:rsidRPr="00F454E2">
        <w:rPr>
          <w:rFonts w:asciiTheme="majorHAnsi" w:hAnsiTheme="majorHAnsi" w:cstheme="majorHAnsi"/>
          <w:szCs w:val="24"/>
        </w:rPr>
        <w:t>3</w:t>
      </w:r>
      <w:r w:rsidR="00510234" w:rsidRPr="00F454E2">
        <w:rPr>
          <w:rFonts w:asciiTheme="majorHAnsi" w:hAnsiTheme="majorHAnsi" w:cstheme="majorHAnsi"/>
          <w:szCs w:val="24"/>
        </w:rPr>
        <w:t xml:space="preserve"> skambučio signalo. Atsiliepiama į visus darbo metu gaunamus skambučius, net ir </w:t>
      </w:r>
      <w:r w:rsidR="00FB4E9E" w:rsidRPr="00F454E2">
        <w:rPr>
          <w:rFonts w:asciiTheme="majorHAnsi" w:hAnsiTheme="majorHAnsi" w:cstheme="majorHAnsi"/>
          <w:szCs w:val="24"/>
        </w:rPr>
        <w:t xml:space="preserve">į </w:t>
      </w:r>
      <w:r w:rsidR="00510234" w:rsidRPr="00F454E2">
        <w:rPr>
          <w:rFonts w:asciiTheme="majorHAnsi" w:hAnsiTheme="majorHAnsi" w:cstheme="majorHAnsi"/>
          <w:szCs w:val="24"/>
        </w:rPr>
        <w:t>tuos, kuri</w:t>
      </w:r>
      <w:r w:rsidR="00FB4E9E" w:rsidRPr="00F454E2">
        <w:rPr>
          <w:rFonts w:asciiTheme="majorHAnsi" w:hAnsiTheme="majorHAnsi" w:cstheme="majorHAnsi"/>
          <w:szCs w:val="24"/>
        </w:rPr>
        <w:t xml:space="preserve">ų sulaukiama </w:t>
      </w:r>
      <w:r w:rsidR="00510234" w:rsidRPr="00F454E2">
        <w:rPr>
          <w:rFonts w:asciiTheme="majorHAnsi" w:hAnsiTheme="majorHAnsi" w:cstheme="majorHAnsi"/>
          <w:szCs w:val="24"/>
        </w:rPr>
        <w:t>likus kelioms minutėms iki darbo pabaigos.</w:t>
      </w:r>
    </w:p>
    <w:p w14:paraId="502D73A7" w14:textId="77777777" w:rsidR="00CF14F9" w:rsidRPr="00425427" w:rsidRDefault="00F4250C" w:rsidP="00066468">
      <w:pPr>
        <w:spacing w:after="0"/>
        <w:ind w:firstLine="851"/>
        <w:jc w:val="both"/>
        <w:rPr>
          <w:rFonts w:asciiTheme="majorHAnsi" w:hAnsiTheme="majorHAnsi" w:cstheme="majorHAnsi"/>
          <w:szCs w:val="24"/>
        </w:rPr>
      </w:pPr>
      <w:r w:rsidRPr="00F454E2">
        <w:rPr>
          <w:rFonts w:asciiTheme="majorHAnsi" w:hAnsiTheme="majorHAnsi" w:cstheme="majorHAnsi"/>
          <w:szCs w:val="24"/>
        </w:rPr>
        <w:t>Aptarnavimas telefonu yra t</w:t>
      </w:r>
      <w:r w:rsidR="00FB4E9E" w:rsidRPr="00F454E2">
        <w:rPr>
          <w:rFonts w:asciiTheme="majorHAnsi" w:hAnsiTheme="majorHAnsi" w:cstheme="majorHAnsi"/>
          <w:szCs w:val="24"/>
        </w:rPr>
        <w:t xml:space="preserve">oks </w:t>
      </w:r>
      <w:r w:rsidRPr="00F454E2">
        <w:rPr>
          <w:rFonts w:asciiTheme="majorHAnsi" w:hAnsiTheme="majorHAnsi" w:cstheme="majorHAnsi"/>
          <w:szCs w:val="24"/>
        </w:rPr>
        <w:t xml:space="preserve">pat svarbus, kaip ir aptarnavimas gyvai, todėl visi skambučiai yra vienodai </w:t>
      </w:r>
      <w:r w:rsidRPr="00425427">
        <w:rPr>
          <w:rFonts w:asciiTheme="majorHAnsi" w:hAnsiTheme="majorHAnsi" w:cstheme="majorHAnsi"/>
          <w:szCs w:val="24"/>
        </w:rPr>
        <w:t>svarbūs ir pokalbio metu asmenys aptarnaujami vadovaujantis tomis pačiomis gero aptarnavimo nuostatomis.</w:t>
      </w:r>
    </w:p>
    <w:p w14:paraId="68CF7455" w14:textId="7A8062CA" w:rsidR="00CF14F9" w:rsidRPr="00425427" w:rsidRDefault="00CF14F9" w:rsidP="00066468">
      <w:pPr>
        <w:spacing w:after="0"/>
        <w:ind w:firstLine="851"/>
        <w:jc w:val="both"/>
        <w:rPr>
          <w:rFonts w:asciiTheme="majorHAnsi" w:hAnsiTheme="majorHAnsi" w:cstheme="majorHAnsi"/>
          <w:szCs w:val="24"/>
        </w:rPr>
      </w:pPr>
      <w:r w:rsidRPr="00425427">
        <w:rPr>
          <w:rFonts w:asciiTheme="majorHAnsi" w:hAnsiTheme="majorHAnsi" w:cstheme="majorHAnsi"/>
          <w:szCs w:val="24"/>
        </w:rPr>
        <w:t>Telefonu</w:t>
      </w:r>
      <w:r w:rsidR="00B96DB0" w:rsidRPr="00425427">
        <w:rPr>
          <w:rFonts w:asciiTheme="majorHAnsi" w:hAnsiTheme="majorHAnsi" w:cstheme="majorHAnsi"/>
          <w:szCs w:val="24"/>
        </w:rPr>
        <w:t xml:space="preserve"> </w:t>
      </w:r>
      <w:r w:rsidRPr="00425427">
        <w:rPr>
          <w:rFonts w:asciiTheme="majorHAnsi" w:hAnsiTheme="majorHAnsi" w:cstheme="majorHAnsi"/>
          <w:szCs w:val="24"/>
        </w:rPr>
        <w:t xml:space="preserve">gali būti teikiami tik tokie prašymai, kuriems pateikti pagal </w:t>
      </w:r>
      <w:r w:rsidR="00B96DB0" w:rsidRPr="00425427">
        <w:rPr>
          <w:rFonts w:asciiTheme="majorHAnsi" w:hAnsiTheme="majorHAnsi" w:cstheme="majorHAnsi"/>
          <w:szCs w:val="24"/>
        </w:rPr>
        <w:t>TRSA</w:t>
      </w:r>
      <w:r w:rsidRPr="00425427">
        <w:rPr>
          <w:rFonts w:asciiTheme="majorHAnsi" w:hAnsiTheme="majorHAnsi" w:cstheme="majorHAnsi"/>
          <w:szCs w:val="24"/>
        </w:rPr>
        <w:t xml:space="preserve"> patvirtintą administracinės paslaugos teikimo aprašymą asmuo neprivalo pateikti asmens tapatybę patvirtinančio dokumento</w:t>
      </w:r>
      <w:r w:rsidR="00B96DB0" w:rsidRPr="00425427">
        <w:rPr>
          <w:rFonts w:asciiTheme="majorHAnsi" w:hAnsiTheme="majorHAnsi" w:cstheme="majorHAnsi"/>
          <w:szCs w:val="24"/>
        </w:rPr>
        <w:t>, t. y. neprisistačiusiam asmeniui gali būti teikiama tik bendro pobūdžio, viešai prieinama informacija. Viešai neprieinama</w:t>
      </w:r>
      <w:r w:rsidR="00385758" w:rsidRPr="00425427">
        <w:rPr>
          <w:rFonts w:asciiTheme="majorHAnsi" w:hAnsiTheme="majorHAnsi" w:cstheme="majorHAnsi"/>
          <w:szCs w:val="24"/>
        </w:rPr>
        <w:t xml:space="preserve"> </w:t>
      </w:r>
      <w:r w:rsidR="00B96DB0" w:rsidRPr="00425427">
        <w:rPr>
          <w:rFonts w:asciiTheme="majorHAnsi" w:hAnsiTheme="majorHAnsi" w:cstheme="majorHAnsi"/>
          <w:szCs w:val="24"/>
        </w:rPr>
        <w:t xml:space="preserve">informacija gali būti teikiama tik save identifikavusiems asmenims. </w:t>
      </w:r>
      <w:r w:rsidR="00385758" w:rsidRPr="00425427">
        <w:rPr>
          <w:rFonts w:asciiTheme="majorHAnsi" w:hAnsiTheme="majorHAnsi" w:cstheme="majorHAnsi"/>
          <w:szCs w:val="24"/>
        </w:rPr>
        <w:t>Su aptarnaujamu asmeniu susijusi a</w:t>
      </w:r>
      <w:r w:rsidR="00B96DB0" w:rsidRPr="00425427">
        <w:rPr>
          <w:rFonts w:asciiTheme="majorHAnsi" w:hAnsiTheme="majorHAnsi" w:cstheme="majorHAnsi"/>
          <w:szCs w:val="24"/>
        </w:rPr>
        <w:t>smeninė</w:t>
      </w:r>
      <w:r w:rsidR="00385758" w:rsidRPr="00425427">
        <w:rPr>
          <w:rFonts w:asciiTheme="majorHAnsi" w:hAnsiTheme="majorHAnsi" w:cstheme="majorHAnsi"/>
          <w:szCs w:val="24"/>
        </w:rPr>
        <w:t>, konfidenciali</w:t>
      </w:r>
      <w:r w:rsidR="00B96DB0" w:rsidRPr="00425427">
        <w:rPr>
          <w:rFonts w:asciiTheme="majorHAnsi" w:hAnsiTheme="majorHAnsi" w:cstheme="majorHAnsi"/>
          <w:szCs w:val="24"/>
        </w:rPr>
        <w:t xml:space="preserve"> informacija teikiama vadovaujantis </w:t>
      </w:r>
      <w:r w:rsidR="00385758" w:rsidRPr="00425427">
        <w:rPr>
          <w:rFonts w:asciiTheme="majorHAnsi" w:hAnsiTheme="majorHAnsi" w:cstheme="majorHAnsi"/>
          <w:szCs w:val="24"/>
        </w:rPr>
        <w:t>Asmens duomenų tvarkymo Trakų rajono savivaldybėje aprašu ir teikiamų švietimo paslaugų standartais.</w:t>
      </w:r>
    </w:p>
    <w:p w14:paraId="3ED91FA2" w14:textId="2A5AD180" w:rsidR="00066468" w:rsidRPr="00F454E2" w:rsidRDefault="00D56495" w:rsidP="00385758">
      <w:pPr>
        <w:spacing w:after="0"/>
        <w:ind w:firstLine="851"/>
        <w:jc w:val="both"/>
        <w:rPr>
          <w:rFonts w:asciiTheme="majorHAnsi" w:hAnsiTheme="majorHAnsi" w:cstheme="majorHAnsi"/>
          <w:szCs w:val="24"/>
        </w:rPr>
      </w:pPr>
      <w:r w:rsidRPr="00F454E2">
        <w:rPr>
          <w:rFonts w:asciiTheme="majorHAnsi" w:hAnsiTheme="majorHAnsi" w:cstheme="majorHAnsi"/>
          <w:szCs w:val="24"/>
        </w:rPr>
        <w:t xml:space="preserve"> </w:t>
      </w:r>
    </w:p>
    <w:p w14:paraId="215C7468" w14:textId="10D029CE" w:rsidR="00370306" w:rsidRPr="00F454E2" w:rsidRDefault="00510234" w:rsidP="00C714D5">
      <w:pPr>
        <w:jc w:val="both"/>
        <w:rPr>
          <w:rFonts w:asciiTheme="majorHAnsi" w:hAnsiTheme="majorHAnsi" w:cstheme="majorHAnsi"/>
          <w:b/>
          <w:color w:val="000000" w:themeColor="text1"/>
          <w:szCs w:val="24"/>
        </w:rPr>
      </w:pPr>
      <w:r w:rsidRPr="00F454E2">
        <w:rPr>
          <w:rFonts w:asciiTheme="majorHAnsi" w:hAnsiTheme="majorHAnsi" w:cstheme="majorHAnsi"/>
          <w:b/>
          <w:color w:val="000000" w:themeColor="text1"/>
          <w:szCs w:val="24"/>
        </w:rPr>
        <w:t>Pasiruošimas pokalbiui</w:t>
      </w:r>
    </w:p>
    <w:p w14:paraId="1E3EE14A" w14:textId="19D578C8" w:rsidR="00C714D5" w:rsidRPr="00F454E2" w:rsidRDefault="00510234" w:rsidP="00066468">
      <w:pPr>
        <w:pStyle w:val="Sraopastraipa"/>
        <w:numPr>
          <w:ilvl w:val="1"/>
          <w:numId w:val="34"/>
        </w:numPr>
        <w:spacing w:after="0"/>
        <w:ind w:left="851" w:hanging="284"/>
        <w:jc w:val="both"/>
        <w:rPr>
          <w:rFonts w:asciiTheme="majorHAnsi" w:hAnsiTheme="majorHAnsi" w:cstheme="majorHAnsi"/>
          <w:sz w:val="22"/>
          <w:szCs w:val="24"/>
        </w:rPr>
      </w:pPr>
      <w:r w:rsidRPr="00F454E2">
        <w:rPr>
          <w:rFonts w:asciiTheme="majorHAnsi" w:hAnsiTheme="majorHAnsi" w:cstheme="majorHAnsi"/>
          <w:sz w:val="22"/>
          <w:szCs w:val="24"/>
        </w:rPr>
        <w:t>Prieš pradėdami pokalbį, tinkamai nusiteikiam</w:t>
      </w:r>
      <w:r w:rsidR="00066468" w:rsidRPr="00F454E2">
        <w:rPr>
          <w:rFonts w:asciiTheme="majorHAnsi" w:hAnsiTheme="majorHAnsi" w:cstheme="majorHAnsi"/>
          <w:sz w:val="22"/>
          <w:szCs w:val="24"/>
        </w:rPr>
        <w:t>e</w:t>
      </w:r>
      <w:r w:rsidRPr="00F454E2">
        <w:rPr>
          <w:rFonts w:asciiTheme="majorHAnsi" w:hAnsiTheme="majorHAnsi" w:cstheme="majorHAnsi"/>
          <w:sz w:val="22"/>
          <w:szCs w:val="24"/>
        </w:rPr>
        <w:t xml:space="preserve"> – nusišypsom</w:t>
      </w:r>
      <w:r w:rsidR="00066468" w:rsidRPr="00F454E2">
        <w:rPr>
          <w:rFonts w:asciiTheme="majorHAnsi" w:hAnsiTheme="majorHAnsi" w:cstheme="majorHAnsi"/>
          <w:sz w:val="22"/>
          <w:szCs w:val="24"/>
        </w:rPr>
        <w:t>e, stengiamės galvoti apie pozityvius dalykus</w:t>
      </w:r>
      <w:r w:rsidRPr="00F454E2">
        <w:rPr>
          <w:rFonts w:asciiTheme="majorHAnsi" w:hAnsiTheme="majorHAnsi" w:cstheme="majorHAnsi"/>
          <w:sz w:val="22"/>
          <w:szCs w:val="24"/>
        </w:rPr>
        <w:t>. Pokalbi</w:t>
      </w:r>
      <w:r w:rsidR="00066468" w:rsidRPr="00F454E2">
        <w:rPr>
          <w:rFonts w:asciiTheme="majorHAnsi" w:hAnsiTheme="majorHAnsi" w:cstheme="majorHAnsi"/>
          <w:sz w:val="22"/>
          <w:szCs w:val="24"/>
        </w:rPr>
        <w:t xml:space="preserve">o </w:t>
      </w:r>
      <w:r w:rsidRPr="00F454E2">
        <w:rPr>
          <w:rFonts w:asciiTheme="majorHAnsi" w:hAnsiTheme="majorHAnsi" w:cstheme="majorHAnsi"/>
          <w:sz w:val="22"/>
          <w:szCs w:val="24"/>
        </w:rPr>
        <w:t>nepradedam</w:t>
      </w:r>
      <w:r w:rsidR="00066468" w:rsidRPr="00F454E2">
        <w:rPr>
          <w:rFonts w:asciiTheme="majorHAnsi" w:hAnsiTheme="majorHAnsi" w:cstheme="majorHAnsi"/>
          <w:sz w:val="22"/>
          <w:szCs w:val="24"/>
        </w:rPr>
        <w:t>e supykę, susierzinę, neigiamai nusiteikę – tokiu atveju prieš pokalbį stengiamės nurimti.</w:t>
      </w:r>
      <w:r w:rsidRPr="00F454E2">
        <w:rPr>
          <w:rFonts w:asciiTheme="majorHAnsi" w:hAnsiTheme="majorHAnsi" w:cstheme="majorHAnsi"/>
          <w:sz w:val="22"/>
          <w:szCs w:val="24"/>
        </w:rPr>
        <w:t xml:space="preserve"> </w:t>
      </w:r>
    </w:p>
    <w:p w14:paraId="14ED0FBD" w14:textId="0B8386AB" w:rsidR="00510234" w:rsidRPr="00F454E2" w:rsidRDefault="00510234" w:rsidP="00066468">
      <w:pPr>
        <w:pStyle w:val="Sraopastraipa"/>
        <w:numPr>
          <w:ilvl w:val="1"/>
          <w:numId w:val="34"/>
        </w:numPr>
        <w:spacing w:after="0"/>
        <w:ind w:left="851" w:hanging="284"/>
        <w:jc w:val="both"/>
        <w:rPr>
          <w:rFonts w:asciiTheme="majorHAnsi" w:hAnsiTheme="majorHAnsi" w:cstheme="majorHAnsi"/>
          <w:sz w:val="22"/>
          <w:szCs w:val="24"/>
        </w:rPr>
      </w:pPr>
      <w:r w:rsidRPr="00F454E2">
        <w:rPr>
          <w:rFonts w:asciiTheme="majorHAnsi" w:hAnsiTheme="majorHAnsi" w:cstheme="majorHAnsi"/>
          <w:sz w:val="22"/>
          <w:szCs w:val="24"/>
        </w:rPr>
        <w:t>Jei skambina</w:t>
      </w:r>
      <w:r w:rsidR="00066468" w:rsidRPr="00F454E2">
        <w:rPr>
          <w:rFonts w:asciiTheme="majorHAnsi" w:hAnsiTheme="majorHAnsi" w:cstheme="majorHAnsi"/>
          <w:sz w:val="22"/>
          <w:szCs w:val="24"/>
        </w:rPr>
        <w:t xml:space="preserve">me patys, įsigiliname į situaciją, </w:t>
      </w:r>
      <w:r w:rsidRPr="00F454E2">
        <w:rPr>
          <w:rFonts w:asciiTheme="majorHAnsi" w:hAnsiTheme="majorHAnsi" w:cstheme="majorHAnsi"/>
          <w:sz w:val="22"/>
          <w:szCs w:val="24"/>
        </w:rPr>
        <w:t>pasiruošiam</w:t>
      </w:r>
      <w:r w:rsidR="00066468" w:rsidRPr="00F454E2">
        <w:rPr>
          <w:rFonts w:asciiTheme="majorHAnsi" w:hAnsiTheme="majorHAnsi" w:cstheme="majorHAnsi"/>
          <w:sz w:val="22"/>
          <w:szCs w:val="24"/>
        </w:rPr>
        <w:t>e visus reikalingus</w:t>
      </w:r>
      <w:r w:rsidRPr="00F454E2">
        <w:rPr>
          <w:rFonts w:asciiTheme="majorHAnsi" w:hAnsiTheme="majorHAnsi" w:cstheme="majorHAnsi"/>
          <w:sz w:val="22"/>
          <w:szCs w:val="24"/>
        </w:rPr>
        <w:t xml:space="preserve"> dokument</w:t>
      </w:r>
      <w:r w:rsidR="00066468" w:rsidRPr="00F454E2">
        <w:rPr>
          <w:rFonts w:asciiTheme="majorHAnsi" w:hAnsiTheme="majorHAnsi" w:cstheme="majorHAnsi"/>
          <w:sz w:val="22"/>
          <w:szCs w:val="24"/>
        </w:rPr>
        <w:t>us</w:t>
      </w:r>
      <w:r w:rsidRPr="00F454E2">
        <w:rPr>
          <w:rFonts w:asciiTheme="majorHAnsi" w:hAnsiTheme="majorHAnsi" w:cstheme="majorHAnsi"/>
          <w:sz w:val="22"/>
          <w:szCs w:val="24"/>
        </w:rPr>
        <w:t xml:space="preserve"> ar informacij</w:t>
      </w:r>
      <w:r w:rsidR="00066468" w:rsidRPr="00F454E2">
        <w:rPr>
          <w:rFonts w:asciiTheme="majorHAnsi" w:hAnsiTheme="majorHAnsi" w:cstheme="majorHAnsi"/>
          <w:sz w:val="22"/>
          <w:szCs w:val="24"/>
        </w:rPr>
        <w:t>ą</w:t>
      </w:r>
      <w:r w:rsidRPr="00F454E2">
        <w:rPr>
          <w:rFonts w:asciiTheme="majorHAnsi" w:hAnsiTheme="majorHAnsi" w:cstheme="majorHAnsi"/>
          <w:sz w:val="22"/>
          <w:szCs w:val="24"/>
        </w:rPr>
        <w:t>, kurios gali prireikti pokalbio metu.</w:t>
      </w:r>
    </w:p>
    <w:p w14:paraId="4E7E2CBE" w14:textId="77777777" w:rsidR="00294964" w:rsidRPr="00F454E2" w:rsidRDefault="00294964" w:rsidP="00294964">
      <w:pPr>
        <w:spacing w:after="0"/>
        <w:ind w:firstLine="851"/>
        <w:jc w:val="both"/>
        <w:rPr>
          <w:rFonts w:asciiTheme="majorHAnsi" w:hAnsiTheme="majorHAnsi" w:cstheme="majorHAnsi"/>
          <w:color w:val="000000" w:themeColor="text1"/>
          <w:szCs w:val="24"/>
        </w:rPr>
      </w:pPr>
    </w:p>
    <w:p w14:paraId="0F35F91E" w14:textId="1CE07E22" w:rsidR="00370306" w:rsidRPr="00F454E2" w:rsidRDefault="00F4250C" w:rsidP="00294964">
      <w:pPr>
        <w:spacing w:after="0"/>
        <w:jc w:val="both"/>
        <w:rPr>
          <w:rFonts w:asciiTheme="majorHAnsi" w:hAnsiTheme="majorHAnsi" w:cstheme="majorHAnsi"/>
          <w:b/>
          <w:color w:val="000000" w:themeColor="text1"/>
          <w:szCs w:val="24"/>
        </w:rPr>
      </w:pPr>
      <w:r w:rsidRPr="00F454E2">
        <w:rPr>
          <w:rFonts w:asciiTheme="majorHAnsi" w:hAnsiTheme="majorHAnsi" w:cstheme="majorHAnsi"/>
          <w:b/>
          <w:color w:val="000000" w:themeColor="text1"/>
          <w:szCs w:val="24"/>
        </w:rPr>
        <w:t>Pokalbio metu</w:t>
      </w:r>
    </w:p>
    <w:p w14:paraId="0360C3BF" w14:textId="77777777" w:rsidR="00066468" w:rsidRPr="00F454E2" w:rsidRDefault="00066468" w:rsidP="00294964">
      <w:pPr>
        <w:spacing w:after="0"/>
        <w:jc w:val="both"/>
        <w:rPr>
          <w:rFonts w:asciiTheme="majorHAnsi" w:hAnsiTheme="majorHAnsi" w:cstheme="majorHAnsi"/>
          <w:b/>
          <w:color w:val="000000" w:themeColor="text1"/>
          <w:szCs w:val="24"/>
        </w:rPr>
      </w:pPr>
    </w:p>
    <w:p w14:paraId="50634D11" w14:textId="02BF116E" w:rsidR="0025794E" w:rsidRPr="00F454E2" w:rsidRDefault="00DB4702" w:rsidP="002E47BB">
      <w:pPr>
        <w:pStyle w:val="Sraopastraipa"/>
        <w:numPr>
          <w:ilvl w:val="0"/>
          <w:numId w:val="37"/>
        </w:numPr>
        <w:spacing w:after="0"/>
        <w:ind w:left="851" w:hanging="284"/>
        <w:jc w:val="both"/>
        <w:rPr>
          <w:rFonts w:asciiTheme="majorHAnsi" w:hAnsiTheme="majorHAnsi" w:cstheme="majorHAnsi"/>
          <w:sz w:val="22"/>
        </w:rPr>
      </w:pPr>
      <w:r w:rsidRPr="00F454E2">
        <w:rPr>
          <w:rFonts w:asciiTheme="majorHAnsi" w:hAnsiTheme="majorHAnsi" w:cstheme="majorHAnsi"/>
          <w:sz w:val="22"/>
        </w:rPr>
        <w:t>Nepriklausomai nuo</w:t>
      </w:r>
      <w:r w:rsidR="00510234" w:rsidRPr="00F454E2">
        <w:rPr>
          <w:rFonts w:asciiTheme="majorHAnsi" w:hAnsiTheme="majorHAnsi" w:cstheme="majorHAnsi"/>
          <w:sz w:val="22"/>
        </w:rPr>
        <w:t xml:space="preserve"> to, kas yra skambučio iniciatorius – </w:t>
      </w:r>
      <w:r w:rsidR="004952F0" w:rsidRPr="00F454E2">
        <w:rPr>
          <w:rFonts w:asciiTheme="majorHAnsi" w:hAnsiTheme="majorHAnsi" w:cstheme="majorHAnsi"/>
          <w:sz w:val="22"/>
        </w:rPr>
        <w:t>darbuotoja</w:t>
      </w:r>
      <w:r w:rsidR="000A1C44" w:rsidRPr="00F454E2">
        <w:rPr>
          <w:rFonts w:asciiTheme="majorHAnsi" w:hAnsiTheme="majorHAnsi" w:cstheme="majorHAnsi"/>
          <w:sz w:val="22"/>
        </w:rPr>
        <w:t>s</w:t>
      </w:r>
      <w:r w:rsidR="00510234" w:rsidRPr="00F454E2">
        <w:rPr>
          <w:rFonts w:asciiTheme="majorHAnsi" w:hAnsiTheme="majorHAnsi" w:cstheme="majorHAnsi"/>
          <w:sz w:val="22"/>
        </w:rPr>
        <w:t xml:space="preserve"> ar asm</w:t>
      </w:r>
      <w:r w:rsidR="000A1C44" w:rsidRPr="00F454E2">
        <w:rPr>
          <w:rFonts w:asciiTheme="majorHAnsi" w:hAnsiTheme="majorHAnsi" w:cstheme="majorHAnsi"/>
          <w:sz w:val="22"/>
        </w:rPr>
        <w:t>uo</w:t>
      </w:r>
      <w:r w:rsidR="00510234" w:rsidRPr="00F454E2">
        <w:rPr>
          <w:rFonts w:asciiTheme="majorHAnsi" w:hAnsiTheme="majorHAnsi" w:cstheme="majorHAnsi"/>
          <w:sz w:val="22"/>
        </w:rPr>
        <w:t>, susisiekę su pašnekovu pasisveikina</w:t>
      </w:r>
      <w:r w:rsidR="00DB1A66" w:rsidRPr="00F454E2">
        <w:rPr>
          <w:rFonts w:asciiTheme="majorHAnsi" w:hAnsiTheme="majorHAnsi" w:cstheme="majorHAnsi"/>
          <w:sz w:val="22"/>
        </w:rPr>
        <w:t>me</w:t>
      </w:r>
      <w:r w:rsidR="00510234" w:rsidRPr="00F454E2">
        <w:rPr>
          <w:rFonts w:asciiTheme="majorHAnsi" w:hAnsiTheme="majorHAnsi" w:cstheme="majorHAnsi"/>
          <w:sz w:val="22"/>
        </w:rPr>
        <w:t>, prisistat</w:t>
      </w:r>
      <w:r w:rsidR="00DB1A66" w:rsidRPr="00F454E2">
        <w:rPr>
          <w:rFonts w:asciiTheme="majorHAnsi" w:hAnsiTheme="majorHAnsi" w:cstheme="majorHAnsi"/>
          <w:sz w:val="22"/>
        </w:rPr>
        <w:t>ome</w:t>
      </w:r>
      <w:r w:rsidR="00510234" w:rsidRPr="00F454E2">
        <w:rPr>
          <w:rFonts w:asciiTheme="majorHAnsi" w:hAnsiTheme="majorHAnsi" w:cstheme="majorHAnsi"/>
          <w:sz w:val="22"/>
        </w:rPr>
        <w:t xml:space="preserve"> nurodydam</w:t>
      </w:r>
      <w:r w:rsidR="00DB1A66" w:rsidRPr="00F454E2">
        <w:rPr>
          <w:rFonts w:asciiTheme="majorHAnsi" w:hAnsiTheme="majorHAnsi" w:cstheme="majorHAnsi"/>
          <w:sz w:val="22"/>
        </w:rPr>
        <w:t>i</w:t>
      </w:r>
      <w:r w:rsidR="00510234" w:rsidRPr="00F454E2">
        <w:rPr>
          <w:rFonts w:asciiTheme="majorHAnsi" w:hAnsiTheme="majorHAnsi" w:cstheme="majorHAnsi"/>
          <w:sz w:val="22"/>
        </w:rPr>
        <w:t xml:space="preserve"> savo vardą, pavardę, atstovaujamą skyrių. </w:t>
      </w:r>
    </w:p>
    <w:p w14:paraId="2C717B18" w14:textId="618BF3B0" w:rsidR="00294964" w:rsidRPr="00F454E2" w:rsidRDefault="00510234" w:rsidP="002E47BB">
      <w:pPr>
        <w:pStyle w:val="Sraopastraipa"/>
        <w:numPr>
          <w:ilvl w:val="0"/>
          <w:numId w:val="37"/>
        </w:numPr>
        <w:spacing w:after="0"/>
        <w:ind w:left="851" w:hanging="284"/>
        <w:jc w:val="both"/>
        <w:rPr>
          <w:rFonts w:asciiTheme="majorHAnsi" w:hAnsiTheme="majorHAnsi" w:cstheme="majorHAnsi"/>
          <w:sz w:val="22"/>
        </w:rPr>
      </w:pPr>
      <w:r w:rsidRPr="00F454E2">
        <w:rPr>
          <w:rFonts w:asciiTheme="majorHAnsi" w:hAnsiTheme="majorHAnsi" w:cstheme="majorHAnsi"/>
          <w:sz w:val="22"/>
        </w:rPr>
        <w:lastRenderedPageBreak/>
        <w:t>Jeigu skambučio iniciatori</w:t>
      </w:r>
      <w:r w:rsidR="00DB1A66" w:rsidRPr="00F454E2">
        <w:rPr>
          <w:rFonts w:asciiTheme="majorHAnsi" w:hAnsiTheme="majorHAnsi" w:cstheme="majorHAnsi"/>
          <w:sz w:val="22"/>
        </w:rPr>
        <w:t xml:space="preserve">ai esame mes, </w:t>
      </w:r>
      <w:r w:rsidRPr="00F454E2">
        <w:rPr>
          <w:rFonts w:asciiTheme="majorHAnsi" w:hAnsiTheme="majorHAnsi" w:cstheme="majorHAnsi"/>
          <w:sz w:val="22"/>
        </w:rPr>
        <w:t>pokalbio pradžioje po pasisveikinimo ir prisistatymo</w:t>
      </w:r>
      <w:r w:rsidR="000A1C44" w:rsidRPr="00F454E2">
        <w:rPr>
          <w:rFonts w:asciiTheme="majorHAnsi" w:hAnsiTheme="majorHAnsi" w:cstheme="majorHAnsi"/>
          <w:sz w:val="22"/>
        </w:rPr>
        <w:t xml:space="preserve"> </w:t>
      </w:r>
      <w:r w:rsidRPr="00F454E2">
        <w:rPr>
          <w:rFonts w:asciiTheme="majorHAnsi" w:hAnsiTheme="majorHAnsi" w:cstheme="majorHAnsi"/>
          <w:sz w:val="22"/>
        </w:rPr>
        <w:t>patikslinam</w:t>
      </w:r>
      <w:r w:rsidR="000A1C44" w:rsidRPr="00F454E2">
        <w:rPr>
          <w:rFonts w:asciiTheme="majorHAnsi" w:hAnsiTheme="majorHAnsi" w:cstheme="majorHAnsi"/>
          <w:sz w:val="22"/>
        </w:rPr>
        <w:t>e</w:t>
      </w:r>
      <w:r w:rsidRPr="00F454E2">
        <w:rPr>
          <w:rFonts w:asciiTheme="majorHAnsi" w:hAnsiTheme="majorHAnsi" w:cstheme="majorHAnsi"/>
          <w:sz w:val="22"/>
        </w:rPr>
        <w:t xml:space="preserve"> asmens tapatyb</w:t>
      </w:r>
      <w:r w:rsidR="000A1C44" w:rsidRPr="00F454E2">
        <w:rPr>
          <w:rFonts w:asciiTheme="majorHAnsi" w:hAnsiTheme="majorHAnsi" w:cstheme="majorHAnsi"/>
          <w:sz w:val="22"/>
        </w:rPr>
        <w:t>ę</w:t>
      </w:r>
      <w:r w:rsidRPr="00F454E2">
        <w:rPr>
          <w:rFonts w:asciiTheme="majorHAnsi" w:hAnsiTheme="majorHAnsi" w:cstheme="majorHAnsi"/>
          <w:sz w:val="22"/>
        </w:rPr>
        <w:t xml:space="preserve"> (</w:t>
      </w:r>
      <w:r w:rsidR="00DB1A66" w:rsidRPr="00F454E2">
        <w:rPr>
          <w:rFonts w:asciiTheme="majorHAnsi" w:hAnsiTheme="majorHAnsi" w:cstheme="majorHAnsi"/>
          <w:sz w:val="22"/>
        </w:rPr>
        <w:t>„</w:t>
      </w:r>
      <w:r w:rsidR="000A1C44" w:rsidRPr="00F454E2">
        <w:rPr>
          <w:rFonts w:asciiTheme="majorHAnsi" w:hAnsiTheme="majorHAnsi" w:cstheme="majorHAnsi"/>
          <w:sz w:val="22"/>
        </w:rPr>
        <w:t>A</w:t>
      </w:r>
      <w:r w:rsidR="00DB1A66" w:rsidRPr="00F454E2">
        <w:rPr>
          <w:rFonts w:asciiTheme="majorHAnsi" w:hAnsiTheme="majorHAnsi" w:cstheme="majorHAnsi"/>
          <w:sz w:val="22"/>
        </w:rPr>
        <w:t xml:space="preserve">r kalbu su </w:t>
      </w:r>
      <w:r w:rsidR="00DB1A66" w:rsidRPr="00F454E2">
        <w:rPr>
          <w:rFonts w:asciiTheme="majorHAnsi" w:hAnsiTheme="majorHAnsi" w:cstheme="majorHAnsi"/>
          <w:i/>
          <w:sz w:val="22"/>
        </w:rPr>
        <w:t>Vardeni</w:t>
      </w:r>
      <w:r w:rsidR="000A1C44" w:rsidRPr="00F454E2">
        <w:rPr>
          <w:rFonts w:asciiTheme="majorHAnsi" w:hAnsiTheme="majorHAnsi" w:cstheme="majorHAnsi"/>
          <w:i/>
          <w:sz w:val="22"/>
        </w:rPr>
        <w:t>u</w:t>
      </w:r>
      <w:r w:rsidR="00DB1A66" w:rsidRPr="00F454E2">
        <w:rPr>
          <w:rFonts w:asciiTheme="majorHAnsi" w:hAnsiTheme="majorHAnsi" w:cstheme="majorHAnsi"/>
          <w:i/>
          <w:sz w:val="22"/>
        </w:rPr>
        <w:t xml:space="preserve"> </w:t>
      </w:r>
      <w:proofErr w:type="spellStart"/>
      <w:r w:rsidR="00DB1A66" w:rsidRPr="00F454E2">
        <w:rPr>
          <w:rFonts w:asciiTheme="majorHAnsi" w:hAnsiTheme="majorHAnsi" w:cstheme="majorHAnsi"/>
          <w:i/>
          <w:sz w:val="22"/>
        </w:rPr>
        <w:t>Pavardeni</w:t>
      </w:r>
      <w:r w:rsidR="000A1C44" w:rsidRPr="00F454E2">
        <w:rPr>
          <w:rFonts w:asciiTheme="majorHAnsi" w:hAnsiTheme="majorHAnsi" w:cstheme="majorHAnsi"/>
          <w:i/>
          <w:sz w:val="22"/>
        </w:rPr>
        <w:t>u</w:t>
      </w:r>
      <w:proofErr w:type="spellEnd"/>
      <w:r w:rsidR="00DB1A66" w:rsidRPr="00F454E2">
        <w:rPr>
          <w:rFonts w:asciiTheme="majorHAnsi" w:hAnsiTheme="majorHAnsi" w:cstheme="majorHAnsi"/>
          <w:sz w:val="22"/>
        </w:rPr>
        <w:t>?“</w:t>
      </w:r>
      <w:r w:rsidRPr="00F454E2">
        <w:rPr>
          <w:rFonts w:asciiTheme="majorHAnsi" w:hAnsiTheme="majorHAnsi" w:cstheme="majorHAnsi"/>
          <w:sz w:val="22"/>
        </w:rPr>
        <w:t>). Pasiteiraujam</w:t>
      </w:r>
      <w:r w:rsidR="008B5BB8" w:rsidRPr="00F454E2">
        <w:rPr>
          <w:rFonts w:asciiTheme="majorHAnsi" w:hAnsiTheme="majorHAnsi" w:cstheme="majorHAnsi"/>
          <w:sz w:val="22"/>
        </w:rPr>
        <w:t>e</w:t>
      </w:r>
      <w:r w:rsidRPr="00F454E2">
        <w:rPr>
          <w:rFonts w:asciiTheme="majorHAnsi" w:hAnsiTheme="majorHAnsi" w:cstheme="majorHAnsi"/>
          <w:sz w:val="22"/>
        </w:rPr>
        <w:t xml:space="preserve">, ar jis šiuo metu gali kalbėti. </w:t>
      </w:r>
    </w:p>
    <w:p w14:paraId="64036927" w14:textId="1C6E2C37" w:rsidR="0025794E" w:rsidRPr="00F454E2" w:rsidRDefault="00C54CE1" w:rsidP="002E47BB">
      <w:pPr>
        <w:pStyle w:val="Sraopastraipa"/>
        <w:numPr>
          <w:ilvl w:val="0"/>
          <w:numId w:val="37"/>
        </w:numPr>
        <w:spacing w:after="0"/>
        <w:ind w:left="851" w:hanging="284"/>
        <w:jc w:val="both"/>
        <w:rPr>
          <w:rFonts w:asciiTheme="majorHAnsi" w:hAnsiTheme="majorHAnsi" w:cstheme="majorHAnsi"/>
          <w:sz w:val="22"/>
        </w:rPr>
      </w:pPr>
      <w:r w:rsidRPr="00F454E2">
        <w:rPr>
          <w:rFonts w:asciiTheme="majorHAnsi" w:hAnsiTheme="majorHAnsi" w:cstheme="majorHAnsi"/>
          <w:sz w:val="22"/>
        </w:rPr>
        <w:t>Kalbėdam</w:t>
      </w:r>
      <w:r w:rsidR="0025794E" w:rsidRPr="00F454E2">
        <w:rPr>
          <w:rFonts w:asciiTheme="majorHAnsi" w:hAnsiTheme="majorHAnsi" w:cstheme="majorHAnsi"/>
          <w:sz w:val="22"/>
        </w:rPr>
        <w:t>i</w:t>
      </w:r>
      <w:r w:rsidRPr="00F454E2">
        <w:rPr>
          <w:rFonts w:asciiTheme="majorHAnsi" w:hAnsiTheme="majorHAnsi" w:cstheme="majorHAnsi"/>
          <w:sz w:val="22"/>
        </w:rPr>
        <w:t xml:space="preserve"> telefonu, visais atvejais išlaiko</w:t>
      </w:r>
      <w:r w:rsidR="0025794E" w:rsidRPr="00F454E2">
        <w:rPr>
          <w:rFonts w:asciiTheme="majorHAnsi" w:hAnsiTheme="majorHAnsi" w:cstheme="majorHAnsi"/>
          <w:sz w:val="22"/>
        </w:rPr>
        <w:t>me</w:t>
      </w:r>
      <w:r w:rsidRPr="00F454E2">
        <w:rPr>
          <w:rFonts w:asciiTheme="majorHAnsi" w:hAnsiTheme="majorHAnsi" w:cstheme="majorHAnsi"/>
          <w:sz w:val="22"/>
        </w:rPr>
        <w:t xml:space="preserve"> dalykišką</w:t>
      </w:r>
      <w:r w:rsidR="0090607E" w:rsidRPr="00F454E2">
        <w:rPr>
          <w:rFonts w:asciiTheme="majorHAnsi" w:hAnsiTheme="majorHAnsi" w:cstheme="majorHAnsi"/>
          <w:sz w:val="22"/>
        </w:rPr>
        <w:t xml:space="preserve">, </w:t>
      </w:r>
      <w:r w:rsidRPr="00F454E2">
        <w:rPr>
          <w:rFonts w:asciiTheme="majorHAnsi" w:hAnsiTheme="majorHAnsi" w:cstheme="majorHAnsi"/>
          <w:sz w:val="22"/>
        </w:rPr>
        <w:t xml:space="preserve">mandagų </w:t>
      </w:r>
      <w:r w:rsidR="0090607E" w:rsidRPr="00F454E2">
        <w:rPr>
          <w:rFonts w:asciiTheme="majorHAnsi" w:hAnsiTheme="majorHAnsi" w:cstheme="majorHAnsi"/>
          <w:sz w:val="22"/>
        </w:rPr>
        <w:t xml:space="preserve">ir žvalų </w:t>
      </w:r>
      <w:r w:rsidRPr="00F454E2">
        <w:rPr>
          <w:rFonts w:asciiTheme="majorHAnsi" w:hAnsiTheme="majorHAnsi" w:cstheme="majorHAnsi"/>
          <w:sz w:val="22"/>
        </w:rPr>
        <w:t>balso toną. Kalba</w:t>
      </w:r>
      <w:r w:rsidR="0025794E" w:rsidRPr="00F454E2">
        <w:rPr>
          <w:rFonts w:asciiTheme="majorHAnsi" w:hAnsiTheme="majorHAnsi" w:cstheme="majorHAnsi"/>
          <w:sz w:val="22"/>
        </w:rPr>
        <w:t>me</w:t>
      </w:r>
      <w:r w:rsidRPr="00F454E2">
        <w:rPr>
          <w:rFonts w:asciiTheme="majorHAnsi" w:hAnsiTheme="majorHAnsi" w:cstheme="majorHAnsi"/>
          <w:sz w:val="22"/>
        </w:rPr>
        <w:t xml:space="preserve"> greičiu, leidžiančiu </w:t>
      </w:r>
      <w:r w:rsidR="0025794E" w:rsidRPr="00F454E2">
        <w:rPr>
          <w:rFonts w:asciiTheme="majorHAnsi" w:hAnsiTheme="majorHAnsi" w:cstheme="majorHAnsi"/>
          <w:sz w:val="22"/>
        </w:rPr>
        <w:t>asmeniui</w:t>
      </w:r>
      <w:r w:rsidRPr="00F454E2">
        <w:rPr>
          <w:rFonts w:asciiTheme="majorHAnsi" w:hAnsiTheme="majorHAnsi" w:cstheme="majorHAnsi"/>
          <w:sz w:val="22"/>
        </w:rPr>
        <w:t xml:space="preserve"> sekti mintį.</w:t>
      </w:r>
      <w:r w:rsidR="00294964" w:rsidRPr="00F454E2">
        <w:rPr>
          <w:rFonts w:asciiTheme="majorHAnsi" w:hAnsiTheme="majorHAnsi" w:cstheme="majorHAnsi"/>
          <w:sz w:val="22"/>
        </w:rPr>
        <w:t xml:space="preserve"> Kalbėdam</w:t>
      </w:r>
      <w:r w:rsidR="0025794E" w:rsidRPr="00F454E2">
        <w:rPr>
          <w:rFonts w:asciiTheme="majorHAnsi" w:hAnsiTheme="majorHAnsi" w:cstheme="majorHAnsi"/>
          <w:sz w:val="22"/>
        </w:rPr>
        <w:t>i</w:t>
      </w:r>
      <w:r w:rsidR="00294964" w:rsidRPr="00F454E2">
        <w:rPr>
          <w:rFonts w:asciiTheme="majorHAnsi" w:hAnsiTheme="majorHAnsi" w:cstheme="majorHAnsi"/>
          <w:sz w:val="22"/>
        </w:rPr>
        <w:t xml:space="preserve"> telefonu </w:t>
      </w:r>
      <w:r w:rsidR="0025794E" w:rsidRPr="00F454E2">
        <w:rPr>
          <w:rFonts w:asciiTheme="majorHAnsi" w:hAnsiTheme="majorHAnsi" w:cstheme="majorHAnsi"/>
          <w:sz w:val="22"/>
        </w:rPr>
        <w:t>neatliekame</w:t>
      </w:r>
      <w:r w:rsidR="00294964" w:rsidRPr="00F454E2">
        <w:rPr>
          <w:rFonts w:asciiTheme="majorHAnsi" w:hAnsiTheme="majorHAnsi" w:cstheme="majorHAnsi"/>
          <w:sz w:val="22"/>
        </w:rPr>
        <w:t xml:space="preserve"> pašalinių užduočių, kurios nesusijusios su </w:t>
      </w:r>
      <w:r w:rsidR="00DB4702" w:rsidRPr="00F454E2">
        <w:rPr>
          <w:rFonts w:asciiTheme="majorHAnsi" w:hAnsiTheme="majorHAnsi" w:cstheme="majorHAnsi"/>
          <w:sz w:val="22"/>
        </w:rPr>
        <w:t>asmeniu, su kuriuo bendraujame</w:t>
      </w:r>
      <w:r w:rsidR="00294964" w:rsidRPr="00F454E2">
        <w:rPr>
          <w:rFonts w:asciiTheme="majorHAnsi" w:hAnsiTheme="majorHAnsi" w:cstheme="majorHAnsi"/>
          <w:sz w:val="22"/>
        </w:rPr>
        <w:t xml:space="preserve">. </w:t>
      </w:r>
    </w:p>
    <w:p w14:paraId="55F6EA2B" w14:textId="713BE0BC" w:rsidR="00C54CE1" w:rsidRPr="00F454E2" w:rsidRDefault="00294964" w:rsidP="002E47BB">
      <w:pPr>
        <w:pStyle w:val="Sraopastraipa"/>
        <w:numPr>
          <w:ilvl w:val="0"/>
          <w:numId w:val="37"/>
        </w:numPr>
        <w:spacing w:after="0"/>
        <w:ind w:left="851" w:hanging="284"/>
        <w:jc w:val="both"/>
        <w:rPr>
          <w:rFonts w:asciiTheme="majorHAnsi" w:hAnsiTheme="majorHAnsi" w:cstheme="majorHAnsi"/>
          <w:sz w:val="22"/>
        </w:rPr>
      </w:pPr>
      <w:r w:rsidRPr="00F454E2">
        <w:rPr>
          <w:rFonts w:asciiTheme="majorHAnsi" w:hAnsiTheme="majorHAnsi" w:cstheme="majorHAnsi"/>
          <w:sz w:val="22"/>
        </w:rPr>
        <w:t>Pokalbio metu naudoja</w:t>
      </w:r>
      <w:r w:rsidR="0025794E" w:rsidRPr="00F454E2">
        <w:rPr>
          <w:rFonts w:asciiTheme="majorHAnsi" w:hAnsiTheme="majorHAnsi" w:cstheme="majorHAnsi"/>
          <w:sz w:val="22"/>
        </w:rPr>
        <w:t xml:space="preserve">mės </w:t>
      </w:r>
      <w:r w:rsidR="00D4371D" w:rsidRPr="00F454E2">
        <w:rPr>
          <w:rFonts w:asciiTheme="majorHAnsi" w:hAnsiTheme="majorHAnsi" w:cstheme="majorHAnsi"/>
          <w:sz w:val="22"/>
        </w:rPr>
        <w:t>asmens</w:t>
      </w:r>
      <w:r w:rsidRPr="00F454E2">
        <w:rPr>
          <w:rFonts w:asciiTheme="majorHAnsi" w:hAnsiTheme="majorHAnsi" w:cstheme="majorHAnsi"/>
          <w:sz w:val="22"/>
        </w:rPr>
        <w:t xml:space="preserve"> suteikta informacija ir atsižvelgia</w:t>
      </w:r>
      <w:r w:rsidR="0025794E" w:rsidRPr="00F454E2">
        <w:rPr>
          <w:rFonts w:asciiTheme="majorHAnsi" w:hAnsiTheme="majorHAnsi" w:cstheme="majorHAnsi"/>
          <w:sz w:val="22"/>
        </w:rPr>
        <w:t>me</w:t>
      </w:r>
      <w:r w:rsidRPr="00F454E2">
        <w:rPr>
          <w:rFonts w:asciiTheme="majorHAnsi" w:hAnsiTheme="majorHAnsi" w:cstheme="majorHAnsi"/>
          <w:sz w:val="22"/>
        </w:rPr>
        <w:t xml:space="preserve"> į visas aktualias aplinkybes. Teikia</w:t>
      </w:r>
      <w:r w:rsidR="0025794E" w:rsidRPr="00F454E2">
        <w:rPr>
          <w:rFonts w:asciiTheme="majorHAnsi" w:hAnsiTheme="majorHAnsi" w:cstheme="majorHAnsi"/>
          <w:sz w:val="22"/>
        </w:rPr>
        <w:t>me</w:t>
      </w:r>
      <w:r w:rsidRPr="00F454E2">
        <w:rPr>
          <w:rFonts w:asciiTheme="majorHAnsi" w:hAnsiTheme="majorHAnsi" w:cstheme="majorHAnsi"/>
          <w:sz w:val="22"/>
        </w:rPr>
        <w:t xml:space="preserve"> tikslius atsakymus, kontroliuoja</w:t>
      </w:r>
      <w:r w:rsidR="0025794E" w:rsidRPr="00F454E2">
        <w:rPr>
          <w:rFonts w:asciiTheme="majorHAnsi" w:hAnsiTheme="majorHAnsi" w:cstheme="majorHAnsi"/>
          <w:sz w:val="22"/>
        </w:rPr>
        <w:t>me</w:t>
      </w:r>
      <w:r w:rsidRPr="00F454E2">
        <w:rPr>
          <w:rFonts w:asciiTheme="majorHAnsi" w:hAnsiTheme="majorHAnsi" w:cstheme="majorHAnsi"/>
          <w:sz w:val="22"/>
        </w:rPr>
        <w:t xml:space="preserve"> pokalbio trukmę, be dėmesio nepalieka</w:t>
      </w:r>
      <w:r w:rsidR="0025794E" w:rsidRPr="00F454E2">
        <w:rPr>
          <w:rFonts w:asciiTheme="majorHAnsi" w:hAnsiTheme="majorHAnsi" w:cstheme="majorHAnsi"/>
          <w:sz w:val="22"/>
        </w:rPr>
        <w:t>me</w:t>
      </w:r>
      <w:r w:rsidRPr="00F454E2">
        <w:rPr>
          <w:rFonts w:asciiTheme="majorHAnsi" w:hAnsiTheme="majorHAnsi" w:cstheme="majorHAnsi"/>
          <w:sz w:val="22"/>
        </w:rPr>
        <w:t xml:space="preserve"> </w:t>
      </w:r>
      <w:r w:rsidR="00D4371D" w:rsidRPr="00F454E2">
        <w:rPr>
          <w:rFonts w:asciiTheme="majorHAnsi" w:hAnsiTheme="majorHAnsi" w:cstheme="majorHAnsi"/>
          <w:sz w:val="22"/>
        </w:rPr>
        <w:t>asmens</w:t>
      </w:r>
      <w:r w:rsidRPr="00F454E2">
        <w:rPr>
          <w:rFonts w:asciiTheme="majorHAnsi" w:hAnsiTheme="majorHAnsi" w:cstheme="majorHAnsi"/>
          <w:sz w:val="22"/>
        </w:rPr>
        <w:t xml:space="preserve"> teikiamų klausimų, nusiskundimų ar prieštaravimų. Prireikus, laiku (kuo anksčiau) užduoda</w:t>
      </w:r>
      <w:r w:rsidR="0025794E" w:rsidRPr="00F454E2">
        <w:rPr>
          <w:rFonts w:asciiTheme="majorHAnsi" w:hAnsiTheme="majorHAnsi" w:cstheme="majorHAnsi"/>
          <w:sz w:val="22"/>
        </w:rPr>
        <w:t>me</w:t>
      </w:r>
      <w:r w:rsidRPr="00F454E2">
        <w:rPr>
          <w:rFonts w:asciiTheme="majorHAnsi" w:hAnsiTheme="majorHAnsi" w:cstheme="majorHAnsi"/>
          <w:sz w:val="22"/>
        </w:rPr>
        <w:t xml:space="preserve"> klausimus, padedančius nustatyti problemą ir sukonkretinti </w:t>
      </w:r>
      <w:r w:rsidR="00D4371D" w:rsidRPr="00F454E2">
        <w:rPr>
          <w:rFonts w:asciiTheme="majorHAnsi" w:hAnsiTheme="majorHAnsi" w:cstheme="majorHAnsi"/>
          <w:sz w:val="22"/>
        </w:rPr>
        <w:t>asmens</w:t>
      </w:r>
      <w:r w:rsidRPr="00F454E2">
        <w:rPr>
          <w:rFonts w:asciiTheme="majorHAnsi" w:hAnsiTheme="majorHAnsi" w:cstheme="majorHAnsi"/>
          <w:sz w:val="22"/>
        </w:rPr>
        <w:t xml:space="preserve"> poreikius.</w:t>
      </w:r>
      <w:r w:rsidR="00F4250C" w:rsidRPr="00F454E2">
        <w:rPr>
          <w:rFonts w:asciiTheme="majorHAnsi" w:hAnsiTheme="majorHAnsi" w:cstheme="majorHAnsi"/>
          <w:sz w:val="22"/>
        </w:rPr>
        <w:t xml:space="preserve"> Asmeniui kal</w:t>
      </w:r>
      <w:r w:rsidR="0025794E" w:rsidRPr="00F454E2">
        <w:rPr>
          <w:rFonts w:asciiTheme="majorHAnsi" w:hAnsiTheme="majorHAnsi" w:cstheme="majorHAnsi"/>
          <w:sz w:val="22"/>
        </w:rPr>
        <w:t>b</w:t>
      </w:r>
      <w:r w:rsidR="00F4250C" w:rsidRPr="00F454E2">
        <w:rPr>
          <w:rFonts w:asciiTheme="majorHAnsi" w:hAnsiTheme="majorHAnsi" w:cstheme="majorHAnsi"/>
          <w:sz w:val="22"/>
        </w:rPr>
        <w:t>ant</w:t>
      </w:r>
      <w:r w:rsidR="000A1C44" w:rsidRPr="00F454E2">
        <w:rPr>
          <w:rFonts w:asciiTheme="majorHAnsi" w:hAnsiTheme="majorHAnsi" w:cstheme="majorHAnsi"/>
          <w:sz w:val="22"/>
        </w:rPr>
        <w:t>,</w:t>
      </w:r>
      <w:r w:rsidR="00F4250C" w:rsidRPr="00F454E2">
        <w:rPr>
          <w:rFonts w:asciiTheme="majorHAnsi" w:hAnsiTheme="majorHAnsi" w:cstheme="majorHAnsi"/>
          <w:sz w:val="22"/>
        </w:rPr>
        <w:t xml:space="preserve"> užsirašome, kad jam nereikėtų kartoti</w:t>
      </w:r>
      <w:r w:rsidR="0025794E" w:rsidRPr="00F454E2">
        <w:rPr>
          <w:rFonts w:asciiTheme="majorHAnsi" w:hAnsiTheme="majorHAnsi" w:cstheme="majorHAnsi"/>
          <w:sz w:val="22"/>
        </w:rPr>
        <w:t xml:space="preserve"> informacijos</w:t>
      </w:r>
      <w:r w:rsidR="00F4250C" w:rsidRPr="00F454E2">
        <w:rPr>
          <w:rFonts w:asciiTheme="majorHAnsi" w:hAnsiTheme="majorHAnsi" w:cstheme="majorHAnsi"/>
          <w:sz w:val="22"/>
        </w:rPr>
        <w:t>.</w:t>
      </w:r>
    </w:p>
    <w:p w14:paraId="71C3E9B1" w14:textId="2ABB2C3F" w:rsidR="00294964" w:rsidRPr="00F454E2" w:rsidRDefault="00294964" w:rsidP="002E47BB">
      <w:pPr>
        <w:pStyle w:val="Sraopastraipa"/>
        <w:numPr>
          <w:ilvl w:val="0"/>
          <w:numId w:val="37"/>
        </w:numPr>
        <w:spacing w:after="0"/>
        <w:ind w:left="851" w:hanging="284"/>
        <w:jc w:val="both"/>
        <w:rPr>
          <w:rFonts w:asciiTheme="majorHAnsi" w:hAnsiTheme="majorHAnsi" w:cstheme="majorHAnsi"/>
          <w:sz w:val="22"/>
        </w:rPr>
      </w:pPr>
      <w:r w:rsidRPr="00F454E2">
        <w:rPr>
          <w:rFonts w:asciiTheme="majorHAnsi" w:hAnsiTheme="majorHAnsi" w:cstheme="majorHAnsi"/>
          <w:sz w:val="22"/>
        </w:rPr>
        <w:t xml:space="preserve">Tais atvejais, kai atsakymai į </w:t>
      </w:r>
      <w:r w:rsidR="00D4371D" w:rsidRPr="00F454E2">
        <w:rPr>
          <w:rFonts w:asciiTheme="majorHAnsi" w:hAnsiTheme="majorHAnsi" w:cstheme="majorHAnsi"/>
          <w:sz w:val="22"/>
        </w:rPr>
        <w:t>asmens</w:t>
      </w:r>
      <w:r w:rsidRPr="00F454E2">
        <w:rPr>
          <w:rFonts w:asciiTheme="majorHAnsi" w:hAnsiTheme="majorHAnsi" w:cstheme="majorHAnsi"/>
          <w:sz w:val="22"/>
        </w:rPr>
        <w:t xml:space="preserve"> klausimus yra viešai prieinami internete, </w:t>
      </w:r>
      <w:r w:rsidR="00D4371D" w:rsidRPr="00F454E2">
        <w:rPr>
          <w:rFonts w:asciiTheme="majorHAnsi" w:hAnsiTheme="majorHAnsi" w:cstheme="majorHAnsi"/>
          <w:sz w:val="22"/>
        </w:rPr>
        <w:t>asmens</w:t>
      </w:r>
      <w:r w:rsidRPr="00F454E2">
        <w:rPr>
          <w:rFonts w:asciiTheme="majorHAnsi" w:hAnsiTheme="majorHAnsi" w:cstheme="majorHAnsi"/>
          <w:sz w:val="22"/>
        </w:rPr>
        <w:t xml:space="preserve"> pasiteiraujam</w:t>
      </w:r>
      <w:r w:rsidR="0025794E" w:rsidRPr="00F454E2">
        <w:rPr>
          <w:rFonts w:asciiTheme="majorHAnsi" w:hAnsiTheme="majorHAnsi" w:cstheme="majorHAnsi"/>
          <w:sz w:val="22"/>
        </w:rPr>
        <w:t>e</w:t>
      </w:r>
      <w:r w:rsidRPr="00F454E2">
        <w:rPr>
          <w:rFonts w:asciiTheme="majorHAnsi" w:hAnsiTheme="majorHAnsi" w:cstheme="majorHAnsi"/>
          <w:sz w:val="22"/>
        </w:rPr>
        <w:t xml:space="preserve">, ar jis turi prieigą prie interneto. Jeigu atsakymas teigiamas, kartu su </w:t>
      </w:r>
      <w:r w:rsidR="00A73C7B" w:rsidRPr="00F454E2">
        <w:rPr>
          <w:rFonts w:asciiTheme="majorHAnsi" w:hAnsiTheme="majorHAnsi" w:cstheme="majorHAnsi"/>
          <w:sz w:val="22"/>
        </w:rPr>
        <w:t>asmeni</w:t>
      </w:r>
      <w:r w:rsidR="000A1C44" w:rsidRPr="00F454E2">
        <w:rPr>
          <w:rFonts w:asciiTheme="majorHAnsi" w:hAnsiTheme="majorHAnsi" w:cstheme="majorHAnsi"/>
          <w:sz w:val="22"/>
        </w:rPr>
        <w:t xml:space="preserve">u, </w:t>
      </w:r>
      <w:r w:rsidRPr="00F454E2">
        <w:rPr>
          <w:rFonts w:asciiTheme="majorHAnsi" w:hAnsiTheme="majorHAnsi" w:cstheme="majorHAnsi"/>
          <w:sz w:val="22"/>
        </w:rPr>
        <w:t>teikdam</w:t>
      </w:r>
      <w:r w:rsidR="0025794E" w:rsidRPr="00F454E2">
        <w:rPr>
          <w:rFonts w:asciiTheme="majorHAnsi" w:hAnsiTheme="majorHAnsi" w:cstheme="majorHAnsi"/>
          <w:sz w:val="22"/>
        </w:rPr>
        <w:t>i</w:t>
      </w:r>
      <w:r w:rsidRPr="00F454E2">
        <w:rPr>
          <w:rFonts w:asciiTheme="majorHAnsi" w:hAnsiTheme="majorHAnsi" w:cstheme="majorHAnsi"/>
          <w:sz w:val="22"/>
        </w:rPr>
        <w:t xml:space="preserve"> instrukcijas</w:t>
      </w:r>
      <w:r w:rsidR="000A1C44" w:rsidRPr="00F454E2">
        <w:rPr>
          <w:rFonts w:asciiTheme="majorHAnsi" w:hAnsiTheme="majorHAnsi" w:cstheme="majorHAnsi"/>
          <w:sz w:val="22"/>
        </w:rPr>
        <w:t>,</w:t>
      </w:r>
      <w:r w:rsidRPr="00F454E2">
        <w:rPr>
          <w:rFonts w:asciiTheme="majorHAnsi" w:hAnsiTheme="majorHAnsi" w:cstheme="majorHAnsi"/>
          <w:sz w:val="22"/>
        </w:rPr>
        <w:t xml:space="preserve"> atlieka</w:t>
      </w:r>
      <w:r w:rsidR="0025794E" w:rsidRPr="00F454E2">
        <w:rPr>
          <w:rFonts w:asciiTheme="majorHAnsi" w:hAnsiTheme="majorHAnsi" w:cstheme="majorHAnsi"/>
          <w:sz w:val="22"/>
        </w:rPr>
        <w:t>me</w:t>
      </w:r>
      <w:r w:rsidRPr="00F454E2">
        <w:rPr>
          <w:rFonts w:asciiTheme="majorHAnsi" w:hAnsiTheme="majorHAnsi" w:cstheme="majorHAnsi"/>
          <w:sz w:val="22"/>
        </w:rPr>
        <w:t xml:space="preserve"> informacijos paieškos žingsnius. Jeigu atsakymas neigiamas, suteikia</w:t>
      </w:r>
      <w:r w:rsidR="0025794E" w:rsidRPr="00F454E2">
        <w:rPr>
          <w:rFonts w:asciiTheme="majorHAnsi" w:hAnsiTheme="majorHAnsi" w:cstheme="majorHAnsi"/>
          <w:sz w:val="22"/>
        </w:rPr>
        <w:t>me</w:t>
      </w:r>
      <w:r w:rsidRPr="00F454E2">
        <w:rPr>
          <w:rFonts w:asciiTheme="majorHAnsi" w:hAnsiTheme="majorHAnsi" w:cstheme="majorHAnsi"/>
          <w:sz w:val="22"/>
        </w:rPr>
        <w:t xml:space="preserve"> informaciją telefonu, atsako</w:t>
      </w:r>
      <w:r w:rsidR="0025794E" w:rsidRPr="00F454E2">
        <w:rPr>
          <w:rFonts w:asciiTheme="majorHAnsi" w:hAnsiTheme="majorHAnsi" w:cstheme="majorHAnsi"/>
          <w:sz w:val="22"/>
        </w:rPr>
        <w:t>me</w:t>
      </w:r>
      <w:r w:rsidRPr="00F454E2">
        <w:rPr>
          <w:rFonts w:asciiTheme="majorHAnsi" w:hAnsiTheme="majorHAnsi" w:cstheme="majorHAnsi"/>
          <w:sz w:val="22"/>
        </w:rPr>
        <w:t xml:space="preserve"> į kylančius klausimus arba, jei problema kompleksinė, pasiūlo</w:t>
      </w:r>
      <w:r w:rsidR="0025794E" w:rsidRPr="00F454E2">
        <w:rPr>
          <w:rFonts w:asciiTheme="majorHAnsi" w:hAnsiTheme="majorHAnsi" w:cstheme="majorHAnsi"/>
          <w:sz w:val="22"/>
        </w:rPr>
        <w:t>me</w:t>
      </w:r>
      <w:r w:rsidRPr="00F454E2">
        <w:rPr>
          <w:rFonts w:asciiTheme="majorHAnsi" w:hAnsiTheme="majorHAnsi" w:cstheme="majorHAnsi"/>
          <w:sz w:val="22"/>
        </w:rPr>
        <w:t xml:space="preserve"> atvykti į įstaigą</w:t>
      </w:r>
      <w:r w:rsidR="000A1C44" w:rsidRPr="00F454E2">
        <w:rPr>
          <w:rFonts w:asciiTheme="majorHAnsi" w:hAnsiTheme="majorHAnsi" w:cstheme="majorHAnsi"/>
          <w:sz w:val="22"/>
        </w:rPr>
        <w:t xml:space="preserve"> ar </w:t>
      </w:r>
      <w:r w:rsidRPr="00F454E2">
        <w:rPr>
          <w:rFonts w:asciiTheme="majorHAnsi" w:hAnsiTheme="majorHAnsi" w:cstheme="majorHAnsi"/>
          <w:sz w:val="22"/>
        </w:rPr>
        <w:t xml:space="preserve">padalinį, kur susitikimo su </w:t>
      </w:r>
      <w:r w:rsidR="0025794E" w:rsidRPr="00F454E2">
        <w:rPr>
          <w:rFonts w:asciiTheme="majorHAnsi" w:hAnsiTheme="majorHAnsi" w:cstheme="majorHAnsi"/>
          <w:sz w:val="22"/>
        </w:rPr>
        <w:t>asmeni</w:t>
      </w:r>
      <w:r w:rsidR="000A1C44" w:rsidRPr="00F454E2">
        <w:rPr>
          <w:rFonts w:asciiTheme="majorHAnsi" w:hAnsiTheme="majorHAnsi" w:cstheme="majorHAnsi"/>
          <w:sz w:val="22"/>
        </w:rPr>
        <w:t>u</w:t>
      </w:r>
      <w:r w:rsidRPr="00F454E2">
        <w:rPr>
          <w:rFonts w:asciiTheme="majorHAnsi" w:hAnsiTheme="majorHAnsi" w:cstheme="majorHAnsi"/>
          <w:sz w:val="22"/>
        </w:rPr>
        <w:t xml:space="preserve"> metu</w:t>
      </w:r>
      <w:r w:rsidR="0025794E" w:rsidRPr="00F454E2">
        <w:rPr>
          <w:rFonts w:asciiTheme="majorHAnsi" w:hAnsiTheme="majorHAnsi" w:cstheme="majorHAnsi"/>
          <w:sz w:val="22"/>
        </w:rPr>
        <w:t xml:space="preserve"> būtų</w:t>
      </w:r>
      <w:r w:rsidRPr="00F454E2">
        <w:rPr>
          <w:rFonts w:asciiTheme="majorHAnsi" w:hAnsiTheme="majorHAnsi" w:cstheme="majorHAnsi"/>
          <w:sz w:val="22"/>
        </w:rPr>
        <w:t xml:space="preserve"> suteikiama visa informacija.</w:t>
      </w:r>
    </w:p>
    <w:p w14:paraId="188A0A5E" w14:textId="49A30967" w:rsidR="00294964" w:rsidRPr="00F454E2" w:rsidRDefault="00294964" w:rsidP="002E47BB">
      <w:pPr>
        <w:pStyle w:val="Sraopastraipa"/>
        <w:numPr>
          <w:ilvl w:val="0"/>
          <w:numId w:val="37"/>
        </w:numPr>
        <w:spacing w:after="0"/>
        <w:ind w:left="851" w:hanging="284"/>
        <w:jc w:val="both"/>
        <w:rPr>
          <w:rFonts w:asciiTheme="majorHAnsi" w:hAnsiTheme="majorHAnsi" w:cstheme="majorHAnsi"/>
          <w:sz w:val="22"/>
        </w:rPr>
      </w:pPr>
      <w:r w:rsidRPr="00F454E2">
        <w:rPr>
          <w:rFonts w:asciiTheme="majorHAnsi" w:hAnsiTheme="majorHAnsi" w:cstheme="majorHAnsi"/>
          <w:sz w:val="22"/>
        </w:rPr>
        <w:t>Jei reikia papildomos informacijos tiksliam ir išsamiam atsakymui pateikti, apie tai informuoja</w:t>
      </w:r>
      <w:r w:rsidR="0025794E" w:rsidRPr="00F454E2">
        <w:rPr>
          <w:rFonts w:asciiTheme="majorHAnsi" w:hAnsiTheme="majorHAnsi" w:cstheme="majorHAnsi"/>
          <w:sz w:val="22"/>
        </w:rPr>
        <w:t>me</w:t>
      </w:r>
      <w:r w:rsidRPr="00F454E2">
        <w:rPr>
          <w:rFonts w:asciiTheme="majorHAnsi" w:hAnsiTheme="majorHAnsi" w:cstheme="majorHAnsi"/>
          <w:sz w:val="22"/>
        </w:rPr>
        <w:t xml:space="preserve"> </w:t>
      </w:r>
      <w:r w:rsidR="00D4371D" w:rsidRPr="00F454E2">
        <w:rPr>
          <w:rFonts w:asciiTheme="majorHAnsi" w:hAnsiTheme="majorHAnsi" w:cstheme="majorHAnsi"/>
          <w:sz w:val="22"/>
        </w:rPr>
        <w:t>asmenį</w:t>
      </w:r>
      <w:r w:rsidRPr="00F454E2">
        <w:rPr>
          <w:rFonts w:asciiTheme="majorHAnsi" w:hAnsiTheme="majorHAnsi" w:cstheme="majorHAnsi"/>
          <w:sz w:val="22"/>
        </w:rPr>
        <w:t xml:space="preserve"> ir paprašo</w:t>
      </w:r>
      <w:r w:rsidR="0025794E" w:rsidRPr="00F454E2">
        <w:rPr>
          <w:rFonts w:asciiTheme="majorHAnsi" w:hAnsiTheme="majorHAnsi" w:cstheme="majorHAnsi"/>
          <w:sz w:val="22"/>
        </w:rPr>
        <w:t>me</w:t>
      </w:r>
      <w:r w:rsidRPr="00F454E2">
        <w:rPr>
          <w:rFonts w:asciiTheme="majorHAnsi" w:hAnsiTheme="majorHAnsi" w:cstheme="majorHAnsi"/>
          <w:sz w:val="22"/>
        </w:rPr>
        <w:t xml:space="preserve"> palaukti (esant galimybei, nurodo</w:t>
      </w:r>
      <w:r w:rsidR="0025794E" w:rsidRPr="00F454E2">
        <w:rPr>
          <w:rFonts w:asciiTheme="majorHAnsi" w:hAnsiTheme="majorHAnsi" w:cstheme="majorHAnsi"/>
          <w:sz w:val="22"/>
        </w:rPr>
        <w:t>me</w:t>
      </w:r>
      <w:r w:rsidRPr="00F454E2">
        <w:rPr>
          <w:rFonts w:asciiTheme="majorHAnsi" w:hAnsiTheme="majorHAnsi" w:cstheme="majorHAnsi"/>
          <w:sz w:val="22"/>
        </w:rPr>
        <w:t xml:space="preserve"> apytikrį laukimo laiką). Prireikus, sutaria</w:t>
      </w:r>
      <w:r w:rsidR="0025794E" w:rsidRPr="00F454E2">
        <w:rPr>
          <w:rFonts w:asciiTheme="majorHAnsi" w:hAnsiTheme="majorHAnsi" w:cstheme="majorHAnsi"/>
          <w:sz w:val="22"/>
        </w:rPr>
        <w:t>me</w:t>
      </w:r>
      <w:r w:rsidRPr="00F454E2">
        <w:rPr>
          <w:rFonts w:asciiTheme="majorHAnsi" w:hAnsiTheme="majorHAnsi" w:cstheme="majorHAnsi"/>
          <w:sz w:val="22"/>
        </w:rPr>
        <w:t xml:space="preserve"> laiką pakartotiniam skambučiui.</w:t>
      </w:r>
    </w:p>
    <w:p w14:paraId="75A71B80" w14:textId="0FF3A7F5" w:rsidR="0025794E" w:rsidRPr="00F454E2" w:rsidRDefault="00294964" w:rsidP="002E47BB">
      <w:pPr>
        <w:pStyle w:val="Sraopastraipa"/>
        <w:numPr>
          <w:ilvl w:val="0"/>
          <w:numId w:val="37"/>
        </w:numPr>
        <w:spacing w:after="0"/>
        <w:ind w:left="851" w:hanging="284"/>
        <w:jc w:val="both"/>
        <w:rPr>
          <w:rFonts w:asciiTheme="majorHAnsi" w:hAnsiTheme="majorHAnsi" w:cstheme="majorHAnsi"/>
          <w:sz w:val="22"/>
        </w:rPr>
      </w:pPr>
      <w:r w:rsidRPr="00F454E2">
        <w:rPr>
          <w:rFonts w:asciiTheme="majorHAnsi" w:hAnsiTheme="majorHAnsi" w:cstheme="majorHAnsi"/>
          <w:sz w:val="22"/>
        </w:rPr>
        <w:t xml:space="preserve">Jeigu skambinant </w:t>
      </w:r>
      <w:r w:rsidR="00F4250C" w:rsidRPr="00F454E2">
        <w:rPr>
          <w:rFonts w:asciiTheme="majorHAnsi" w:hAnsiTheme="majorHAnsi" w:cstheme="majorHAnsi"/>
          <w:sz w:val="22"/>
        </w:rPr>
        <w:t>asmeniui</w:t>
      </w:r>
      <w:r w:rsidRPr="00F454E2">
        <w:rPr>
          <w:rFonts w:asciiTheme="majorHAnsi" w:hAnsiTheme="majorHAnsi" w:cstheme="majorHAnsi"/>
          <w:sz w:val="22"/>
        </w:rPr>
        <w:t xml:space="preserve"> skambut</w:t>
      </w:r>
      <w:r w:rsidR="00F4250C" w:rsidRPr="00F454E2">
        <w:rPr>
          <w:rFonts w:asciiTheme="majorHAnsi" w:hAnsiTheme="majorHAnsi" w:cstheme="majorHAnsi"/>
          <w:sz w:val="22"/>
        </w:rPr>
        <w:t>is atmetamas</w:t>
      </w:r>
      <w:r w:rsidR="0025794E" w:rsidRPr="00F454E2">
        <w:rPr>
          <w:rFonts w:asciiTheme="majorHAnsi" w:hAnsiTheme="majorHAnsi" w:cstheme="majorHAnsi"/>
          <w:sz w:val="22"/>
        </w:rPr>
        <w:t xml:space="preserve"> ar jis neatsiliepi</w:t>
      </w:r>
      <w:r w:rsidR="00F4250C" w:rsidRPr="00F454E2">
        <w:rPr>
          <w:rFonts w:asciiTheme="majorHAnsi" w:hAnsiTheme="majorHAnsi" w:cstheme="majorHAnsi"/>
          <w:sz w:val="22"/>
        </w:rPr>
        <w:t>a</w:t>
      </w:r>
      <w:r w:rsidRPr="00F454E2">
        <w:rPr>
          <w:rFonts w:asciiTheme="majorHAnsi" w:hAnsiTheme="majorHAnsi" w:cstheme="majorHAnsi"/>
          <w:sz w:val="22"/>
        </w:rPr>
        <w:t xml:space="preserve">, neperskambina, tą pačią dieną darbo metu </w:t>
      </w:r>
      <w:r w:rsidR="008B5BB8" w:rsidRPr="00F454E2">
        <w:rPr>
          <w:rFonts w:asciiTheme="majorHAnsi" w:hAnsiTheme="majorHAnsi" w:cstheme="majorHAnsi"/>
          <w:sz w:val="22"/>
        </w:rPr>
        <w:t>dar kart</w:t>
      </w:r>
      <w:r w:rsidR="00DB4702" w:rsidRPr="00F454E2">
        <w:rPr>
          <w:rFonts w:asciiTheme="majorHAnsi" w:hAnsiTheme="majorHAnsi" w:cstheme="majorHAnsi"/>
          <w:sz w:val="22"/>
        </w:rPr>
        <w:t>ą</w:t>
      </w:r>
      <w:r w:rsidR="008B5BB8" w:rsidRPr="00F454E2">
        <w:rPr>
          <w:rFonts w:asciiTheme="majorHAnsi" w:hAnsiTheme="majorHAnsi" w:cstheme="majorHAnsi"/>
          <w:sz w:val="22"/>
        </w:rPr>
        <w:t xml:space="preserve"> jam </w:t>
      </w:r>
      <w:r w:rsidR="0025794E" w:rsidRPr="00F454E2">
        <w:rPr>
          <w:rFonts w:asciiTheme="majorHAnsi" w:hAnsiTheme="majorHAnsi" w:cstheme="majorHAnsi"/>
          <w:sz w:val="22"/>
        </w:rPr>
        <w:t>paskambiname</w:t>
      </w:r>
      <w:r w:rsidRPr="00F454E2">
        <w:rPr>
          <w:rFonts w:asciiTheme="majorHAnsi" w:hAnsiTheme="majorHAnsi" w:cstheme="majorHAnsi"/>
          <w:sz w:val="22"/>
        </w:rPr>
        <w:t>.</w:t>
      </w:r>
      <w:r w:rsidR="00700F0E" w:rsidRPr="00F454E2">
        <w:rPr>
          <w:rFonts w:asciiTheme="majorHAnsi" w:hAnsiTheme="majorHAnsi" w:cstheme="majorHAnsi"/>
          <w:sz w:val="22"/>
        </w:rPr>
        <w:t xml:space="preserve"> </w:t>
      </w:r>
    </w:p>
    <w:p w14:paraId="5273F616" w14:textId="62B2C988" w:rsidR="00294964" w:rsidRPr="00F454E2" w:rsidRDefault="00700F0E" w:rsidP="002E47BB">
      <w:pPr>
        <w:pStyle w:val="Sraopastraipa"/>
        <w:numPr>
          <w:ilvl w:val="0"/>
          <w:numId w:val="37"/>
        </w:numPr>
        <w:spacing w:after="0"/>
        <w:ind w:left="851" w:hanging="284"/>
        <w:jc w:val="both"/>
        <w:rPr>
          <w:rFonts w:asciiTheme="majorHAnsi" w:hAnsiTheme="majorHAnsi" w:cstheme="majorHAnsi"/>
          <w:sz w:val="22"/>
        </w:rPr>
      </w:pPr>
      <w:r w:rsidRPr="00F454E2">
        <w:rPr>
          <w:rFonts w:asciiTheme="majorHAnsi" w:hAnsiTheme="majorHAnsi" w:cstheme="majorHAnsi"/>
          <w:sz w:val="22"/>
        </w:rPr>
        <w:t>Jeigu negali</w:t>
      </w:r>
      <w:r w:rsidR="0025794E" w:rsidRPr="00F454E2">
        <w:rPr>
          <w:rFonts w:asciiTheme="majorHAnsi" w:hAnsiTheme="majorHAnsi" w:cstheme="majorHAnsi"/>
          <w:sz w:val="22"/>
        </w:rPr>
        <w:t>me</w:t>
      </w:r>
      <w:r w:rsidRPr="00F454E2">
        <w:rPr>
          <w:rFonts w:asciiTheme="majorHAnsi" w:hAnsiTheme="majorHAnsi" w:cstheme="majorHAnsi"/>
          <w:sz w:val="22"/>
        </w:rPr>
        <w:t xml:space="preserve"> padėti </w:t>
      </w:r>
      <w:r w:rsidR="00A73C7B" w:rsidRPr="00F454E2">
        <w:rPr>
          <w:rFonts w:asciiTheme="majorHAnsi" w:hAnsiTheme="majorHAnsi" w:cstheme="majorHAnsi"/>
          <w:sz w:val="22"/>
        </w:rPr>
        <w:t>asmeniui</w:t>
      </w:r>
      <w:r w:rsidRPr="00F454E2">
        <w:rPr>
          <w:rFonts w:asciiTheme="majorHAnsi" w:hAnsiTheme="majorHAnsi" w:cstheme="majorHAnsi"/>
          <w:sz w:val="22"/>
        </w:rPr>
        <w:t xml:space="preserve"> išspręsti jo klausimo, atsiprašo</w:t>
      </w:r>
      <w:r w:rsidR="0025794E" w:rsidRPr="00F454E2">
        <w:rPr>
          <w:rFonts w:asciiTheme="majorHAnsi" w:hAnsiTheme="majorHAnsi" w:cstheme="majorHAnsi"/>
          <w:sz w:val="22"/>
        </w:rPr>
        <w:t>me</w:t>
      </w:r>
      <w:r w:rsidRPr="00F454E2">
        <w:rPr>
          <w:rFonts w:asciiTheme="majorHAnsi" w:hAnsiTheme="majorHAnsi" w:cstheme="majorHAnsi"/>
          <w:sz w:val="22"/>
        </w:rPr>
        <w:t xml:space="preserve"> ir</w:t>
      </w:r>
      <w:r w:rsidR="000A1C44" w:rsidRPr="00F454E2">
        <w:rPr>
          <w:rFonts w:asciiTheme="majorHAnsi" w:hAnsiTheme="majorHAnsi" w:cstheme="majorHAnsi"/>
          <w:sz w:val="22"/>
        </w:rPr>
        <w:t xml:space="preserve"> (</w:t>
      </w:r>
      <w:r w:rsidR="0025794E" w:rsidRPr="00F454E2">
        <w:rPr>
          <w:rFonts w:asciiTheme="majorHAnsi" w:hAnsiTheme="majorHAnsi" w:cstheme="majorHAnsi"/>
          <w:sz w:val="22"/>
        </w:rPr>
        <w:t>ar</w:t>
      </w:r>
      <w:r w:rsidR="000A1C44" w:rsidRPr="00F454E2">
        <w:rPr>
          <w:rFonts w:asciiTheme="majorHAnsi" w:hAnsiTheme="majorHAnsi" w:cstheme="majorHAnsi"/>
          <w:sz w:val="22"/>
        </w:rPr>
        <w:t>)</w:t>
      </w:r>
      <w:r w:rsidRPr="00F454E2">
        <w:rPr>
          <w:rFonts w:asciiTheme="majorHAnsi" w:hAnsiTheme="majorHAnsi" w:cstheme="majorHAnsi"/>
          <w:sz w:val="22"/>
        </w:rPr>
        <w:t xml:space="preserve"> </w:t>
      </w:r>
      <w:r w:rsidR="00DB4702" w:rsidRPr="00F454E2">
        <w:rPr>
          <w:rFonts w:asciiTheme="majorHAnsi" w:hAnsiTheme="majorHAnsi" w:cstheme="majorHAnsi"/>
          <w:sz w:val="22"/>
        </w:rPr>
        <w:t>peradresuojame</w:t>
      </w:r>
      <w:r w:rsidR="00EB6D4D" w:rsidRPr="00F454E2">
        <w:rPr>
          <w:rFonts w:asciiTheme="majorHAnsi" w:hAnsiTheme="majorHAnsi" w:cstheme="majorHAnsi"/>
          <w:sz w:val="22"/>
        </w:rPr>
        <w:t xml:space="preserve"> </w:t>
      </w:r>
      <w:r w:rsidRPr="00F454E2">
        <w:rPr>
          <w:rFonts w:asciiTheme="majorHAnsi" w:hAnsiTheme="majorHAnsi" w:cstheme="majorHAnsi"/>
          <w:sz w:val="22"/>
        </w:rPr>
        <w:t>skambutį galintiems padėti kolegoms arba suteikia</w:t>
      </w:r>
      <w:r w:rsidR="0025794E" w:rsidRPr="00F454E2">
        <w:rPr>
          <w:rFonts w:asciiTheme="majorHAnsi" w:hAnsiTheme="majorHAnsi" w:cstheme="majorHAnsi"/>
          <w:sz w:val="22"/>
        </w:rPr>
        <w:t>me</w:t>
      </w:r>
      <w:r w:rsidRPr="00F454E2">
        <w:rPr>
          <w:rFonts w:asciiTheme="majorHAnsi" w:hAnsiTheme="majorHAnsi" w:cstheme="majorHAnsi"/>
          <w:sz w:val="22"/>
        </w:rPr>
        <w:t xml:space="preserve"> informaciją apie galimybes kreiptis į kitas institucijas.</w:t>
      </w:r>
    </w:p>
    <w:p w14:paraId="365E1305" w14:textId="1AEE6258" w:rsidR="00700F0E" w:rsidRPr="00F454E2" w:rsidRDefault="00700F0E" w:rsidP="002E47BB">
      <w:pPr>
        <w:pStyle w:val="Sraopastraipa"/>
        <w:numPr>
          <w:ilvl w:val="0"/>
          <w:numId w:val="37"/>
        </w:numPr>
        <w:spacing w:after="0"/>
        <w:ind w:left="851" w:hanging="284"/>
        <w:jc w:val="both"/>
        <w:rPr>
          <w:rFonts w:asciiTheme="majorHAnsi" w:hAnsiTheme="majorHAnsi" w:cstheme="majorHAnsi"/>
          <w:sz w:val="22"/>
        </w:rPr>
      </w:pPr>
      <w:r w:rsidRPr="00F454E2">
        <w:rPr>
          <w:rFonts w:asciiTheme="majorHAnsi" w:hAnsiTheme="majorHAnsi" w:cstheme="majorHAnsi"/>
          <w:sz w:val="22"/>
        </w:rPr>
        <w:t xml:space="preserve">Jeigu </w:t>
      </w:r>
      <w:r w:rsidR="004952F0" w:rsidRPr="00F454E2">
        <w:rPr>
          <w:rFonts w:asciiTheme="majorHAnsi" w:hAnsiTheme="majorHAnsi" w:cstheme="majorHAnsi"/>
          <w:sz w:val="22"/>
        </w:rPr>
        <w:t>darbuotoja</w:t>
      </w:r>
      <w:r w:rsidR="008B5BB8" w:rsidRPr="00F454E2">
        <w:rPr>
          <w:rFonts w:asciiTheme="majorHAnsi" w:hAnsiTheme="majorHAnsi" w:cstheme="majorHAnsi"/>
          <w:sz w:val="22"/>
        </w:rPr>
        <w:t>s</w:t>
      </w:r>
      <w:r w:rsidRPr="00F454E2">
        <w:rPr>
          <w:rFonts w:asciiTheme="majorHAnsi" w:hAnsiTheme="majorHAnsi" w:cstheme="majorHAnsi"/>
          <w:sz w:val="22"/>
        </w:rPr>
        <w:t xml:space="preserve"> atostogauja ar yra komandiruotėje, jo telefono skambučiai turi būti </w:t>
      </w:r>
      <w:r w:rsidR="00340E58" w:rsidRPr="00F454E2">
        <w:rPr>
          <w:rFonts w:asciiTheme="majorHAnsi" w:hAnsiTheme="majorHAnsi" w:cstheme="majorHAnsi"/>
          <w:sz w:val="22"/>
        </w:rPr>
        <w:t>peradresuojami</w:t>
      </w:r>
      <w:r w:rsidRPr="00F454E2">
        <w:rPr>
          <w:rFonts w:asciiTheme="majorHAnsi" w:hAnsiTheme="majorHAnsi" w:cstheme="majorHAnsi"/>
          <w:sz w:val="22"/>
        </w:rPr>
        <w:t xml:space="preserve"> pavaduojančiam kolegai.</w:t>
      </w:r>
    </w:p>
    <w:p w14:paraId="4CA468FF" w14:textId="77777777" w:rsidR="00294964" w:rsidRPr="00F454E2" w:rsidRDefault="00294964" w:rsidP="002E47BB">
      <w:pPr>
        <w:spacing w:after="0"/>
        <w:ind w:firstLine="851"/>
        <w:jc w:val="both"/>
        <w:rPr>
          <w:rFonts w:asciiTheme="majorHAnsi" w:hAnsiTheme="majorHAnsi" w:cstheme="majorHAnsi"/>
          <w:color w:val="000000" w:themeColor="text1"/>
          <w:szCs w:val="24"/>
        </w:rPr>
      </w:pPr>
    </w:p>
    <w:p w14:paraId="60F5474D" w14:textId="463F8802" w:rsidR="00294964" w:rsidRPr="00F454E2" w:rsidRDefault="00294964" w:rsidP="002E47BB">
      <w:pPr>
        <w:jc w:val="both"/>
        <w:rPr>
          <w:rFonts w:asciiTheme="majorHAnsi" w:hAnsiTheme="majorHAnsi" w:cstheme="majorHAnsi"/>
          <w:b/>
          <w:color w:val="000000" w:themeColor="text1"/>
          <w:szCs w:val="24"/>
        </w:rPr>
      </w:pPr>
      <w:r w:rsidRPr="00F454E2">
        <w:rPr>
          <w:rFonts w:asciiTheme="majorHAnsi" w:hAnsiTheme="majorHAnsi" w:cstheme="majorHAnsi"/>
          <w:b/>
          <w:color w:val="000000" w:themeColor="text1"/>
          <w:szCs w:val="24"/>
        </w:rPr>
        <w:t>Pokalbio pabaigoje</w:t>
      </w:r>
    </w:p>
    <w:p w14:paraId="62E0FA0F" w14:textId="437935DF" w:rsidR="008B5F4D" w:rsidRPr="00F454E2" w:rsidRDefault="0025794E" w:rsidP="002E47BB">
      <w:pPr>
        <w:pStyle w:val="Sraopastraipa"/>
        <w:numPr>
          <w:ilvl w:val="0"/>
          <w:numId w:val="38"/>
        </w:numPr>
        <w:spacing w:after="0"/>
        <w:ind w:left="851" w:hanging="284"/>
        <w:jc w:val="both"/>
        <w:rPr>
          <w:rFonts w:asciiTheme="majorHAnsi" w:hAnsiTheme="majorHAnsi" w:cstheme="majorHAnsi"/>
          <w:color w:val="000000" w:themeColor="text1"/>
          <w:sz w:val="22"/>
          <w:szCs w:val="24"/>
        </w:rPr>
      </w:pPr>
      <w:r w:rsidRPr="00F454E2">
        <w:rPr>
          <w:rFonts w:asciiTheme="majorHAnsi" w:hAnsiTheme="majorHAnsi" w:cstheme="majorHAnsi"/>
          <w:color w:val="000000" w:themeColor="text1"/>
          <w:sz w:val="22"/>
          <w:szCs w:val="24"/>
        </w:rPr>
        <w:t>P</w:t>
      </w:r>
      <w:r w:rsidR="00700F0E" w:rsidRPr="00F454E2">
        <w:rPr>
          <w:rFonts w:asciiTheme="majorHAnsi" w:hAnsiTheme="majorHAnsi" w:cstheme="majorHAnsi"/>
          <w:color w:val="000000" w:themeColor="text1"/>
          <w:sz w:val="22"/>
          <w:szCs w:val="24"/>
        </w:rPr>
        <w:t xml:space="preserve">okalbį su </w:t>
      </w:r>
      <w:r w:rsidRPr="00F454E2">
        <w:rPr>
          <w:rFonts w:asciiTheme="majorHAnsi" w:hAnsiTheme="majorHAnsi" w:cstheme="majorHAnsi"/>
          <w:color w:val="000000" w:themeColor="text1"/>
          <w:sz w:val="22"/>
          <w:szCs w:val="24"/>
        </w:rPr>
        <w:t>aptarnaujamu asmeni</w:t>
      </w:r>
      <w:r w:rsidR="00FE5D47" w:rsidRPr="00F454E2">
        <w:rPr>
          <w:rFonts w:asciiTheme="majorHAnsi" w:hAnsiTheme="majorHAnsi" w:cstheme="majorHAnsi"/>
          <w:color w:val="000000" w:themeColor="text1"/>
          <w:sz w:val="22"/>
          <w:szCs w:val="24"/>
        </w:rPr>
        <w:t>u</w:t>
      </w:r>
      <w:r w:rsidR="00700F0E" w:rsidRPr="00F454E2">
        <w:rPr>
          <w:rFonts w:asciiTheme="majorHAnsi" w:hAnsiTheme="majorHAnsi" w:cstheme="majorHAnsi"/>
          <w:color w:val="000000" w:themeColor="text1"/>
          <w:sz w:val="22"/>
          <w:szCs w:val="24"/>
        </w:rPr>
        <w:t xml:space="preserve"> baigia</w:t>
      </w:r>
      <w:r w:rsidRPr="00F454E2">
        <w:rPr>
          <w:rFonts w:asciiTheme="majorHAnsi" w:hAnsiTheme="majorHAnsi" w:cstheme="majorHAnsi"/>
          <w:color w:val="000000" w:themeColor="text1"/>
          <w:sz w:val="22"/>
          <w:szCs w:val="24"/>
        </w:rPr>
        <w:t>me</w:t>
      </w:r>
      <w:r w:rsidR="00700F0E" w:rsidRPr="00F454E2">
        <w:rPr>
          <w:rFonts w:asciiTheme="majorHAnsi" w:hAnsiTheme="majorHAnsi" w:cstheme="majorHAnsi"/>
          <w:color w:val="000000" w:themeColor="text1"/>
          <w:sz w:val="22"/>
          <w:szCs w:val="24"/>
        </w:rPr>
        <w:t>, kai abi pusės išsprendžia aktualius klausimus</w:t>
      </w:r>
      <w:r w:rsidR="008B5BB8" w:rsidRPr="00F454E2">
        <w:rPr>
          <w:rFonts w:asciiTheme="majorHAnsi" w:hAnsiTheme="majorHAnsi" w:cstheme="majorHAnsi"/>
          <w:color w:val="000000" w:themeColor="text1"/>
          <w:sz w:val="22"/>
          <w:szCs w:val="24"/>
        </w:rPr>
        <w:t>,</w:t>
      </w:r>
      <w:r w:rsidR="000A1C44" w:rsidRPr="00F454E2">
        <w:rPr>
          <w:rFonts w:asciiTheme="majorHAnsi" w:hAnsiTheme="majorHAnsi" w:cstheme="majorHAnsi"/>
          <w:color w:val="000000" w:themeColor="text1"/>
          <w:sz w:val="22"/>
          <w:szCs w:val="24"/>
        </w:rPr>
        <w:t xml:space="preserve"> </w:t>
      </w:r>
      <w:r w:rsidR="00700F0E" w:rsidRPr="00F454E2">
        <w:rPr>
          <w:rFonts w:asciiTheme="majorHAnsi" w:hAnsiTheme="majorHAnsi" w:cstheme="majorHAnsi"/>
          <w:color w:val="000000" w:themeColor="text1"/>
          <w:sz w:val="22"/>
          <w:szCs w:val="24"/>
        </w:rPr>
        <w:t xml:space="preserve">gauna reikiamus atsakymus arba sutaria dėl tolesnių veiksmų. </w:t>
      </w:r>
    </w:p>
    <w:p w14:paraId="0BA71BEC" w14:textId="5F04808A" w:rsidR="008B5F4D" w:rsidRPr="00F454E2" w:rsidRDefault="00294964" w:rsidP="002E47BB">
      <w:pPr>
        <w:pStyle w:val="Sraopastraipa"/>
        <w:numPr>
          <w:ilvl w:val="0"/>
          <w:numId w:val="38"/>
        </w:numPr>
        <w:spacing w:after="0"/>
        <w:ind w:left="851" w:hanging="284"/>
        <w:jc w:val="both"/>
        <w:rPr>
          <w:rFonts w:asciiTheme="majorHAnsi" w:hAnsiTheme="majorHAnsi" w:cstheme="majorHAnsi"/>
          <w:color w:val="000000" w:themeColor="text1"/>
          <w:sz w:val="22"/>
          <w:szCs w:val="24"/>
        </w:rPr>
      </w:pPr>
      <w:r w:rsidRPr="00F454E2">
        <w:rPr>
          <w:rFonts w:asciiTheme="majorHAnsi" w:hAnsiTheme="majorHAnsi" w:cstheme="majorHAnsi"/>
          <w:color w:val="000000" w:themeColor="text1"/>
          <w:sz w:val="22"/>
          <w:szCs w:val="24"/>
        </w:rPr>
        <w:t>Pokalbio pabaigoje paklausia</w:t>
      </w:r>
      <w:r w:rsidR="008B5F4D" w:rsidRPr="00F454E2">
        <w:rPr>
          <w:rFonts w:asciiTheme="majorHAnsi" w:hAnsiTheme="majorHAnsi" w:cstheme="majorHAnsi"/>
          <w:color w:val="000000" w:themeColor="text1"/>
          <w:sz w:val="22"/>
          <w:szCs w:val="24"/>
        </w:rPr>
        <w:t>me asmens</w:t>
      </w:r>
      <w:r w:rsidRPr="00F454E2">
        <w:rPr>
          <w:rFonts w:asciiTheme="majorHAnsi" w:hAnsiTheme="majorHAnsi" w:cstheme="majorHAnsi"/>
          <w:color w:val="000000" w:themeColor="text1"/>
          <w:sz w:val="22"/>
          <w:szCs w:val="24"/>
        </w:rPr>
        <w:t xml:space="preserve">, ar visi kilę klausimai išspręsti, ar jam aiškūs jo tolesni veiksmai ir kt. Jeigu lieka neišspręstų klausimų, </w:t>
      </w:r>
      <w:r w:rsidR="008B5F4D" w:rsidRPr="00F454E2">
        <w:rPr>
          <w:rFonts w:asciiTheme="majorHAnsi" w:hAnsiTheme="majorHAnsi" w:cstheme="majorHAnsi"/>
          <w:color w:val="000000" w:themeColor="text1"/>
          <w:sz w:val="22"/>
          <w:szCs w:val="24"/>
        </w:rPr>
        <w:t>informuojame</w:t>
      </w:r>
      <w:r w:rsidRPr="00F454E2">
        <w:rPr>
          <w:rFonts w:asciiTheme="majorHAnsi" w:hAnsiTheme="majorHAnsi" w:cstheme="majorHAnsi"/>
          <w:color w:val="000000" w:themeColor="text1"/>
          <w:sz w:val="22"/>
          <w:szCs w:val="24"/>
        </w:rPr>
        <w:t xml:space="preserve"> </w:t>
      </w:r>
      <w:r w:rsidR="00D4371D" w:rsidRPr="00F454E2">
        <w:rPr>
          <w:rFonts w:asciiTheme="majorHAnsi" w:hAnsiTheme="majorHAnsi" w:cstheme="majorHAnsi"/>
          <w:color w:val="000000" w:themeColor="text1"/>
          <w:sz w:val="22"/>
          <w:szCs w:val="24"/>
        </w:rPr>
        <w:t>asmenį</w:t>
      </w:r>
      <w:r w:rsidRPr="00F454E2">
        <w:rPr>
          <w:rFonts w:asciiTheme="majorHAnsi" w:hAnsiTheme="majorHAnsi" w:cstheme="majorHAnsi"/>
          <w:color w:val="000000" w:themeColor="text1"/>
          <w:sz w:val="22"/>
          <w:szCs w:val="24"/>
        </w:rPr>
        <w:t>, kad jo užklausa yra užregistruota ir bus sprendžiama, o informacija apie priimtą sprendimą bus pateikta artimiausiu metu.</w:t>
      </w:r>
      <w:r w:rsidR="00700F0E" w:rsidRPr="00F454E2">
        <w:rPr>
          <w:rFonts w:asciiTheme="majorHAnsi" w:hAnsiTheme="majorHAnsi" w:cstheme="majorHAnsi"/>
          <w:color w:val="000000" w:themeColor="text1"/>
          <w:sz w:val="22"/>
          <w:szCs w:val="24"/>
        </w:rPr>
        <w:t xml:space="preserve"> </w:t>
      </w:r>
    </w:p>
    <w:p w14:paraId="4AC40832" w14:textId="1C14893A" w:rsidR="008B5F4D" w:rsidRPr="00F454E2" w:rsidRDefault="008B5F4D" w:rsidP="002E47BB">
      <w:pPr>
        <w:pStyle w:val="Sraopastraipa"/>
        <w:numPr>
          <w:ilvl w:val="0"/>
          <w:numId w:val="38"/>
        </w:numPr>
        <w:spacing w:after="0"/>
        <w:ind w:left="851" w:hanging="284"/>
        <w:jc w:val="both"/>
        <w:rPr>
          <w:rFonts w:asciiTheme="majorHAnsi" w:hAnsiTheme="majorHAnsi" w:cstheme="majorHAnsi"/>
          <w:sz w:val="22"/>
          <w:szCs w:val="24"/>
        </w:rPr>
      </w:pPr>
      <w:r w:rsidRPr="00F454E2">
        <w:rPr>
          <w:rFonts w:asciiTheme="majorHAnsi" w:hAnsiTheme="majorHAnsi" w:cstheme="majorHAnsi"/>
          <w:sz w:val="22"/>
          <w:szCs w:val="24"/>
        </w:rPr>
        <w:t xml:space="preserve">Jei į skambutį atsiliepiame darbo dienos pabaigoje ir akivaizdu, kad į visus klausimus nepavyks atsakyti greitu metu arba turime pabaigti pokalbį dėl kitų priežasčių, mandagiai apie tai informuojame asmenį ir atsiprašome, peradresuojame skambutį kolegoms (jei asmens kreipimosi priežastis jam </w:t>
      </w:r>
      <w:r w:rsidR="000A1C44" w:rsidRPr="00F454E2">
        <w:rPr>
          <w:rFonts w:asciiTheme="majorHAnsi" w:hAnsiTheme="majorHAnsi" w:cstheme="majorHAnsi"/>
          <w:sz w:val="22"/>
          <w:szCs w:val="24"/>
        </w:rPr>
        <w:t xml:space="preserve">yra </w:t>
      </w:r>
      <w:r w:rsidRPr="00F454E2">
        <w:rPr>
          <w:rFonts w:asciiTheme="majorHAnsi" w:hAnsiTheme="majorHAnsi" w:cstheme="majorHAnsi"/>
          <w:sz w:val="22"/>
          <w:szCs w:val="24"/>
        </w:rPr>
        <w:t>labai svarbi) arba susitariame, kada artimiausiu metu galime asmeniui perskambinti ir atsakyti į visus rūpimus klausimus.</w:t>
      </w:r>
    </w:p>
    <w:p w14:paraId="16A753BB" w14:textId="4C17CF07" w:rsidR="00C714D5" w:rsidRPr="00F454E2" w:rsidRDefault="00700F0E" w:rsidP="002E47BB">
      <w:pPr>
        <w:pStyle w:val="Sraopastraipa"/>
        <w:numPr>
          <w:ilvl w:val="0"/>
          <w:numId w:val="38"/>
        </w:numPr>
        <w:spacing w:after="0"/>
        <w:ind w:left="851" w:hanging="284"/>
        <w:jc w:val="both"/>
        <w:rPr>
          <w:rFonts w:asciiTheme="majorHAnsi" w:hAnsiTheme="majorHAnsi" w:cstheme="majorHAnsi"/>
          <w:color w:val="000000" w:themeColor="text1"/>
          <w:sz w:val="22"/>
          <w:szCs w:val="24"/>
        </w:rPr>
      </w:pPr>
      <w:r w:rsidRPr="00F454E2">
        <w:rPr>
          <w:rFonts w:asciiTheme="majorHAnsi" w:hAnsiTheme="majorHAnsi" w:cstheme="majorHAnsi"/>
          <w:color w:val="000000" w:themeColor="text1"/>
          <w:sz w:val="22"/>
          <w:szCs w:val="24"/>
        </w:rPr>
        <w:t>Baigdam</w:t>
      </w:r>
      <w:r w:rsidR="008B5F4D" w:rsidRPr="00F454E2">
        <w:rPr>
          <w:rFonts w:asciiTheme="majorHAnsi" w:hAnsiTheme="majorHAnsi" w:cstheme="majorHAnsi"/>
          <w:color w:val="000000" w:themeColor="text1"/>
          <w:sz w:val="22"/>
          <w:szCs w:val="24"/>
        </w:rPr>
        <w:t>i</w:t>
      </w:r>
      <w:r w:rsidRPr="00F454E2">
        <w:rPr>
          <w:rFonts w:asciiTheme="majorHAnsi" w:hAnsiTheme="majorHAnsi" w:cstheme="majorHAnsi"/>
          <w:color w:val="000000" w:themeColor="text1"/>
          <w:sz w:val="22"/>
          <w:szCs w:val="24"/>
        </w:rPr>
        <w:t xml:space="preserve"> pokalbį, padėkoja</w:t>
      </w:r>
      <w:r w:rsidR="008B5F4D" w:rsidRPr="00F454E2">
        <w:rPr>
          <w:rFonts w:asciiTheme="majorHAnsi" w:hAnsiTheme="majorHAnsi" w:cstheme="majorHAnsi"/>
          <w:color w:val="000000" w:themeColor="text1"/>
          <w:sz w:val="22"/>
          <w:szCs w:val="24"/>
        </w:rPr>
        <w:t xml:space="preserve">me </w:t>
      </w:r>
      <w:r w:rsidR="00A73C7B" w:rsidRPr="00F454E2">
        <w:rPr>
          <w:rFonts w:asciiTheme="majorHAnsi" w:hAnsiTheme="majorHAnsi" w:cstheme="majorHAnsi"/>
          <w:color w:val="000000" w:themeColor="text1"/>
          <w:sz w:val="22"/>
          <w:szCs w:val="24"/>
        </w:rPr>
        <w:t>asmeniui</w:t>
      </w:r>
      <w:r w:rsidR="008B5F4D" w:rsidRPr="00F454E2">
        <w:rPr>
          <w:rFonts w:asciiTheme="majorHAnsi" w:hAnsiTheme="majorHAnsi" w:cstheme="majorHAnsi"/>
          <w:color w:val="000000" w:themeColor="text1"/>
          <w:sz w:val="22"/>
          <w:szCs w:val="24"/>
        </w:rPr>
        <w:t xml:space="preserve"> už skambutį, skirtą laiką, atsisveikiname </w:t>
      </w:r>
      <w:r w:rsidRPr="00F454E2">
        <w:rPr>
          <w:rFonts w:asciiTheme="majorHAnsi" w:hAnsiTheme="majorHAnsi" w:cstheme="majorHAnsi"/>
          <w:color w:val="000000" w:themeColor="text1"/>
          <w:sz w:val="22"/>
          <w:szCs w:val="24"/>
        </w:rPr>
        <w:t>ir palinki</w:t>
      </w:r>
      <w:r w:rsidR="008B5F4D" w:rsidRPr="00F454E2">
        <w:rPr>
          <w:rFonts w:asciiTheme="majorHAnsi" w:hAnsiTheme="majorHAnsi" w:cstheme="majorHAnsi"/>
          <w:color w:val="000000" w:themeColor="text1"/>
          <w:sz w:val="22"/>
          <w:szCs w:val="24"/>
        </w:rPr>
        <w:t>me</w:t>
      </w:r>
      <w:r w:rsidRPr="00F454E2">
        <w:rPr>
          <w:rFonts w:asciiTheme="majorHAnsi" w:hAnsiTheme="majorHAnsi" w:cstheme="majorHAnsi"/>
          <w:color w:val="000000" w:themeColor="text1"/>
          <w:sz w:val="22"/>
          <w:szCs w:val="24"/>
        </w:rPr>
        <w:t xml:space="preserve"> geros dienos.</w:t>
      </w:r>
    </w:p>
    <w:p w14:paraId="288BC94B" w14:textId="55D94CF6" w:rsidR="00DC15F4" w:rsidRPr="00F454E2" w:rsidRDefault="00DC15F4" w:rsidP="00700F0E">
      <w:pPr>
        <w:spacing w:after="0"/>
        <w:ind w:firstLine="851"/>
        <w:jc w:val="both"/>
        <w:rPr>
          <w:rFonts w:asciiTheme="majorHAnsi" w:hAnsiTheme="majorHAnsi" w:cstheme="majorHAnsi"/>
          <w:color w:val="000000" w:themeColor="text1"/>
          <w:szCs w:val="24"/>
        </w:rPr>
      </w:pPr>
    </w:p>
    <w:tbl>
      <w:tblPr>
        <w:tblStyle w:val="Lentelstinklelisviesus"/>
        <w:tblW w:w="9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0"/>
        <w:gridCol w:w="3944"/>
        <w:gridCol w:w="3828"/>
      </w:tblGrid>
      <w:tr w:rsidR="00DC15F4" w:rsidRPr="00F454E2" w14:paraId="6884EA8A" w14:textId="77777777" w:rsidTr="00DC15F4">
        <w:tc>
          <w:tcPr>
            <w:tcW w:w="9352" w:type="dxa"/>
            <w:gridSpan w:val="3"/>
            <w:tcBorders>
              <w:bottom w:val="single" w:sz="12" w:space="0" w:color="5B9BD5" w:themeColor="accent1"/>
            </w:tcBorders>
          </w:tcPr>
          <w:p w14:paraId="2BA2044D" w14:textId="0DDCE7EF" w:rsidR="00DC15F4" w:rsidRPr="00F454E2" w:rsidRDefault="00DC15F4" w:rsidP="00DC15F4">
            <w:pPr>
              <w:pStyle w:val="Paantrat"/>
              <w:jc w:val="center"/>
              <w:rPr>
                <w:sz w:val="28"/>
                <w:lang w:val="lt-LT"/>
              </w:rPr>
            </w:pPr>
            <w:r w:rsidRPr="00F454E2">
              <w:rPr>
                <w:sz w:val="28"/>
                <w:lang w:val="lt-LT"/>
              </w:rPr>
              <w:lastRenderedPageBreak/>
              <w:t>ASMENŲ APTARNAVIMO TELEFONU (KAI SKAMBINA ASMUO) PAVYZDYS</w:t>
            </w:r>
          </w:p>
          <w:p w14:paraId="018BBAAB" w14:textId="77777777" w:rsidR="00DC15F4" w:rsidRPr="00F454E2" w:rsidRDefault="00DC15F4" w:rsidP="00DC15F4"/>
        </w:tc>
      </w:tr>
      <w:tr w:rsidR="00DC15F4" w:rsidRPr="00F454E2" w14:paraId="38E69F59" w14:textId="77777777" w:rsidTr="00DC15F4">
        <w:tc>
          <w:tcPr>
            <w:tcW w:w="1580" w:type="dxa"/>
            <w:tcBorders>
              <w:top w:val="single" w:sz="12" w:space="0" w:color="5B9BD5" w:themeColor="accent1"/>
              <w:bottom w:val="single" w:sz="12" w:space="0" w:color="5B9BD5" w:themeColor="accent1"/>
            </w:tcBorders>
          </w:tcPr>
          <w:p w14:paraId="4E26A7B8" w14:textId="77777777" w:rsidR="00DC15F4" w:rsidRPr="00F454E2" w:rsidRDefault="00DC15F4" w:rsidP="00DC15F4">
            <w:pPr>
              <w:rPr>
                <w:rFonts w:asciiTheme="majorHAnsi" w:hAnsiTheme="majorHAnsi"/>
                <w:b/>
                <w:sz w:val="20"/>
              </w:rPr>
            </w:pPr>
          </w:p>
        </w:tc>
        <w:tc>
          <w:tcPr>
            <w:tcW w:w="3944" w:type="dxa"/>
            <w:tcBorders>
              <w:top w:val="single" w:sz="12" w:space="0" w:color="5B9BD5" w:themeColor="accent1"/>
              <w:bottom w:val="single" w:sz="12" w:space="0" w:color="5B9BD5" w:themeColor="accent1"/>
            </w:tcBorders>
          </w:tcPr>
          <w:p w14:paraId="3BFD1F40" w14:textId="77777777" w:rsidR="00DC15F4" w:rsidRPr="00F454E2" w:rsidRDefault="00DC15F4" w:rsidP="00DC15F4">
            <w:pPr>
              <w:jc w:val="center"/>
              <w:rPr>
                <w:rFonts w:asciiTheme="majorHAnsi" w:hAnsiTheme="majorHAnsi"/>
                <w:sz w:val="20"/>
              </w:rPr>
            </w:pPr>
          </w:p>
          <w:p w14:paraId="78A4B92E" w14:textId="77777777" w:rsidR="00DC15F4" w:rsidRPr="00F454E2" w:rsidRDefault="00DC15F4" w:rsidP="00DC15F4">
            <w:pPr>
              <w:jc w:val="center"/>
              <w:rPr>
                <w:rFonts w:asciiTheme="majorHAnsi" w:hAnsiTheme="majorHAnsi"/>
                <w:sz w:val="20"/>
              </w:rPr>
            </w:pPr>
            <w:r w:rsidRPr="00F454E2">
              <w:rPr>
                <w:rFonts w:asciiTheme="majorHAnsi" w:hAnsiTheme="majorHAnsi"/>
                <w:sz w:val="20"/>
              </w:rPr>
              <w:t>REKOMENDUOJAMA</w:t>
            </w:r>
          </w:p>
          <w:p w14:paraId="62611F3B" w14:textId="77777777" w:rsidR="00DC15F4" w:rsidRPr="00F454E2" w:rsidRDefault="00DC15F4" w:rsidP="00DC15F4">
            <w:pPr>
              <w:jc w:val="center"/>
              <w:rPr>
                <w:rFonts w:asciiTheme="majorHAnsi" w:hAnsiTheme="majorHAnsi"/>
                <w:sz w:val="20"/>
              </w:rPr>
            </w:pPr>
          </w:p>
        </w:tc>
        <w:tc>
          <w:tcPr>
            <w:tcW w:w="3828" w:type="dxa"/>
            <w:tcBorders>
              <w:top w:val="single" w:sz="12" w:space="0" w:color="5B9BD5" w:themeColor="accent1"/>
              <w:bottom w:val="single" w:sz="12" w:space="0" w:color="5B9BD5" w:themeColor="accent1"/>
            </w:tcBorders>
          </w:tcPr>
          <w:p w14:paraId="42F80EA6" w14:textId="77777777" w:rsidR="00DC15F4" w:rsidRPr="00F454E2" w:rsidRDefault="00DC15F4" w:rsidP="00DC15F4">
            <w:pPr>
              <w:jc w:val="center"/>
              <w:rPr>
                <w:rFonts w:asciiTheme="majorHAnsi" w:hAnsiTheme="majorHAnsi"/>
                <w:sz w:val="20"/>
              </w:rPr>
            </w:pPr>
          </w:p>
          <w:p w14:paraId="4156C594" w14:textId="77777777" w:rsidR="00DC15F4" w:rsidRPr="00F454E2" w:rsidRDefault="00DC15F4" w:rsidP="00DC15F4">
            <w:pPr>
              <w:jc w:val="center"/>
              <w:rPr>
                <w:rFonts w:asciiTheme="majorHAnsi" w:hAnsiTheme="majorHAnsi"/>
                <w:sz w:val="20"/>
              </w:rPr>
            </w:pPr>
            <w:r w:rsidRPr="00F454E2">
              <w:rPr>
                <w:rFonts w:asciiTheme="majorHAnsi" w:hAnsiTheme="majorHAnsi"/>
                <w:sz w:val="20"/>
              </w:rPr>
              <w:t>NEREKOMENDUOJAMA</w:t>
            </w:r>
          </w:p>
        </w:tc>
      </w:tr>
      <w:tr w:rsidR="00DC15F4" w:rsidRPr="00F454E2" w14:paraId="19691075" w14:textId="77777777" w:rsidTr="00DC15F4">
        <w:tc>
          <w:tcPr>
            <w:tcW w:w="1580" w:type="dxa"/>
          </w:tcPr>
          <w:p w14:paraId="027BF858" w14:textId="77777777" w:rsidR="00DC15F4" w:rsidRPr="00F454E2" w:rsidRDefault="00DC15F4" w:rsidP="00DC15F4">
            <w:pPr>
              <w:rPr>
                <w:rFonts w:asciiTheme="majorHAnsi" w:hAnsiTheme="majorHAnsi"/>
                <w:b/>
                <w:sz w:val="20"/>
              </w:rPr>
            </w:pPr>
          </w:p>
        </w:tc>
        <w:tc>
          <w:tcPr>
            <w:tcW w:w="3944" w:type="dxa"/>
          </w:tcPr>
          <w:p w14:paraId="68F307BB" w14:textId="77777777" w:rsidR="00DC15F4" w:rsidRPr="00F454E2" w:rsidRDefault="00DC15F4" w:rsidP="00DC15F4">
            <w:pPr>
              <w:jc w:val="center"/>
              <w:rPr>
                <w:rFonts w:asciiTheme="majorHAnsi" w:hAnsiTheme="majorHAnsi"/>
                <w:sz w:val="20"/>
              </w:rPr>
            </w:pPr>
          </w:p>
        </w:tc>
        <w:tc>
          <w:tcPr>
            <w:tcW w:w="3828" w:type="dxa"/>
          </w:tcPr>
          <w:p w14:paraId="4E7C80E1" w14:textId="77777777" w:rsidR="00DC15F4" w:rsidRPr="00F454E2" w:rsidRDefault="00DC15F4" w:rsidP="00DC15F4">
            <w:pPr>
              <w:jc w:val="center"/>
              <w:rPr>
                <w:rFonts w:asciiTheme="majorHAnsi" w:hAnsiTheme="majorHAnsi"/>
                <w:sz w:val="20"/>
              </w:rPr>
            </w:pPr>
          </w:p>
        </w:tc>
      </w:tr>
      <w:tr w:rsidR="00DC15F4" w:rsidRPr="00F454E2" w14:paraId="31B0D335" w14:textId="77777777" w:rsidTr="00DC15F4">
        <w:tc>
          <w:tcPr>
            <w:tcW w:w="1580" w:type="dxa"/>
          </w:tcPr>
          <w:p w14:paraId="6EA90E60" w14:textId="77777777" w:rsidR="00DC15F4" w:rsidRPr="00F454E2" w:rsidRDefault="00DC15F4" w:rsidP="00DC15F4">
            <w:pPr>
              <w:rPr>
                <w:rFonts w:asciiTheme="majorHAnsi" w:hAnsiTheme="majorHAnsi"/>
                <w:b/>
                <w:color w:val="2E74B5" w:themeColor="accent1" w:themeShade="BF"/>
                <w:sz w:val="20"/>
              </w:rPr>
            </w:pPr>
            <w:r w:rsidRPr="00F454E2">
              <w:rPr>
                <w:rFonts w:asciiTheme="majorHAnsi" w:hAnsiTheme="majorHAnsi" w:cstheme="majorHAnsi"/>
                <w:color w:val="2E74B5" w:themeColor="accent1" w:themeShade="BF"/>
                <w:sz w:val="20"/>
                <w:szCs w:val="24"/>
              </w:rPr>
              <w:t>Pasisveikinimas</w:t>
            </w:r>
          </w:p>
        </w:tc>
        <w:tc>
          <w:tcPr>
            <w:tcW w:w="3944" w:type="dxa"/>
          </w:tcPr>
          <w:p w14:paraId="669969B7" w14:textId="0ACA341F" w:rsidR="00DC15F4" w:rsidRPr="00F454E2" w:rsidRDefault="00DC15F4" w:rsidP="00DC15F4">
            <w:pPr>
              <w:rPr>
                <w:rFonts w:asciiTheme="majorHAnsi" w:hAnsiTheme="majorHAnsi"/>
                <w:sz w:val="20"/>
              </w:rPr>
            </w:pPr>
            <w:r w:rsidRPr="00F454E2">
              <w:rPr>
                <w:rFonts w:asciiTheme="majorHAnsi" w:hAnsiTheme="majorHAnsi"/>
                <w:sz w:val="20"/>
              </w:rPr>
              <w:t>• Pakėlus telefono ragelį</w:t>
            </w:r>
            <w:r w:rsidR="000A1C44" w:rsidRPr="00F454E2">
              <w:rPr>
                <w:rFonts w:asciiTheme="majorHAnsi" w:hAnsiTheme="majorHAnsi"/>
                <w:sz w:val="20"/>
              </w:rPr>
              <w:t>,</w:t>
            </w:r>
            <w:r w:rsidRPr="00F454E2">
              <w:rPr>
                <w:rFonts w:asciiTheme="majorHAnsi" w:hAnsiTheme="majorHAnsi"/>
                <w:sz w:val="20"/>
              </w:rPr>
              <w:t xml:space="preserve"> </w:t>
            </w:r>
            <w:r w:rsidR="0090607E" w:rsidRPr="00F454E2">
              <w:rPr>
                <w:rFonts w:asciiTheme="majorHAnsi" w:hAnsiTheme="majorHAnsi"/>
                <w:sz w:val="20"/>
              </w:rPr>
              <w:t xml:space="preserve">žvaliai </w:t>
            </w:r>
            <w:r w:rsidRPr="00F454E2">
              <w:rPr>
                <w:rFonts w:asciiTheme="majorHAnsi" w:hAnsiTheme="majorHAnsi"/>
                <w:sz w:val="20"/>
              </w:rPr>
              <w:t>pasisveikinama</w:t>
            </w:r>
            <w:r w:rsidR="000A1C44" w:rsidRPr="00F454E2">
              <w:rPr>
                <w:rFonts w:asciiTheme="majorHAnsi" w:hAnsiTheme="majorHAnsi"/>
                <w:sz w:val="20"/>
              </w:rPr>
              <w:t xml:space="preserve"> („L</w:t>
            </w:r>
            <w:r w:rsidRPr="00F454E2">
              <w:rPr>
                <w:rFonts w:asciiTheme="majorHAnsi" w:hAnsiTheme="majorHAnsi"/>
                <w:sz w:val="20"/>
              </w:rPr>
              <w:t>abas rytas</w:t>
            </w:r>
            <w:r w:rsidR="000A1C44" w:rsidRPr="00F454E2">
              <w:rPr>
                <w:rFonts w:asciiTheme="majorHAnsi" w:hAnsiTheme="majorHAnsi"/>
                <w:sz w:val="20"/>
              </w:rPr>
              <w:t xml:space="preserve"> </w:t>
            </w:r>
            <w:r w:rsidRPr="00F454E2">
              <w:rPr>
                <w:rFonts w:asciiTheme="majorHAnsi" w:hAnsiTheme="majorHAnsi"/>
                <w:sz w:val="20"/>
              </w:rPr>
              <w:t>/diena</w:t>
            </w:r>
            <w:r w:rsidR="000A1C44" w:rsidRPr="00F454E2">
              <w:rPr>
                <w:rFonts w:asciiTheme="majorHAnsi" w:hAnsiTheme="majorHAnsi"/>
                <w:sz w:val="20"/>
              </w:rPr>
              <w:t xml:space="preserve"> </w:t>
            </w:r>
            <w:r w:rsidRPr="00F454E2">
              <w:rPr>
                <w:rFonts w:asciiTheme="majorHAnsi" w:hAnsiTheme="majorHAnsi"/>
                <w:sz w:val="20"/>
              </w:rPr>
              <w:t>/</w:t>
            </w:r>
            <w:r w:rsidR="000A1C44" w:rsidRPr="00F454E2">
              <w:rPr>
                <w:rFonts w:asciiTheme="majorHAnsi" w:hAnsiTheme="majorHAnsi"/>
                <w:sz w:val="20"/>
              </w:rPr>
              <w:t xml:space="preserve"> </w:t>
            </w:r>
            <w:r w:rsidRPr="00F454E2">
              <w:rPr>
                <w:rFonts w:asciiTheme="majorHAnsi" w:hAnsiTheme="majorHAnsi"/>
                <w:sz w:val="20"/>
              </w:rPr>
              <w:t>vakaras“</w:t>
            </w:r>
            <w:r w:rsidR="000A1C44" w:rsidRPr="00F454E2">
              <w:rPr>
                <w:rFonts w:asciiTheme="majorHAnsi" w:hAnsiTheme="majorHAnsi"/>
                <w:sz w:val="20"/>
              </w:rPr>
              <w:t>)</w:t>
            </w:r>
            <w:r w:rsidRPr="00F454E2">
              <w:rPr>
                <w:rFonts w:asciiTheme="majorHAnsi" w:hAnsiTheme="majorHAnsi"/>
                <w:sz w:val="20"/>
              </w:rPr>
              <w:t>, pristatoma, kokiai įstaigai</w:t>
            </w:r>
            <w:r w:rsidR="000A1C44" w:rsidRPr="00F454E2">
              <w:rPr>
                <w:rFonts w:asciiTheme="majorHAnsi" w:hAnsiTheme="majorHAnsi"/>
                <w:sz w:val="20"/>
              </w:rPr>
              <w:t xml:space="preserve"> ar </w:t>
            </w:r>
            <w:r w:rsidRPr="00F454E2">
              <w:rPr>
                <w:rFonts w:asciiTheme="majorHAnsi" w:hAnsiTheme="majorHAnsi"/>
                <w:sz w:val="20"/>
              </w:rPr>
              <w:t>padaliniui</w:t>
            </w:r>
            <w:r w:rsidR="009244F3" w:rsidRPr="00F454E2">
              <w:rPr>
                <w:rFonts w:asciiTheme="majorHAnsi" w:hAnsiTheme="majorHAnsi"/>
                <w:sz w:val="20"/>
              </w:rPr>
              <w:t xml:space="preserve">, darbuotojui </w:t>
            </w:r>
            <w:r w:rsidRPr="00F454E2">
              <w:rPr>
                <w:rFonts w:asciiTheme="majorHAnsi" w:hAnsiTheme="majorHAnsi"/>
                <w:sz w:val="20"/>
              </w:rPr>
              <w:t>prisiskambinta.</w:t>
            </w:r>
          </w:p>
          <w:p w14:paraId="2679809A" w14:textId="77777777" w:rsidR="00DC15F4" w:rsidRPr="00F454E2" w:rsidRDefault="00DC15F4" w:rsidP="00DC15F4">
            <w:pPr>
              <w:rPr>
                <w:rFonts w:asciiTheme="majorHAnsi" w:hAnsiTheme="majorHAnsi"/>
                <w:sz w:val="20"/>
              </w:rPr>
            </w:pPr>
          </w:p>
        </w:tc>
        <w:tc>
          <w:tcPr>
            <w:tcW w:w="3828" w:type="dxa"/>
          </w:tcPr>
          <w:p w14:paraId="1E4755BC" w14:textId="11762748" w:rsidR="00DC15F4" w:rsidRPr="00F454E2" w:rsidRDefault="00DC15F4" w:rsidP="00DC15F4">
            <w:pPr>
              <w:rPr>
                <w:rFonts w:asciiTheme="majorHAnsi" w:hAnsiTheme="majorHAnsi"/>
                <w:sz w:val="20"/>
              </w:rPr>
            </w:pPr>
            <w:r w:rsidRPr="00F454E2">
              <w:rPr>
                <w:rFonts w:asciiTheme="majorHAnsi" w:hAnsiTheme="majorHAnsi"/>
                <w:sz w:val="20"/>
              </w:rPr>
              <w:t>• Neformal</w:t>
            </w:r>
            <w:r w:rsidR="000A1C44" w:rsidRPr="00F454E2">
              <w:rPr>
                <w:rFonts w:asciiTheme="majorHAnsi" w:hAnsiTheme="majorHAnsi"/>
                <w:sz w:val="20"/>
              </w:rPr>
              <w:t>iai pasisveikin</w:t>
            </w:r>
            <w:r w:rsidR="008B7280" w:rsidRPr="00F454E2">
              <w:rPr>
                <w:rFonts w:asciiTheme="majorHAnsi" w:hAnsiTheme="majorHAnsi"/>
                <w:sz w:val="20"/>
              </w:rPr>
              <w:t>ama</w:t>
            </w:r>
            <w:r w:rsidRPr="00F454E2">
              <w:rPr>
                <w:rFonts w:asciiTheme="majorHAnsi" w:hAnsiTheme="majorHAnsi"/>
                <w:sz w:val="20"/>
              </w:rPr>
              <w:t>, pavyzdžiui, „</w:t>
            </w:r>
            <w:r w:rsidR="007E1828" w:rsidRPr="00F454E2">
              <w:rPr>
                <w:rFonts w:asciiTheme="majorHAnsi" w:hAnsiTheme="majorHAnsi"/>
                <w:sz w:val="20"/>
              </w:rPr>
              <w:t>A</w:t>
            </w:r>
            <w:r w:rsidR="009244F3" w:rsidRPr="00F454E2">
              <w:rPr>
                <w:rFonts w:asciiTheme="majorHAnsi" w:hAnsiTheme="majorHAnsi"/>
                <w:sz w:val="20"/>
              </w:rPr>
              <w:t>lio</w:t>
            </w:r>
            <w:r w:rsidRPr="00F454E2">
              <w:rPr>
                <w:rFonts w:asciiTheme="majorHAnsi" w:hAnsiTheme="majorHAnsi"/>
                <w:sz w:val="20"/>
              </w:rPr>
              <w:t>“</w:t>
            </w:r>
            <w:r w:rsidR="0090607E" w:rsidRPr="00F454E2">
              <w:rPr>
                <w:rFonts w:asciiTheme="majorHAnsi" w:hAnsiTheme="majorHAnsi"/>
                <w:sz w:val="20"/>
              </w:rPr>
              <w:t>, prislopintu</w:t>
            </w:r>
            <w:r w:rsidR="009244F3" w:rsidRPr="00F454E2">
              <w:rPr>
                <w:rFonts w:asciiTheme="majorHAnsi" w:hAnsiTheme="majorHAnsi"/>
                <w:sz w:val="20"/>
              </w:rPr>
              <w:t>, nepatenkintu ar piktu</w:t>
            </w:r>
            <w:r w:rsidR="0090607E" w:rsidRPr="00F454E2">
              <w:rPr>
                <w:rFonts w:asciiTheme="majorHAnsi" w:hAnsiTheme="majorHAnsi"/>
                <w:sz w:val="20"/>
              </w:rPr>
              <w:t xml:space="preserve"> balsu</w:t>
            </w:r>
            <w:r w:rsidR="008B5F4D" w:rsidRPr="00F454E2">
              <w:rPr>
                <w:rFonts w:asciiTheme="majorHAnsi" w:hAnsiTheme="majorHAnsi"/>
                <w:sz w:val="20"/>
              </w:rPr>
              <w:t>.</w:t>
            </w:r>
          </w:p>
        </w:tc>
      </w:tr>
      <w:tr w:rsidR="00DC15F4" w:rsidRPr="00F454E2" w14:paraId="39804F1F" w14:textId="77777777" w:rsidTr="00DC15F4">
        <w:tc>
          <w:tcPr>
            <w:tcW w:w="1580" w:type="dxa"/>
          </w:tcPr>
          <w:p w14:paraId="67A35DC9" w14:textId="77777777" w:rsidR="00DC15F4" w:rsidRPr="00F454E2" w:rsidRDefault="00DC15F4" w:rsidP="00DC15F4">
            <w:pPr>
              <w:rPr>
                <w:rFonts w:asciiTheme="majorHAnsi" w:hAnsiTheme="majorHAnsi"/>
                <w:color w:val="2E74B5" w:themeColor="accent1" w:themeShade="BF"/>
                <w:sz w:val="20"/>
              </w:rPr>
            </w:pPr>
            <w:r w:rsidRPr="00F454E2">
              <w:rPr>
                <w:rFonts w:asciiTheme="majorHAnsi" w:hAnsiTheme="majorHAnsi"/>
                <w:color w:val="2E74B5" w:themeColor="accent1" w:themeShade="BF"/>
                <w:sz w:val="20"/>
              </w:rPr>
              <w:t>Prašymas prisistatyti</w:t>
            </w:r>
          </w:p>
        </w:tc>
        <w:tc>
          <w:tcPr>
            <w:tcW w:w="3944" w:type="dxa"/>
          </w:tcPr>
          <w:p w14:paraId="0151D771" w14:textId="0471CED4" w:rsidR="00DC15F4" w:rsidRPr="00F454E2" w:rsidRDefault="00DC15F4" w:rsidP="008B5F4D">
            <w:pPr>
              <w:rPr>
                <w:rFonts w:asciiTheme="majorHAnsi" w:hAnsiTheme="majorHAnsi"/>
                <w:b/>
                <w:sz w:val="20"/>
              </w:rPr>
            </w:pPr>
            <w:r w:rsidRPr="00F454E2">
              <w:rPr>
                <w:rFonts w:asciiTheme="majorHAnsi" w:hAnsiTheme="majorHAnsi"/>
                <w:sz w:val="20"/>
              </w:rPr>
              <w:t>• Jei skambinantysis neskuba prisistatyti, paprašoma pasakyti, kas skambina: „</w:t>
            </w:r>
            <w:r w:rsidR="000A1C44" w:rsidRPr="00F454E2">
              <w:rPr>
                <w:rFonts w:asciiTheme="majorHAnsi" w:hAnsiTheme="majorHAnsi"/>
                <w:sz w:val="20"/>
              </w:rPr>
              <w:t>K</w:t>
            </w:r>
            <w:r w:rsidRPr="00F454E2">
              <w:rPr>
                <w:rFonts w:asciiTheme="majorHAnsi" w:hAnsiTheme="majorHAnsi"/>
                <w:sz w:val="20"/>
              </w:rPr>
              <w:t>uo jūs vardu</w:t>
            </w:r>
            <w:r w:rsidR="008B5F4D" w:rsidRPr="00F454E2">
              <w:rPr>
                <w:rFonts w:asciiTheme="majorHAnsi" w:hAnsiTheme="majorHAnsi"/>
                <w:sz w:val="20"/>
              </w:rPr>
              <w:t>?</w:t>
            </w:r>
            <w:r w:rsidRPr="00F454E2">
              <w:rPr>
                <w:rFonts w:asciiTheme="majorHAnsi" w:hAnsiTheme="majorHAnsi"/>
                <w:sz w:val="20"/>
              </w:rPr>
              <w:t>“, „</w:t>
            </w:r>
            <w:r w:rsidR="000A1C44" w:rsidRPr="00F454E2">
              <w:rPr>
                <w:rFonts w:asciiTheme="majorHAnsi" w:hAnsiTheme="majorHAnsi"/>
                <w:sz w:val="20"/>
              </w:rPr>
              <w:t>K</w:t>
            </w:r>
            <w:r w:rsidRPr="00F454E2">
              <w:rPr>
                <w:rFonts w:asciiTheme="majorHAnsi" w:hAnsiTheme="majorHAnsi"/>
                <w:sz w:val="20"/>
              </w:rPr>
              <w:t>oks jūsų vardas ir pavardė</w:t>
            </w:r>
            <w:r w:rsidR="008B5F4D" w:rsidRPr="00F454E2">
              <w:rPr>
                <w:rFonts w:asciiTheme="majorHAnsi" w:hAnsiTheme="majorHAnsi"/>
                <w:sz w:val="20"/>
              </w:rPr>
              <w:t>?</w:t>
            </w:r>
            <w:r w:rsidRPr="00F454E2">
              <w:rPr>
                <w:rFonts w:asciiTheme="majorHAnsi" w:hAnsiTheme="majorHAnsi"/>
                <w:sz w:val="20"/>
              </w:rPr>
              <w:t>“ Viso aptarnavimo metu į asmenį kreipiamasi „</w:t>
            </w:r>
            <w:r w:rsidR="008B5F4D" w:rsidRPr="00F454E2">
              <w:rPr>
                <w:rFonts w:asciiTheme="majorHAnsi" w:hAnsiTheme="majorHAnsi"/>
                <w:sz w:val="20"/>
              </w:rPr>
              <w:t>j</w:t>
            </w:r>
            <w:r w:rsidRPr="00F454E2">
              <w:rPr>
                <w:rFonts w:asciiTheme="majorHAnsi" w:hAnsiTheme="majorHAnsi"/>
                <w:sz w:val="20"/>
              </w:rPr>
              <w:t>ūs“, ponas</w:t>
            </w:r>
            <w:r w:rsidR="000A1C44" w:rsidRPr="00F454E2">
              <w:rPr>
                <w:rFonts w:asciiTheme="majorHAnsi" w:hAnsiTheme="majorHAnsi"/>
                <w:sz w:val="20"/>
              </w:rPr>
              <w:t xml:space="preserve">, </w:t>
            </w:r>
            <w:r w:rsidRPr="00F454E2">
              <w:rPr>
                <w:rFonts w:asciiTheme="majorHAnsi" w:hAnsiTheme="majorHAnsi"/>
                <w:sz w:val="20"/>
              </w:rPr>
              <w:t>pon</w:t>
            </w:r>
            <w:r w:rsidR="000A1C44" w:rsidRPr="00F454E2">
              <w:rPr>
                <w:rFonts w:asciiTheme="majorHAnsi" w:hAnsiTheme="majorHAnsi"/>
                <w:sz w:val="20"/>
              </w:rPr>
              <w:t>ia</w:t>
            </w:r>
            <w:r w:rsidRPr="00F454E2">
              <w:rPr>
                <w:rFonts w:asciiTheme="majorHAnsi" w:hAnsiTheme="majorHAnsi"/>
                <w:sz w:val="20"/>
              </w:rPr>
              <w:t>, vardu, pavarde.</w:t>
            </w:r>
          </w:p>
        </w:tc>
        <w:tc>
          <w:tcPr>
            <w:tcW w:w="3828" w:type="dxa"/>
          </w:tcPr>
          <w:p w14:paraId="3BC2C159" w14:textId="264B7170" w:rsidR="00DC15F4" w:rsidRPr="00F454E2" w:rsidRDefault="00DC15F4" w:rsidP="008B5F4D">
            <w:pPr>
              <w:rPr>
                <w:rFonts w:asciiTheme="majorHAnsi" w:hAnsiTheme="majorHAnsi"/>
                <w:sz w:val="20"/>
              </w:rPr>
            </w:pPr>
            <w:r w:rsidRPr="00F454E2">
              <w:rPr>
                <w:rFonts w:asciiTheme="majorHAnsi" w:hAnsiTheme="majorHAnsi"/>
                <w:sz w:val="20"/>
              </w:rPr>
              <w:t xml:space="preserve">• Į </w:t>
            </w:r>
            <w:r w:rsidR="00D4371D" w:rsidRPr="00F454E2">
              <w:rPr>
                <w:rFonts w:asciiTheme="majorHAnsi" w:hAnsiTheme="majorHAnsi"/>
                <w:sz w:val="20"/>
              </w:rPr>
              <w:t>asmenį</w:t>
            </w:r>
            <w:r w:rsidRPr="00F454E2">
              <w:rPr>
                <w:rFonts w:asciiTheme="majorHAnsi" w:hAnsiTheme="majorHAnsi"/>
                <w:sz w:val="20"/>
              </w:rPr>
              <w:t xml:space="preserve"> </w:t>
            </w:r>
            <w:r w:rsidR="000A1C44" w:rsidRPr="00F454E2">
              <w:rPr>
                <w:rFonts w:asciiTheme="majorHAnsi" w:hAnsiTheme="majorHAnsi"/>
                <w:sz w:val="20"/>
              </w:rPr>
              <w:t>kreipi</w:t>
            </w:r>
            <w:r w:rsidR="008B7280" w:rsidRPr="00F454E2">
              <w:rPr>
                <w:rFonts w:asciiTheme="majorHAnsi" w:hAnsiTheme="majorHAnsi"/>
                <w:sz w:val="20"/>
              </w:rPr>
              <w:t>amasi</w:t>
            </w:r>
            <w:r w:rsidR="000A1C44" w:rsidRPr="00F454E2">
              <w:rPr>
                <w:rFonts w:asciiTheme="majorHAnsi" w:hAnsiTheme="majorHAnsi"/>
                <w:sz w:val="20"/>
              </w:rPr>
              <w:t xml:space="preserve"> </w:t>
            </w:r>
            <w:r w:rsidRPr="00F454E2">
              <w:rPr>
                <w:rFonts w:asciiTheme="majorHAnsi" w:hAnsiTheme="majorHAnsi"/>
                <w:sz w:val="20"/>
              </w:rPr>
              <w:t>„</w:t>
            </w:r>
            <w:r w:rsidR="008B5F4D" w:rsidRPr="00F454E2">
              <w:rPr>
                <w:rFonts w:asciiTheme="majorHAnsi" w:hAnsiTheme="majorHAnsi"/>
                <w:sz w:val="20"/>
              </w:rPr>
              <w:t>t</w:t>
            </w:r>
            <w:r w:rsidRPr="00F454E2">
              <w:rPr>
                <w:rFonts w:asciiTheme="majorHAnsi" w:hAnsiTheme="majorHAnsi"/>
                <w:sz w:val="20"/>
              </w:rPr>
              <w:t>u“ arba vien tik vardu</w:t>
            </w:r>
            <w:r w:rsidR="000A1C44" w:rsidRPr="00F454E2">
              <w:rPr>
                <w:rFonts w:asciiTheme="majorHAnsi" w:hAnsiTheme="majorHAnsi"/>
                <w:sz w:val="20"/>
              </w:rPr>
              <w:t>.</w:t>
            </w:r>
            <w:r w:rsidRPr="00F454E2">
              <w:rPr>
                <w:rFonts w:asciiTheme="majorHAnsi" w:hAnsiTheme="majorHAnsi"/>
                <w:sz w:val="20"/>
              </w:rPr>
              <w:t xml:space="preserve"> </w:t>
            </w:r>
            <w:r w:rsidR="000A1C44" w:rsidRPr="00F454E2">
              <w:rPr>
                <w:rFonts w:asciiTheme="majorHAnsi" w:hAnsiTheme="majorHAnsi"/>
                <w:sz w:val="20"/>
              </w:rPr>
              <w:t>P</w:t>
            </w:r>
            <w:r w:rsidRPr="00F454E2">
              <w:rPr>
                <w:rFonts w:asciiTheme="majorHAnsi" w:hAnsiTheme="majorHAnsi"/>
                <w:sz w:val="20"/>
              </w:rPr>
              <w:t>okalbis su</w:t>
            </w:r>
            <w:r w:rsidR="00FE5D47" w:rsidRPr="00F454E2">
              <w:rPr>
                <w:rFonts w:asciiTheme="majorHAnsi" w:hAnsiTheme="majorHAnsi"/>
                <w:sz w:val="20"/>
              </w:rPr>
              <w:t xml:space="preserve"> neprisistačiusiu </w:t>
            </w:r>
            <w:r w:rsidR="00A73C7B" w:rsidRPr="00F454E2">
              <w:rPr>
                <w:rFonts w:asciiTheme="majorHAnsi" w:hAnsiTheme="majorHAnsi"/>
                <w:sz w:val="20"/>
              </w:rPr>
              <w:t>asmeni</w:t>
            </w:r>
            <w:r w:rsidR="00FE5D47" w:rsidRPr="00F454E2">
              <w:rPr>
                <w:rFonts w:asciiTheme="majorHAnsi" w:hAnsiTheme="majorHAnsi"/>
                <w:sz w:val="20"/>
              </w:rPr>
              <w:t>u</w:t>
            </w:r>
            <w:r w:rsidRPr="00F454E2">
              <w:rPr>
                <w:rFonts w:asciiTheme="majorHAnsi" w:hAnsiTheme="majorHAnsi"/>
                <w:sz w:val="20"/>
              </w:rPr>
              <w:t xml:space="preserve"> netęsiamas, skatinama </w:t>
            </w:r>
            <w:r w:rsidR="00D4371D" w:rsidRPr="00F454E2">
              <w:rPr>
                <w:rFonts w:asciiTheme="majorHAnsi" w:hAnsiTheme="majorHAnsi"/>
                <w:sz w:val="20"/>
              </w:rPr>
              <w:t>asmenį</w:t>
            </w:r>
            <w:r w:rsidRPr="00F454E2">
              <w:rPr>
                <w:rFonts w:asciiTheme="majorHAnsi" w:hAnsiTheme="majorHAnsi"/>
                <w:sz w:val="20"/>
              </w:rPr>
              <w:t xml:space="preserve"> prisistatyti dėl aiškumo ateityje.</w:t>
            </w:r>
          </w:p>
        </w:tc>
      </w:tr>
      <w:tr w:rsidR="00DC15F4" w:rsidRPr="00F454E2" w14:paraId="3191D23D" w14:textId="77777777" w:rsidTr="00DC15F4">
        <w:tc>
          <w:tcPr>
            <w:tcW w:w="1580" w:type="dxa"/>
          </w:tcPr>
          <w:p w14:paraId="0A682AC3" w14:textId="77777777" w:rsidR="00DC15F4" w:rsidRPr="00F454E2" w:rsidRDefault="00DC15F4" w:rsidP="00DC15F4">
            <w:pPr>
              <w:rPr>
                <w:rFonts w:asciiTheme="majorHAnsi" w:hAnsiTheme="majorHAnsi"/>
                <w:color w:val="2E74B5" w:themeColor="accent1" w:themeShade="BF"/>
                <w:sz w:val="20"/>
              </w:rPr>
            </w:pPr>
            <w:r w:rsidRPr="00F454E2">
              <w:rPr>
                <w:rFonts w:asciiTheme="majorHAnsi" w:hAnsiTheme="majorHAnsi"/>
                <w:color w:val="2E74B5" w:themeColor="accent1" w:themeShade="BF"/>
                <w:sz w:val="20"/>
              </w:rPr>
              <w:t>Pokalbio pradžia</w:t>
            </w:r>
          </w:p>
        </w:tc>
        <w:tc>
          <w:tcPr>
            <w:tcW w:w="3944" w:type="dxa"/>
          </w:tcPr>
          <w:p w14:paraId="593D2DCA" w14:textId="01A86C8F" w:rsidR="00DC15F4" w:rsidRPr="00F454E2" w:rsidRDefault="00DC15F4" w:rsidP="00DC15F4">
            <w:pPr>
              <w:rPr>
                <w:rFonts w:asciiTheme="majorHAnsi" w:hAnsiTheme="majorHAnsi"/>
                <w:sz w:val="20"/>
              </w:rPr>
            </w:pPr>
            <w:r w:rsidRPr="00F454E2">
              <w:rPr>
                <w:rFonts w:asciiTheme="majorHAnsi" w:hAnsiTheme="majorHAnsi"/>
                <w:sz w:val="20"/>
              </w:rPr>
              <w:t>• Paskatinama kalbėti</w:t>
            </w:r>
            <w:r w:rsidR="000A1C44" w:rsidRPr="00F454E2">
              <w:rPr>
                <w:rFonts w:asciiTheme="majorHAnsi" w:hAnsiTheme="majorHAnsi"/>
                <w:sz w:val="20"/>
              </w:rPr>
              <w:t>:</w:t>
            </w:r>
            <w:r w:rsidRPr="00F454E2">
              <w:rPr>
                <w:rFonts w:asciiTheme="majorHAnsi" w:hAnsiTheme="majorHAnsi"/>
                <w:sz w:val="20"/>
              </w:rPr>
              <w:t xml:space="preserve"> „</w:t>
            </w:r>
            <w:r w:rsidR="000A1C44" w:rsidRPr="00F454E2">
              <w:rPr>
                <w:rFonts w:asciiTheme="majorHAnsi" w:hAnsiTheme="majorHAnsi"/>
                <w:sz w:val="20"/>
              </w:rPr>
              <w:t>K</w:t>
            </w:r>
            <w:r w:rsidRPr="00F454E2">
              <w:rPr>
                <w:rFonts w:asciiTheme="majorHAnsi" w:hAnsiTheme="majorHAnsi"/>
                <w:sz w:val="20"/>
              </w:rPr>
              <w:t>lausau Jūsų“</w:t>
            </w:r>
            <w:r w:rsidR="008B5BB8" w:rsidRPr="00F454E2">
              <w:rPr>
                <w:rFonts w:asciiTheme="majorHAnsi" w:hAnsiTheme="majorHAnsi"/>
                <w:sz w:val="20"/>
              </w:rPr>
              <w:t>,</w:t>
            </w:r>
            <w:r w:rsidRPr="00F454E2">
              <w:rPr>
                <w:rFonts w:asciiTheme="majorHAnsi" w:hAnsiTheme="majorHAnsi"/>
                <w:sz w:val="20"/>
              </w:rPr>
              <w:t xml:space="preserve"> „</w:t>
            </w:r>
            <w:r w:rsidR="000A1C44" w:rsidRPr="00F454E2">
              <w:rPr>
                <w:rFonts w:asciiTheme="majorHAnsi" w:hAnsiTheme="majorHAnsi"/>
                <w:sz w:val="20"/>
              </w:rPr>
              <w:t>K</w:t>
            </w:r>
            <w:r w:rsidRPr="00F454E2">
              <w:rPr>
                <w:rFonts w:asciiTheme="majorHAnsi" w:hAnsiTheme="majorHAnsi"/>
                <w:sz w:val="20"/>
              </w:rPr>
              <w:t>uo galiu padėti</w:t>
            </w:r>
            <w:r w:rsidR="008B5F4D" w:rsidRPr="00F454E2">
              <w:rPr>
                <w:rFonts w:asciiTheme="majorHAnsi" w:hAnsiTheme="majorHAnsi"/>
                <w:sz w:val="20"/>
              </w:rPr>
              <w:t>?“</w:t>
            </w:r>
            <w:r w:rsidR="008B5BB8" w:rsidRPr="00F454E2">
              <w:rPr>
                <w:rFonts w:asciiTheme="majorHAnsi" w:hAnsiTheme="majorHAnsi"/>
                <w:sz w:val="20"/>
              </w:rPr>
              <w:t>,</w:t>
            </w:r>
            <w:r w:rsidRPr="00F454E2">
              <w:rPr>
                <w:rFonts w:asciiTheme="majorHAnsi" w:hAnsiTheme="majorHAnsi"/>
                <w:sz w:val="20"/>
              </w:rPr>
              <w:t xml:space="preserve"> „</w:t>
            </w:r>
            <w:r w:rsidR="000A1C44" w:rsidRPr="00F454E2">
              <w:rPr>
                <w:rFonts w:asciiTheme="majorHAnsi" w:hAnsiTheme="majorHAnsi"/>
                <w:sz w:val="20"/>
              </w:rPr>
              <w:t>K</w:t>
            </w:r>
            <w:r w:rsidRPr="00F454E2">
              <w:rPr>
                <w:rFonts w:asciiTheme="majorHAnsi" w:hAnsiTheme="majorHAnsi"/>
                <w:sz w:val="20"/>
              </w:rPr>
              <w:t>okia Jūsų problema</w:t>
            </w:r>
            <w:r w:rsidR="008B5F4D" w:rsidRPr="00F454E2">
              <w:rPr>
                <w:rFonts w:asciiTheme="majorHAnsi" w:hAnsiTheme="majorHAnsi"/>
                <w:sz w:val="20"/>
              </w:rPr>
              <w:t>?</w:t>
            </w:r>
            <w:r w:rsidRPr="00F454E2">
              <w:rPr>
                <w:rFonts w:asciiTheme="majorHAnsi" w:hAnsiTheme="majorHAnsi"/>
                <w:sz w:val="20"/>
              </w:rPr>
              <w:t>“</w:t>
            </w:r>
            <w:r w:rsidR="008B5BB8" w:rsidRPr="00F454E2">
              <w:rPr>
                <w:rFonts w:asciiTheme="majorHAnsi" w:hAnsiTheme="majorHAnsi"/>
                <w:sz w:val="20"/>
              </w:rPr>
              <w:t>,</w:t>
            </w:r>
            <w:r w:rsidRPr="00F454E2">
              <w:rPr>
                <w:rFonts w:asciiTheme="majorHAnsi" w:hAnsiTheme="majorHAnsi"/>
                <w:sz w:val="20"/>
              </w:rPr>
              <w:t xml:space="preserve"> „</w:t>
            </w:r>
            <w:r w:rsidR="000A1C44" w:rsidRPr="00F454E2">
              <w:rPr>
                <w:rFonts w:asciiTheme="majorHAnsi" w:hAnsiTheme="majorHAnsi"/>
                <w:sz w:val="20"/>
              </w:rPr>
              <w:t>K</w:t>
            </w:r>
            <w:r w:rsidRPr="00F454E2">
              <w:rPr>
                <w:rFonts w:asciiTheme="majorHAnsi" w:hAnsiTheme="majorHAnsi"/>
                <w:sz w:val="20"/>
              </w:rPr>
              <w:t>uo galėčiau būti naudingas</w:t>
            </w:r>
            <w:r w:rsidR="008B5F4D" w:rsidRPr="00F454E2">
              <w:rPr>
                <w:rFonts w:asciiTheme="majorHAnsi" w:hAnsiTheme="majorHAnsi"/>
                <w:sz w:val="20"/>
              </w:rPr>
              <w:t>?</w:t>
            </w:r>
            <w:r w:rsidRPr="00F454E2">
              <w:rPr>
                <w:rFonts w:asciiTheme="majorHAnsi" w:hAnsiTheme="majorHAnsi"/>
                <w:sz w:val="20"/>
              </w:rPr>
              <w:t>“</w:t>
            </w:r>
          </w:p>
        </w:tc>
        <w:tc>
          <w:tcPr>
            <w:tcW w:w="3828" w:type="dxa"/>
          </w:tcPr>
          <w:p w14:paraId="1B128C01" w14:textId="04AD07DA" w:rsidR="00DC15F4" w:rsidRPr="00F454E2" w:rsidRDefault="00DC15F4" w:rsidP="00DC15F4">
            <w:pPr>
              <w:rPr>
                <w:rFonts w:asciiTheme="majorHAnsi" w:hAnsiTheme="majorHAnsi"/>
                <w:sz w:val="20"/>
              </w:rPr>
            </w:pPr>
            <w:r w:rsidRPr="00F454E2">
              <w:rPr>
                <w:rFonts w:asciiTheme="majorHAnsi" w:hAnsiTheme="majorHAnsi"/>
                <w:sz w:val="20"/>
              </w:rPr>
              <w:t>•</w:t>
            </w:r>
            <w:r w:rsidR="000A1C44" w:rsidRPr="00F454E2">
              <w:rPr>
                <w:rFonts w:asciiTheme="majorHAnsi" w:hAnsiTheme="majorHAnsi"/>
                <w:sz w:val="20"/>
              </w:rPr>
              <w:t xml:space="preserve"> L</w:t>
            </w:r>
            <w:r w:rsidRPr="00F454E2">
              <w:rPr>
                <w:rFonts w:asciiTheme="majorHAnsi" w:hAnsiTheme="majorHAnsi"/>
                <w:sz w:val="20"/>
              </w:rPr>
              <w:t xml:space="preserve">aukiama, kol asmuo pradės kalbėti pirmas, asmuo skubinamas kalbėti, </w:t>
            </w:r>
            <w:r w:rsidR="000A1C44" w:rsidRPr="00F454E2">
              <w:rPr>
                <w:rFonts w:asciiTheme="majorHAnsi" w:hAnsiTheme="majorHAnsi"/>
                <w:sz w:val="20"/>
              </w:rPr>
              <w:t xml:space="preserve">vartojamos </w:t>
            </w:r>
            <w:r w:rsidRPr="00F454E2">
              <w:rPr>
                <w:rFonts w:asciiTheme="majorHAnsi" w:hAnsiTheme="majorHAnsi"/>
                <w:sz w:val="20"/>
              </w:rPr>
              <w:t>frazės „</w:t>
            </w:r>
            <w:r w:rsidR="008B7280" w:rsidRPr="00F454E2">
              <w:rPr>
                <w:rFonts w:asciiTheme="majorHAnsi" w:hAnsiTheme="majorHAnsi"/>
                <w:sz w:val="20"/>
              </w:rPr>
              <w:t>G</w:t>
            </w:r>
            <w:r w:rsidRPr="00F454E2">
              <w:rPr>
                <w:rFonts w:asciiTheme="majorHAnsi" w:hAnsiTheme="majorHAnsi"/>
                <w:sz w:val="20"/>
              </w:rPr>
              <w:t>reičiau sakykit“, „</w:t>
            </w:r>
            <w:r w:rsidR="008B7280" w:rsidRPr="00F454E2">
              <w:rPr>
                <w:rFonts w:asciiTheme="majorHAnsi" w:hAnsiTheme="majorHAnsi"/>
                <w:sz w:val="20"/>
              </w:rPr>
              <w:t>P</w:t>
            </w:r>
            <w:r w:rsidRPr="00F454E2">
              <w:rPr>
                <w:rFonts w:asciiTheme="majorHAnsi" w:hAnsiTheme="majorHAnsi"/>
                <w:sz w:val="20"/>
              </w:rPr>
              <w:t>askubėkit“ ir pan.</w:t>
            </w:r>
          </w:p>
        </w:tc>
      </w:tr>
      <w:tr w:rsidR="00DC15F4" w:rsidRPr="00F454E2" w14:paraId="56F21D26" w14:textId="77777777" w:rsidTr="00DC15F4">
        <w:tc>
          <w:tcPr>
            <w:tcW w:w="1580" w:type="dxa"/>
          </w:tcPr>
          <w:p w14:paraId="423B39C3" w14:textId="77777777" w:rsidR="00DC15F4" w:rsidRPr="00F454E2" w:rsidRDefault="00DC15F4" w:rsidP="00DC15F4">
            <w:pPr>
              <w:rPr>
                <w:rFonts w:asciiTheme="majorHAnsi" w:hAnsiTheme="majorHAnsi"/>
                <w:color w:val="2E74B5" w:themeColor="accent1" w:themeShade="BF"/>
                <w:sz w:val="20"/>
              </w:rPr>
            </w:pPr>
            <w:r w:rsidRPr="00F454E2">
              <w:rPr>
                <w:rFonts w:asciiTheme="majorHAnsi" w:hAnsiTheme="majorHAnsi"/>
                <w:color w:val="2E74B5" w:themeColor="accent1" w:themeShade="BF"/>
                <w:sz w:val="20"/>
              </w:rPr>
              <w:t>Poreikio išsiaiškinimas</w:t>
            </w:r>
          </w:p>
        </w:tc>
        <w:tc>
          <w:tcPr>
            <w:tcW w:w="3944" w:type="dxa"/>
          </w:tcPr>
          <w:p w14:paraId="7523D23E" w14:textId="0427E8FA" w:rsidR="00DC15F4" w:rsidRPr="00F454E2" w:rsidRDefault="00DC15F4" w:rsidP="00DC15F4">
            <w:pPr>
              <w:rPr>
                <w:rFonts w:asciiTheme="majorHAnsi" w:hAnsiTheme="majorHAnsi"/>
                <w:sz w:val="20"/>
              </w:rPr>
            </w:pPr>
            <w:r w:rsidRPr="00F454E2">
              <w:rPr>
                <w:rFonts w:asciiTheme="majorHAnsi" w:hAnsiTheme="majorHAnsi"/>
                <w:sz w:val="20"/>
              </w:rPr>
              <w:t xml:space="preserve">• Išklausoma </w:t>
            </w:r>
            <w:r w:rsidR="00D4371D" w:rsidRPr="00F454E2">
              <w:rPr>
                <w:rFonts w:asciiTheme="majorHAnsi" w:hAnsiTheme="majorHAnsi"/>
                <w:sz w:val="20"/>
              </w:rPr>
              <w:t>asmens</w:t>
            </w:r>
            <w:r w:rsidRPr="00F454E2">
              <w:rPr>
                <w:rFonts w:asciiTheme="majorHAnsi" w:hAnsiTheme="majorHAnsi"/>
                <w:sz w:val="20"/>
              </w:rPr>
              <w:t xml:space="preserve"> problema, skambinimo tikslas. Jeigu lieka neaiškumų, prašoma paaiškinimų: „</w:t>
            </w:r>
            <w:r w:rsidR="000A1C44" w:rsidRPr="00F454E2">
              <w:rPr>
                <w:rFonts w:asciiTheme="majorHAnsi" w:hAnsiTheme="majorHAnsi"/>
                <w:sz w:val="20"/>
              </w:rPr>
              <w:t>G</w:t>
            </w:r>
            <w:r w:rsidRPr="00F454E2">
              <w:rPr>
                <w:rFonts w:asciiTheme="majorHAnsi" w:hAnsiTheme="majorHAnsi"/>
                <w:sz w:val="20"/>
              </w:rPr>
              <w:t>al galėtumėte patikslinti</w:t>
            </w:r>
            <w:r w:rsidR="008B5F4D" w:rsidRPr="00F454E2">
              <w:rPr>
                <w:rFonts w:asciiTheme="majorHAnsi" w:hAnsiTheme="majorHAnsi"/>
                <w:sz w:val="20"/>
              </w:rPr>
              <w:t>?</w:t>
            </w:r>
            <w:r w:rsidRPr="00F454E2">
              <w:rPr>
                <w:rFonts w:asciiTheme="majorHAnsi" w:hAnsiTheme="majorHAnsi"/>
                <w:sz w:val="20"/>
              </w:rPr>
              <w:t>“</w:t>
            </w:r>
            <w:r w:rsidR="008B5BB8" w:rsidRPr="00F454E2">
              <w:rPr>
                <w:rFonts w:asciiTheme="majorHAnsi" w:hAnsiTheme="majorHAnsi"/>
                <w:sz w:val="20"/>
              </w:rPr>
              <w:t>,</w:t>
            </w:r>
            <w:r w:rsidRPr="00F454E2">
              <w:rPr>
                <w:rFonts w:asciiTheme="majorHAnsi" w:hAnsiTheme="majorHAnsi"/>
                <w:sz w:val="20"/>
              </w:rPr>
              <w:t xml:space="preserve"> „</w:t>
            </w:r>
            <w:r w:rsidR="000A1C44" w:rsidRPr="00F454E2">
              <w:rPr>
                <w:rFonts w:asciiTheme="majorHAnsi" w:hAnsiTheme="majorHAnsi"/>
                <w:sz w:val="20"/>
              </w:rPr>
              <w:t>A</w:t>
            </w:r>
            <w:r w:rsidRPr="00F454E2">
              <w:rPr>
                <w:rFonts w:asciiTheme="majorHAnsi" w:hAnsiTheme="majorHAnsi"/>
                <w:sz w:val="20"/>
              </w:rPr>
              <w:t>r teisingai suprantu, kad</w:t>
            </w:r>
            <w:r w:rsidR="009244F3" w:rsidRPr="00F454E2">
              <w:rPr>
                <w:rFonts w:asciiTheme="majorHAnsi" w:hAnsiTheme="majorHAnsi"/>
                <w:sz w:val="20"/>
              </w:rPr>
              <w:t>...</w:t>
            </w:r>
            <w:r w:rsidRPr="00F454E2">
              <w:rPr>
                <w:rFonts w:asciiTheme="majorHAnsi" w:hAnsiTheme="majorHAnsi"/>
                <w:sz w:val="20"/>
              </w:rPr>
              <w:t>“</w:t>
            </w:r>
          </w:p>
        </w:tc>
        <w:tc>
          <w:tcPr>
            <w:tcW w:w="3828" w:type="dxa"/>
          </w:tcPr>
          <w:p w14:paraId="7A457DA5" w14:textId="3E3A1E8E" w:rsidR="00DC15F4" w:rsidRPr="00F454E2" w:rsidRDefault="00DC15F4" w:rsidP="00DC15F4">
            <w:pPr>
              <w:rPr>
                <w:rFonts w:asciiTheme="majorHAnsi" w:hAnsiTheme="majorHAnsi"/>
                <w:sz w:val="20"/>
              </w:rPr>
            </w:pPr>
            <w:r w:rsidRPr="00F454E2">
              <w:rPr>
                <w:rFonts w:asciiTheme="majorHAnsi" w:hAnsiTheme="majorHAnsi"/>
                <w:sz w:val="20"/>
              </w:rPr>
              <w:t>• Asmeniui dėstant savo problemą ir skambinimo tikslą, pertraukinė</w:t>
            </w:r>
            <w:r w:rsidR="008B7280" w:rsidRPr="00F454E2">
              <w:rPr>
                <w:rFonts w:asciiTheme="majorHAnsi" w:hAnsiTheme="majorHAnsi"/>
                <w:sz w:val="20"/>
              </w:rPr>
              <w:t>jama</w:t>
            </w:r>
            <w:r w:rsidRPr="00F454E2">
              <w:rPr>
                <w:rFonts w:asciiTheme="majorHAnsi" w:hAnsiTheme="majorHAnsi"/>
                <w:sz w:val="20"/>
              </w:rPr>
              <w:t>, tikslin</w:t>
            </w:r>
            <w:r w:rsidR="008B7280" w:rsidRPr="00F454E2">
              <w:rPr>
                <w:rFonts w:asciiTheme="majorHAnsi" w:hAnsiTheme="majorHAnsi"/>
                <w:sz w:val="20"/>
              </w:rPr>
              <w:t>amasi</w:t>
            </w:r>
            <w:r w:rsidRPr="00F454E2">
              <w:rPr>
                <w:rFonts w:asciiTheme="majorHAnsi" w:hAnsiTheme="majorHAnsi"/>
                <w:sz w:val="20"/>
              </w:rPr>
              <w:t xml:space="preserve"> informacij</w:t>
            </w:r>
            <w:r w:rsidR="008B7280" w:rsidRPr="00F454E2">
              <w:rPr>
                <w:rFonts w:asciiTheme="majorHAnsi" w:hAnsiTheme="majorHAnsi"/>
                <w:sz w:val="20"/>
              </w:rPr>
              <w:t>a</w:t>
            </w:r>
            <w:r w:rsidRPr="00F454E2">
              <w:rPr>
                <w:rFonts w:asciiTheme="majorHAnsi" w:hAnsiTheme="majorHAnsi"/>
                <w:sz w:val="20"/>
              </w:rPr>
              <w:t xml:space="preserve"> nebaigus jam kalbėti.</w:t>
            </w:r>
          </w:p>
        </w:tc>
      </w:tr>
      <w:tr w:rsidR="00DC15F4" w:rsidRPr="00F454E2" w14:paraId="684FE596" w14:textId="77777777" w:rsidTr="00DC15F4">
        <w:tc>
          <w:tcPr>
            <w:tcW w:w="1580" w:type="dxa"/>
          </w:tcPr>
          <w:p w14:paraId="21551E89" w14:textId="77777777" w:rsidR="00DC15F4" w:rsidRPr="00F454E2" w:rsidRDefault="00DC15F4" w:rsidP="00DC15F4">
            <w:pPr>
              <w:rPr>
                <w:rFonts w:asciiTheme="majorHAnsi" w:hAnsiTheme="majorHAnsi"/>
                <w:color w:val="2E74B5" w:themeColor="accent1" w:themeShade="BF"/>
                <w:sz w:val="20"/>
              </w:rPr>
            </w:pPr>
            <w:r w:rsidRPr="00F454E2">
              <w:rPr>
                <w:rFonts w:asciiTheme="majorHAnsi" w:hAnsiTheme="majorHAnsi"/>
                <w:color w:val="2E74B5" w:themeColor="accent1" w:themeShade="BF"/>
                <w:sz w:val="20"/>
              </w:rPr>
              <w:t>Išklausymas ir nuraminimas</w:t>
            </w:r>
          </w:p>
        </w:tc>
        <w:tc>
          <w:tcPr>
            <w:tcW w:w="3944" w:type="dxa"/>
          </w:tcPr>
          <w:p w14:paraId="59813E8A" w14:textId="373171FC" w:rsidR="00DC15F4" w:rsidRPr="00F454E2" w:rsidRDefault="00DC15F4" w:rsidP="008B5F4D">
            <w:pPr>
              <w:rPr>
                <w:rFonts w:asciiTheme="majorHAnsi" w:hAnsiTheme="majorHAnsi"/>
                <w:sz w:val="20"/>
              </w:rPr>
            </w:pPr>
            <w:r w:rsidRPr="00F454E2">
              <w:rPr>
                <w:rFonts w:asciiTheme="majorHAnsi" w:hAnsiTheme="majorHAnsi"/>
                <w:sz w:val="20"/>
              </w:rPr>
              <w:t>• Bendraujant asmuo skatinamas kalbėti</w:t>
            </w:r>
            <w:r w:rsidR="000A1C44" w:rsidRPr="00F454E2">
              <w:rPr>
                <w:rFonts w:asciiTheme="majorHAnsi" w:hAnsiTheme="majorHAnsi"/>
                <w:sz w:val="20"/>
              </w:rPr>
              <w:t>:</w:t>
            </w:r>
            <w:r w:rsidRPr="00F454E2">
              <w:rPr>
                <w:rFonts w:asciiTheme="majorHAnsi" w:hAnsiTheme="majorHAnsi"/>
                <w:sz w:val="20"/>
              </w:rPr>
              <w:t xml:space="preserve"> „</w:t>
            </w:r>
            <w:r w:rsidR="008B5BB8" w:rsidRPr="00F454E2">
              <w:rPr>
                <w:rFonts w:asciiTheme="majorHAnsi" w:hAnsiTheme="majorHAnsi"/>
                <w:sz w:val="20"/>
              </w:rPr>
              <w:t>T</w:t>
            </w:r>
            <w:r w:rsidRPr="00F454E2">
              <w:rPr>
                <w:rFonts w:asciiTheme="majorHAnsi" w:hAnsiTheme="majorHAnsi"/>
                <w:sz w:val="20"/>
              </w:rPr>
              <w:t>aip“, „</w:t>
            </w:r>
            <w:r w:rsidR="008B5BB8" w:rsidRPr="00F454E2">
              <w:rPr>
                <w:rFonts w:asciiTheme="majorHAnsi" w:hAnsiTheme="majorHAnsi"/>
                <w:sz w:val="20"/>
              </w:rPr>
              <w:t>S</w:t>
            </w:r>
            <w:r w:rsidRPr="00F454E2">
              <w:rPr>
                <w:rFonts w:asciiTheme="majorHAnsi" w:hAnsiTheme="majorHAnsi"/>
                <w:sz w:val="20"/>
              </w:rPr>
              <w:t>u</w:t>
            </w:r>
            <w:r w:rsidR="008B5BB8" w:rsidRPr="00F454E2">
              <w:rPr>
                <w:rFonts w:asciiTheme="majorHAnsi" w:hAnsiTheme="majorHAnsi"/>
                <w:sz w:val="20"/>
              </w:rPr>
              <w:t>p</w:t>
            </w:r>
            <w:r w:rsidRPr="00F454E2">
              <w:rPr>
                <w:rFonts w:asciiTheme="majorHAnsi" w:hAnsiTheme="majorHAnsi"/>
                <w:sz w:val="20"/>
              </w:rPr>
              <w:t>rantama“, „</w:t>
            </w:r>
            <w:r w:rsidR="008B5BB8" w:rsidRPr="00F454E2">
              <w:rPr>
                <w:rFonts w:asciiTheme="majorHAnsi" w:hAnsiTheme="majorHAnsi"/>
                <w:sz w:val="20"/>
              </w:rPr>
              <w:t>T</w:t>
            </w:r>
            <w:r w:rsidRPr="00F454E2">
              <w:rPr>
                <w:rFonts w:asciiTheme="majorHAnsi" w:hAnsiTheme="majorHAnsi"/>
                <w:sz w:val="20"/>
              </w:rPr>
              <w:t>ęskite“, „</w:t>
            </w:r>
            <w:r w:rsidR="008B5BB8" w:rsidRPr="00F454E2">
              <w:rPr>
                <w:rFonts w:asciiTheme="majorHAnsi" w:hAnsiTheme="majorHAnsi"/>
                <w:sz w:val="20"/>
              </w:rPr>
              <w:t>L</w:t>
            </w:r>
            <w:r w:rsidRPr="00F454E2">
              <w:rPr>
                <w:rFonts w:asciiTheme="majorHAnsi" w:hAnsiTheme="majorHAnsi"/>
                <w:sz w:val="20"/>
              </w:rPr>
              <w:t>abai nemalonu, kad susidūrėte su tokia problema“ ir pan.</w:t>
            </w:r>
          </w:p>
        </w:tc>
        <w:tc>
          <w:tcPr>
            <w:tcW w:w="3828" w:type="dxa"/>
          </w:tcPr>
          <w:p w14:paraId="4E492CFE" w14:textId="469B3F1B" w:rsidR="00DC15F4" w:rsidRPr="00F454E2" w:rsidRDefault="00DC15F4" w:rsidP="008B5F4D">
            <w:pPr>
              <w:rPr>
                <w:rFonts w:asciiTheme="majorHAnsi" w:hAnsiTheme="majorHAnsi"/>
                <w:sz w:val="20"/>
              </w:rPr>
            </w:pPr>
            <w:r w:rsidRPr="00F454E2">
              <w:rPr>
                <w:rFonts w:asciiTheme="majorHAnsi" w:hAnsiTheme="majorHAnsi"/>
                <w:sz w:val="20"/>
              </w:rPr>
              <w:t>• Bendraujant prieštarau</w:t>
            </w:r>
            <w:r w:rsidR="00B72574" w:rsidRPr="00F454E2">
              <w:rPr>
                <w:rFonts w:asciiTheme="majorHAnsi" w:hAnsiTheme="majorHAnsi"/>
                <w:sz w:val="20"/>
              </w:rPr>
              <w:t>jama</w:t>
            </w:r>
            <w:r w:rsidRPr="00F454E2">
              <w:rPr>
                <w:rFonts w:asciiTheme="majorHAnsi" w:hAnsiTheme="majorHAnsi"/>
                <w:sz w:val="20"/>
              </w:rPr>
              <w:t xml:space="preserve"> asmeniui, </w:t>
            </w:r>
            <w:r w:rsidR="000A1C44" w:rsidRPr="00F454E2">
              <w:rPr>
                <w:rFonts w:asciiTheme="majorHAnsi" w:hAnsiTheme="majorHAnsi"/>
                <w:sz w:val="20"/>
              </w:rPr>
              <w:t>varto</w:t>
            </w:r>
            <w:r w:rsidR="00B72574" w:rsidRPr="00F454E2">
              <w:rPr>
                <w:rFonts w:asciiTheme="majorHAnsi" w:hAnsiTheme="majorHAnsi"/>
                <w:sz w:val="20"/>
              </w:rPr>
              <w:t>jamos</w:t>
            </w:r>
            <w:r w:rsidR="000A1C44" w:rsidRPr="00F454E2">
              <w:rPr>
                <w:rFonts w:asciiTheme="majorHAnsi" w:hAnsiTheme="majorHAnsi"/>
                <w:sz w:val="20"/>
              </w:rPr>
              <w:t xml:space="preserve"> </w:t>
            </w:r>
            <w:r w:rsidRPr="00F454E2">
              <w:rPr>
                <w:rFonts w:asciiTheme="majorHAnsi" w:hAnsiTheme="majorHAnsi"/>
                <w:sz w:val="20"/>
              </w:rPr>
              <w:t>neigiam</w:t>
            </w:r>
            <w:r w:rsidR="00B72574" w:rsidRPr="00F454E2">
              <w:rPr>
                <w:rFonts w:asciiTheme="majorHAnsi" w:hAnsiTheme="majorHAnsi"/>
                <w:sz w:val="20"/>
              </w:rPr>
              <w:t>o</w:t>
            </w:r>
            <w:r w:rsidR="000A1C44" w:rsidRPr="00F454E2">
              <w:rPr>
                <w:rFonts w:asciiTheme="majorHAnsi" w:hAnsiTheme="majorHAnsi"/>
                <w:sz w:val="20"/>
              </w:rPr>
              <w:t>s fraz</w:t>
            </w:r>
            <w:r w:rsidR="00B72574" w:rsidRPr="00F454E2">
              <w:rPr>
                <w:rFonts w:asciiTheme="majorHAnsi" w:hAnsiTheme="majorHAnsi"/>
                <w:sz w:val="20"/>
              </w:rPr>
              <w:t>ė</w:t>
            </w:r>
            <w:r w:rsidR="000A1C44" w:rsidRPr="00F454E2">
              <w:rPr>
                <w:rFonts w:asciiTheme="majorHAnsi" w:hAnsiTheme="majorHAnsi"/>
                <w:sz w:val="20"/>
              </w:rPr>
              <w:t xml:space="preserve">s: </w:t>
            </w:r>
            <w:r w:rsidRPr="00F454E2">
              <w:rPr>
                <w:rFonts w:asciiTheme="majorHAnsi" w:hAnsiTheme="majorHAnsi"/>
                <w:sz w:val="20"/>
              </w:rPr>
              <w:t>„</w:t>
            </w:r>
            <w:r w:rsidR="000A1C44" w:rsidRPr="00F454E2">
              <w:rPr>
                <w:rFonts w:asciiTheme="majorHAnsi" w:hAnsiTheme="majorHAnsi"/>
                <w:sz w:val="20"/>
              </w:rPr>
              <w:t>J</w:t>
            </w:r>
            <w:r w:rsidRPr="00F454E2">
              <w:rPr>
                <w:rFonts w:asciiTheme="majorHAnsi" w:hAnsiTheme="majorHAnsi"/>
                <w:sz w:val="20"/>
              </w:rPr>
              <w:t>ūs pats kaltas dėl savo problemos“</w:t>
            </w:r>
            <w:r w:rsidR="00726E95" w:rsidRPr="00F454E2">
              <w:rPr>
                <w:rFonts w:asciiTheme="majorHAnsi" w:hAnsiTheme="majorHAnsi"/>
                <w:sz w:val="20"/>
              </w:rPr>
              <w:t>,</w:t>
            </w:r>
            <w:r w:rsidRPr="00F454E2">
              <w:rPr>
                <w:rFonts w:asciiTheme="majorHAnsi" w:hAnsiTheme="majorHAnsi"/>
                <w:sz w:val="20"/>
              </w:rPr>
              <w:t xml:space="preserve"> „</w:t>
            </w:r>
            <w:r w:rsidR="000A1C44" w:rsidRPr="00F454E2">
              <w:rPr>
                <w:rFonts w:asciiTheme="majorHAnsi" w:hAnsiTheme="majorHAnsi"/>
                <w:sz w:val="20"/>
              </w:rPr>
              <w:t>N</w:t>
            </w:r>
            <w:r w:rsidRPr="00F454E2">
              <w:rPr>
                <w:rFonts w:asciiTheme="majorHAnsi" w:hAnsiTheme="majorHAnsi"/>
                <w:sz w:val="20"/>
              </w:rPr>
              <w:t>ereikėjo tempti laiko ir nebūtumėt turėję</w:t>
            </w:r>
            <w:r w:rsidR="000A1C44" w:rsidRPr="00F454E2">
              <w:rPr>
                <w:rFonts w:asciiTheme="majorHAnsi" w:hAnsiTheme="majorHAnsi"/>
                <w:sz w:val="20"/>
              </w:rPr>
              <w:t>s</w:t>
            </w:r>
            <w:r w:rsidRPr="00F454E2">
              <w:rPr>
                <w:rFonts w:asciiTheme="majorHAnsi" w:hAnsiTheme="majorHAnsi"/>
                <w:sz w:val="20"/>
              </w:rPr>
              <w:t xml:space="preserve"> šios problemos“ </w:t>
            </w:r>
            <w:r w:rsidR="00726E95" w:rsidRPr="00F454E2">
              <w:rPr>
                <w:rFonts w:asciiTheme="majorHAnsi" w:hAnsiTheme="majorHAnsi"/>
                <w:sz w:val="20"/>
              </w:rPr>
              <w:t>i</w:t>
            </w:r>
            <w:r w:rsidRPr="00F454E2">
              <w:rPr>
                <w:rFonts w:asciiTheme="majorHAnsi" w:hAnsiTheme="majorHAnsi"/>
                <w:sz w:val="20"/>
              </w:rPr>
              <w:t>r pan.</w:t>
            </w:r>
          </w:p>
        </w:tc>
      </w:tr>
      <w:tr w:rsidR="00DC15F4" w:rsidRPr="00F454E2" w14:paraId="4ADEF3DD" w14:textId="77777777" w:rsidTr="00DC15F4">
        <w:tc>
          <w:tcPr>
            <w:tcW w:w="1580" w:type="dxa"/>
          </w:tcPr>
          <w:p w14:paraId="5C27991C" w14:textId="77777777" w:rsidR="00DC15F4" w:rsidRPr="00F454E2" w:rsidRDefault="00DC15F4" w:rsidP="00DC15F4">
            <w:pPr>
              <w:rPr>
                <w:rFonts w:asciiTheme="majorHAnsi" w:hAnsiTheme="majorHAnsi"/>
                <w:color w:val="2E74B5" w:themeColor="accent1" w:themeShade="BF"/>
                <w:sz w:val="20"/>
              </w:rPr>
            </w:pPr>
          </w:p>
        </w:tc>
        <w:tc>
          <w:tcPr>
            <w:tcW w:w="3944" w:type="dxa"/>
          </w:tcPr>
          <w:p w14:paraId="7629BD68" w14:textId="21A206AE" w:rsidR="00DC15F4" w:rsidRPr="00F454E2" w:rsidRDefault="00DC15F4" w:rsidP="00DC15F4">
            <w:pPr>
              <w:rPr>
                <w:rFonts w:asciiTheme="majorHAnsi" w:hAnsiTheme="majorHAnsi"/>
                <w:sz w:val="20"/>
              </w:rPr>
            </w:pPr>
            <w:r w:rsidRPr="00F454E2">
              <w:rPr>
                <w:rFonts w:asciiTheme="majorHAnsi" w:hAnsiTheme="majorHAnsi"/>
                <w:sz w:val="20"/>
              </w:rPr>
              <w:t xml:space="preserve">• </w:t>
            </w:r>
            <w:r w:rsidR="00E56EB7" w:rsidRPr="00F454E2">
              <w:rPr>
                <w:rFonts w:asciiTheme="majorHAnsi" w:hAnsiTheme="majorHAnsi"/>
                <w:sz w:val="20"/>
              </w:rPr>
              <w:t xml:space="preserve">Asmuo klausinėjamas, </w:t>
            </w:r>
            <w:r w:rsidRPr="00F454E2">
              <w:rPr>
                <w:rFonts w:asciiTheme="majorHAnsi" w:hAnsiTheme="majorHAnsi"/>
                <w:sz w:val="20"/>
              </w:rPr>
              <w:t>siek</w:t>
            </w:r>
            <w:r w:rsidR="008B5BB8" w:rsidRPr="00F454E2">
              <w:rPr>
                <w:rFonts w:asciiTheme="majorHAnsi" w:hAnsiTheme="majorHAnsi"/>
                <w:sz w:val="20"/>
              </w:rPr>
              <w:t>iant</w:t>
            </w:r>
            <w:r w:rsidRPr="00F454E2">
              <w:rPr>
                <w:rFonts w:asciiTheme="majorHAnsi" w:hAnsiTheme="majorHAnsi"/>
                <w:sz w:val="20"/>
              </w:rPr>
              <w:t xml:space="preserve"> išsiaiškinti problemos priežastis ir geriausią sprendimą</w:t>
            </w:r>
            <w:r w:rsidR="00E56EB7" w:rsidRPr="00F454E2">
              <w:rPr>
                <w:rFonts w:asciiTheme="majorHAnsi" w:hAnsiTheme="majorHAnsi"/>
                <w:sz w:val="20"/>
              </w:rPr>
              <w:t>.</w:t>
            </w:r>
          </w:p>
        </w:tc>
        <w:tc>
          <w:tcPr>
            <w:tcW w:w="3828" w:type="dxa"/>
          </w:tcPr>
          <w:p w14:paraId="3A5430BF" w14:textId="5FE71428" w:rsidR="00DC15F4" w:rsidRPr="00F454E2" w:rsidRDefault="00DC15F4" w:rsidP="00DC15F4">
            <w:pPr>
              <w:rPr>
                <w:rFonts w:asciiTheme="majorHAnsi" w:hAnsiTheme="majorHAnsi"/>
                <w:sz w:val="20"/>
              </w:rPr>
            </w:pPr>
            <w:r w:rsidRPr="00F454E2">
              <w:rPr>
                <w:rFonts w:asciiTheme="majorHAnsi" w:hAnsiTheme="majorHAnsi"/>
                <w:sz w:val="20"/>
              </w:rPr>
              <w:t>• Vadovau</w:t>
            </w:r>
            <w:r w:rsidR="00726E95" w:rsidRPr="00F454E2">
              <w:rPr>
                <w:rFonts w:asciiTheme="majorHAnsi" w:hAnsiTheme="majorHAnsi"/>
                <w:sz w:val="20"/>
              </w:rPr>
              <w:t>jamasi</w:t>
            </w:r>
            <w:r w:rsidRPr="00F454E2">
              <w:rPr>
                <w:rFonts w:asciiTheme="majorHAnsi" w:hAnsiTheme="majorHAnsi"/>
                <w:sz w:val="20"/>
              </w:rPr>
              <w:t xml:space="preserve"> tik </w:t>
            </w:r>
            <w:r w:rsidR="00D4371D" w:rsidRPr="00F454E2">
              <w:rPr>
                <w:rFonts w:asciiTheme="majorHAnsi" w:hAnsiTheme="majorHAnsi"/>
                <w:sz w:val="20"/>
              </w:rPr>
              <w:t>asmens</w:t>
            </w:r>
            <w:r w:rsidRPr="00F454E2">
              <w:rPr>
                <w:rFonts w:asciiTheme="majorHAnsi" w:hAnsiTheme="majorHAnsi"/>
                <w:sz w:val="20"/>
              </w:rPr>
              <w:t xml:space="preserve"> pateikta informacija ir siūlomu sprendimu neišsiaiškinus visų detalių</w:t>
            </w:r>
            <w:r w:rsidR="000A1C44" w:rsidRPr="00F454E2">
              <w:rPr>
                <w:rFonts w:asciiTheme="majorHAnsi" w:hAnsiTheme="majorHAnsi"/>
                <w:sz w:val="20"/>
              </w:rPr>
              <w:t>.</w:t>
            </w:r>
          </w:p>
        </w:tc>
      </w:tr>
      <w:tr w:rsidR="00DC15F4" w:rsidRPr="00F454E2" w14:paraId="519E8373" w14:textId="77777777" w:rsidTr="007801E0">
        <w:trPr>
          <w:trHeight w:val="1107"/>
        </w:trPr>
        <w:tc>
          <w:tcPr>
            <w:tcW w:w="1580" w:type="dxa"/>
          </w:tcPr>
          <w:p w14:paraId="663E5560" w14:textId="77777777" w:rsidR="00DC15F4" w:rsidRPr="00F454E2" w:rsidRDefault="00DC15F4" w:rsidP="00DC15F4">
            <w:pPr>
              <w:rPr>
                <w:rFonts w:asciiTheme="majorHAnsi" w:hAnsiTheme="majorHAnsi"/>
                <w:color w:val="2E74B5" w:themeColor="accent1" w:themeShade="BF"/>
                <w:sz w:val="20"/>
              </w:rPr>
            </w:pPr>
            <w:r w:rsidRPr="00F454E2">
              <w:rPr>
                <w:rFonts w:asciiTheme="majorHAnsi" w:hAnsiTheme="majorHAnsi"/>
                <w:color w:val="2E74B5" w:themeColor="accent1" w:themeShade="BF"/>
                <w:sz w:val="20"/>
              </w:rPr>
              <w:t>Sprendimo siūlymas</w:t>
            </w:r>
          </w:p>
        </w:tc>
        <w:tc>
          <w:tcPr>
            <w:tcW w:w="3944" w:type="dxa"/>
          </w:tcPr>
          <w:p w14:paraId="005E39E4" w14:textId="35FB7D87" w:rsidR="00DC15F4" w:rsidRPr="00F454E2" w:rsidRDefault="00DC15F4" w:rsidP="00DC15F4">
            <w:pPr>
              <w:rPr>
                <w:rFonts w:asciiTheme="majorHAnsi" w:hAnsiTheme="majorHAnsi"/>
                <w:sz w:val="20"/>
              </w:rPr>
            </w:pPr>
            <w:r w:rsidRPr="00F454E2">
              <w:rPr>
                <w:rFonts w:asciiTheme="majorHAnsi" w:hAnsiTheme="majorHAnsi"/>
                <w:sz w:val="20"/>
              </w:rPr>
              <w:t>• Teiki</w:t>
            </w:r>
            <w:r w:rsidR="00E56EB7" w:rsidRPr="00F454E2">
              <w:rPr>
                <w:rFonts w:asciiTheme="majorHAnsi" w:hAnsiTheme="majorHAnsi"/>
                <w:sz w:val="20"/>
              </w:rPr>
              <w:t xml:space="preserve">ama </w:t>
            </w:r>
            <w:r w:rsidRPr="00F454E2">
              <w:rPr>
                <w:rFonts w:asciiTheme="majorHAnsi" w:hAnsiTheme="majorHAnsi"/>
                <w:sz w:val="20"/>
              </w:rPr>
              <w:t>tiksli, išsami ir asmeniui aktuali informacij</w:t>
            </w:r>
            <w:r w:rsidR="00E56EB7" w:rsidRPr="00F454E2">
              <w:rPr>
                <w:rFonts w:asciiTheme="majorHAnsi" w:hAnsiTheme="majorHAnsi"/>
                <w:sz w:val="20"/>
              </w:rPr>
              <w:t>a</w:t>
            </w:r>
            <w:r w:rsidRPr="00F454E2">
              <w:rPr>
                <w:rFonts w:asciiTheme="majorHAnsi" w:hAnsiTheme="majorHAnsi"/>
                <w:sz w:val="20"/>
              </w:rPr>
              <w:t xml:space="preserve"> dalimis, </w:t>
            </w:r>
            <w:r w:rsidR="00E56EB7" w:rsidRPr="00F454E2">
              <w:rPr>
                <w:rFonts w:asciiTheme="majorHAnsi" w:hAnsiTheme="majorHAnsi"/>
                <w:sz w:val="20"/>
              </w:rPr>
              <w:t xml:space="preserve">nevartojant </w:t>
            </w:r>
            <w:r w:rsidRPr="00F454E2">
              <w:rPr>
                <w:rFonts w:asciiTheme="majorHAnsi" w:hAnsiTheme="majorHAnsi"/>
                <w:sz w:val="20"/>
              </w:rPr>
              <w:t>sudėtingų, neaiškių, biurokratiškų sąvokų, teiki</w:t>
            </w:r>
            <w:r w:rsidR="00E56EB7" w:rsidRPr="00F454E2">
              <w:rPr>
                <w:rFonts w:asciiTheme="majorHAnsi" w:hAnsiTheme="majorHAnsi"/>
                <w:sz w:val="20"/>
              </w:rPr>
              <w:t>ama</w:t>
            </w:r>
            <w:r w:rsidRPr="00F454E2">
              <w:rPr>
                <w:rFonts w:asciiTheme="majorHAnsi" w:hAnsiTheme="majorHAnsi"/>
                <w:sz w:val="20"/>
              </w:rPr>
              <w:t xml:space="preserve"> apibendrint</w:t>
            </w:r>
            <w:r w:rsidR="00E56EB7" w:rsidRPr="00F454E2">
              <w:rPr>
                <w:rFonts w:asciiTheme="majorHAnsi" w:hAnsiTheme="majorHAnsi"/>
                <w:sz w:val="20"/>
              </w:rPr>
              <w:t>a</w:t>
            </w:r>
            <w:r w:rsidRPr="00F454E2">
              <w:rPr>
                <w:rFonts w:asciiTheme="majorHAnsi" w:hAnsiTheme="majorHAnsi"/>
                <w:sz w:val="20"/>
              </w:rPr>
              <w:t>, susistemint</w:t>
            </w:r>
            <w:r w:rsidR="00E56EB7" w:rsidRPr="00F454E2">
              <w:rPr>
                <w:rFonts w:asciiTheme="majorHAnsi" w:hAnsiTheme="majorHAnsi"/>
                <w:sz w:val="20"/>
              </w:rPr>
              <w:t>a</w:t>
            </w:r>
            <w:r w:rsidRPr="00F454E2">
              <w:rPr>
                <w:rFonts w:asciiTheme="majorHAnsi" w:hAnsiTheme="majorHAnsi"/>
                <w:sz w:val="20"/>
              </w:rPr>
              <w:t xml:space="preserve"> informaciją.</w:t>
            </w:r>
          </w:p>
        </w:tc>
        <w:tc>
          <w:tcPr>
            <w:tcW w:w="3828" w:type="dxa"/>
          </w:tcPr>
          <w:p w14:paraId="39DF9687" w14:textId="03514BD5" w:rsidR="00DC15F4" w:rsidRPr="00F454E2" w:rsidRDefault="00DC15F4" w:rsidP="00DC15F4">
            <w:pPr>
              <w:rPr>
                <w:rFonts w:asciiTheme="majorHAnsi" w:hAnsiTheme="majorHAnsi"/>
                <w:sz w:val="20"/>
              </w:rPr>
            </w:pPr>
            <w:r w:rsidRPr="00F454E2">
              <w:rPr>
                <w:rFonts w:asciiTheme="majorHAnsi" w:hAnsiTheme="majorHAnsi"/>
                <w:sz w:val="20"/>
              </w:rPr>
              <w:t xml:space="preserve">• </w:t>
            </w:r>
            <w:r w:rsidR="00726E95" w:rsidRPr="00F454E2">
              <w:rPr>
                <w:rFonts w:asciiTheme="majorHAnsi" w:hAnsiTheme="majorHAnsi"/>
                <w:sz w:val="20"/>
              </w:rPr>
              <w:t>Teikiama sudėtinga, gausi informacija, cituojami įstatymų ir teisės aktų punktai be interpretavimo ir apibendrinimo, nurodoma asmeniui bendrai pasiskaityti sudėtingus šaltinius.</w:t>
            </w:r>
          </w:p>
        </w:tc>
      </w:tr>
      <w:tr w:rsidR="00DC15F4" w:rsidRPr="00F454E2" w14:paraId="30F20020" w14:textId="77777777" w:rsidTr="00DC15F4">
        <w:tc>
          <w:tcPr>
            <w:tcW w:w="1580" w:type="dxa"/>
          </w:tcPr>
          <w:p w14:paraId="4925A2CD" w14:textId="77777777" w:rsidR="00DC15F4" w:rsidRPr="00F454E2" w:rsidRDefault="00DC15F4" w:rsidP="00DC15F4">
            <w:pPr>
              <w:rPr>
                <w:rFonts w:asciiTheme="majorHAnsi" w:hAnsiTheme="majorHAnsi"/>
                <w:color w:val="2E74B5" w:themeColor="accent1" w:themeShade="BF"/>
                <w:sz w:val="20"/>
              </w:rPr>
            </w:pPr>
          </w:p>
        </w:tc>
        <w:tc>
          <w:tcPr>
            <w:tcW w:w="3944" w:type="dxa"/>
          </w:tcPr>
          <w:p w14:paraId="43E36C03" w14:textId="2EE088D8" w:rsidR="00DC15F4" w:rsidRPr="00F454E2" w:rsidRDefault="00DC15F4" w:rsidP="00DC15F4">
            <w:pPr>
              <w:rPr>
                <w:rFonts w:asciiTheme="majorHAnsi" w:hAnsiTheme="majorHAnsi"/>
                <w:sz w:val="20"/>
              </w:rPr>
            </w:pPr>
            <w:r w:rsidRPr="00F454E2">
              <w:rPr>
                <w:rFonts w:asciiTheme="majorHAnsi" w:hAnsiTheme="majorHAnsi"/>
                <w:sz w:val="20"/>
              </w:rPr>
              <w:t>• Siūlant sprendimą, jeigu įmanoma, pateikiamos kelios alternatyvos</w:t>
            </w:r>
            <w:r w:rsidR="00E56EB7" w:rsidRPr="00F454E2">
              <w:rPr>
                <w:rFonts w:asciiTheme="majorHAnsi" w:hAnsiTheme="majorHAnsi"/>
                <w:sz w:val="20"/>
              </w:rPr>
              <w:t>:</w:t>
            </w:r>
            <w:r w:rsidRPr="00F454E2">
              <w:rPr>
                <w:rFonts w:asciiTheme="majorHAnsi" w:hAnsiTheme="majorHAnsi"/>
                <w:sz w:val="20"/>
              </w:rPr>
              <w:t xml:space="preserve"> „</w:t>
            </w:r>
            <w:r w:rsidR="00E56EB7" w:rsidRPr="00F454E2">
              <w:rPr>
                <w:rFonts w:asciiTheme="majorHAnsi" w:hAnsiTheme="majorHAnsi"/>
                <w:sz w:val="20"/>
              </w:rPr>
              <w:t>Š</w:t>
            </w:r>
            <w:r w:rsidRPr="00F454E2">
              <w:rPr>
                <w:rFonts w:asciiTheme="majorHAnsi" w:hAnsiTheme="majorHAnsi"/>
                <w:sz w:val="20"/>
              </w:rPr>
              <w:t>iuo atveju Jūs galite atlikti</w:t>
            </w:r>
            <w:r w:rsidR="00E56EB7" w:rsidRPr="00F454E2">
              <w:rPr>
                <w:rFonts w:asciiTheme="majorHAnsi" w:hAnsiTheme="majorHAnsi"/>
                <w:sz w:val="20"/>
              </w:rPr>
              <w:t>...</w:t>
            </w:r>
            <w:r w:rsidRPr="00F454E2">
              <w:rPr>
                <w:rFonts w:asciiTheme="majorHAnsi" w:hAnsiTheme="majorHAnsi"/>
                <w:sz w:val="20"/>
              </w:rPr>
              <w:t>“</w:t>
            </w:r>
            <w:r w:rsidR="008B7280" w:rsidRPr="00F454E2">
              <w:rPr>
                <w:rFonts w:asciiTheme="majorHAnsi" w:hAnsiTheme="majorHAnsi"/>
                <w:sz w:val="20"/>
              </w:rPr>
              <w:t>,</w:t>
            </w:r>
            <w:r w:rsidRPr="00F454E2">
              <w:rPr>
                <w:rFonts w:asciiTheme="majorHAnsi" w:hAnsiTheme="majorHAnsi"/>
                <w:sz w:val="20"/>
              </w:rPr>
              <w:t xml:space="preserve"> „Jūsų situacijoje geriausias sprendimas būtų ..., bet yra ir galimybė ...“ </w:t>
            </w:r>
            <w:r w:rsidR="008B7280" w:rsidRPr="00F454E2">
              <w:rPr>
                <w:rFonts w:asciiTheme="majorHAnsi" w:hAnsiTheme="majorHAnsi"/>
                <w:sz w:val="20"/>
              </w:rPr>
              <w:t>i</w:t>
            </w:r>
            <w:r w:rsidRPr="00F454E2">
              <w:rPr>
                <w:rFonts w:asciiTheme="majorHAnsi" w:hAnsiTheme="majorHAnsi"/>
                <w:sz w:val="20"/>
              </w:rPr>
              <w:t>r pan.</w:t>
            </w:r>
          </w:p>
        </w:tc>
        <w:tc>
          <w:tcPr>
            <w:tcW w:w="3828" w:type="dxa"/>
          </w:tcPr>
          <w:p w14:paraId="06B38B41" w14:textId="39A2FE3A" w:rsidR="00DC15F4" w:rsidRPr="00F454E2" w:rsidRDefault="00DC15F4" w:rsidP="00DC15F4">
            <w:pPr>
              <w:rPr>
                <w:rFonts w:asciiTheme="majorHAnsi" w:hAnsiTheme="majorHAnsi"/>
                <w:sz w:val="20"/>
              </w:rPr>
            </w:pPr>
            <w:r w:rsidRPr="00F454E2">
              <w:rPr>
                <w:rFonts w:asciiTheme="majorHAnsi" w:hAnsiTheme="majorHAnsi"/>
                <w:sz w:val="20"/>
              </w:rPr>
              <w:t>• Sprendimas siūlomas neįsigilinus, siūlomi konkrečiai situacijai netinkantys sprendimai.</w:t>
            </w:r>
          </w:p>
        </w:tc>
      </w:tr>
      <w:tr w:rsidR="00DC15F4" w:rsidRPr="00F454E2" w14:paraId="2E469B71" w14:textId="77777777" w:rsidTr="00DC15F4">
        <w:tc>
          <w:tcPr>
            <w:tcW w:w="1580" w:type="dxa"/>
          </w:tcPr>
          <w:p w14:paraId="4EFB985A" w14:textId="1DE2A3BE" w:rsidR="00DC15F4" w:rsidRPr="00F454E2" w:rsidRDefault="00DC15F4" w:rsidP="00DC15F4">
            <w:pPr>
              <w:rPr>
                <w:rFonts w:asciiTheme="majorHAnsi" w:hAnsiTheme="majorHAnsi"/>
                <w:color w:val="2E74B5" w:themeColor="accent1" w:themeShade="BF"/>
                <w:sz w:val="20"/>
              </w:rPr>
            </w:pPr>
            <w:r w:rsidRPr="00F454E2">
              <w:rPr>
                <w:rFonts w:asciiTheme="majorHAnsi" w:hAnsiTheme="majorHAnsi"/>
                <w:color w:val="2E74B5" w:themeColor="accent1" w:themeShade="BF"/>
                <w:sz w:val="20"/>
              </w:rPr>
              <w:t xml:space="preserve">Įsitikinimas, kad </w:t>
            </w:r>
            <w:r w:rsidR="009244F3" w:rsidRPr="00F454E2">
              <w:rPr>
                <w:rFonts w:asciiTheme="majorHAnsi" w:hAnsiTheme="majorHAnsi"/>
                <w:color w:val="2E74B5" w:themeColor="accent1" w:themeShade="BF"/>
                <w:sz w:val="20"/>
              </w:rPr>
              <w:t>asmuo</w:t>
            </w:r>
            <w:r w:rsidRPr="00F454E2">
              <w:rPr>
                <w:rFonts w:asciiTheme="majorHAnsi" w:hAnsiTheme="majorHAnsi"/>
                <w:color w:val="2E74B5" w:themeColor="accent1" w:themeShade="BF"/>
                <w:sz w:val="20"/>
              </w:rPr>
              <w:t xml:space="preserve"> suprato</w:t>
            </w:r>
          </w:p>
        </w:tc>
        <w:tc>
          <w:tcPr>
            <w:tcW w:w="3944" w:type="dxa"/>
          </w:tcPr>
          <w:p w14:paraId="25108E89" w14:textId="76BFFCBE" w:rsidR="00DC15F4" w:rsidRPr="00F454E2" w:rsidRDefault="00DC15F4" w:rsidP="00DC15F4">
            <w:pPr>
              <w:rPr>
                <w:rFonts w:asciiTheme="majorHAnsi" w:hAnsiTheme="majorHAnsi"/>
                <w:sz w:val="20"/>
              </w:rPr>
            </w:pPr>
            <w:r w:rsidRPr="00F454E2">
              <w:rPr>
                <w:rFonts w:asciiTheme="majorHAnsi" w:hAnsiTheme="majorHAnsi"/>
                <w:sz w:val="20"/>
              </w:rPr>
              <w:t xml:space="preserve">• Baigiantis pokalbiui, </w:t>
            </w:r>
            <w:r w:rsidR="00D4371D" w:rsidRPr="00F454E2">
              <w:rPr>
                <w:rFonts w:asciiTheme="majorHAnsi" w:hAnsiTheme="majorHAnsi"/>
                <w:sz w:val="20"/>
              </w:rPr>
              <w:t>asmens</w:t>
            </w:r>
            <w:r w:rsidRPr="00F454E2">
              <w:rPr>
                <w:rFonts w:asciiTheme="majorHAnsi" w:hAnsiTheme="majorHAnsi"/>
                <w:sz w:val="20"/>
              </w:rPr>
              <w:t xml:space="preserve"> pasiteiraujama</w:t>
            </w:r>
            <w:r w:rsidR="00E56EB7" w:rsidRPr="00F454E2">
              <w:rPr>
                <w:rFonts w:asciiTheme="majorHAnsi" w:hAnsiTheme="majorHAnsi"/>
                <w:sz w:val="20"/>
              </w:rPr>
              <w:t>:</w:t>
            </w:r>
            <w:r w:rsidRPr="00F454E2">
              <w:rPr>
                <w:rFonts w:asciiTheme="majorHAnsi" w:hAnsiTheme="majorHAnsi"/>
                <w:sz w:val="20"/>
              </w:rPr>
              <w:t xml:space="preserve"> „</w:t>
            </w:r>
            <w:r w:rsidR="00E56EB7" w:rsidRPr="00F454E2">
              <w:rPr>
                <w:rFonts w:asciiTheme="majorHAnsi" w:hAnsiTheme="majorHAnsi"/>
                <w:sz w:val="20"/>
              </w:rPr>
              <w:t>A</w:t>
            </w:r>
            <w:r w:rsidRPr="00F454E2">
              <w:rPr>
                <w:rFonts w:asciiTheme="majorHAnsi" w:hAnsiTheme="majorHAnsi"/>
                <w:sz w:val="20"/>
              </w:rPr>
              <w:t>r visi jums kilę klausimai išspręsti</w:t>
            </w:r>
            <w:r w:rsidR="008B5F4D" w:rsidRPr="00F454E2">
              <w:rPr>
                <w:rFonts w:asciiTheme="majorHAnsi" w:hAnsiTheme="majorHAnsi"/>
                <w:sz w:val="20"/>
              </w:rPr>
              <w:t>?</w:t>
            </w:r>
            <w:r w:rsidRPr="00F454E2">
              <w:rPr>
                <w:rFonts w:asciiTheme="majorHAnsi" w:hAnsiTheme="majorHAnsi"/>
                <w:sz w:val="20"/>
              </w:rPr>
              <w:t>“</w:t>
            </w:r>
            <w:r w:rsidR="008B7280" w:rsidRPr="00F454E2">
              <w:rPr>
                <w:rFonts w:asciiTheme="majorHAnsi" w:hAnsiTheme="majorHAnsi"/>
                <w:sz w:val="20"/>
              </w:rPr>
              <w:t>,</w:t>
            </w:r>
            <w:r w:rsidRPr="00F454E2">
              <w:rPr>
                <w:rFonts w:asciiTheme="majorHAnsi" w:hAnsiTheme="majorHAnsi"/>
                <w:sz w:val="20"/>
              </w:rPr>
              <w:t xml:space="preserve"> „</w:t>
            </w:r>
            <w:r w:rsidR="00E56EB7" w:rsidRPr="00F454E2">
              <w:rPr>
                <w:rFonts w:asciiTheme="majorHAnsi" w:hAnsiTheme="majorHAnsi"/>
                <w:sz w:val="20"/>
              </w:rPr>
              <w:t>A</w:t>
            </w:r>
            <w:r w:rsidRPr="00F454E2">
              <w:rPr>
                <w:rFonts w:asciiTheme="majorHAnsi" w:hAnsiTheme="majorHAnsi"/>
                <w:sz w:val="20"/>
              </w:rPr>
              <w:t xml:space="preserve">r </w:t>
            </w:r>
            <w:r w:rsidR="00E56EB7" w:rsidRPr="00F454E2">
              <w:rPr>
                <w:rFonts w:asciiTheme="majorHAnsi" w:hAnsiTheme="majorHAnsi"/>
                <w:sz w:val="20"/>
              </w:rPr>
              <w:t xml:space="preserve">dar </w:t>
            </w:r>
            <w:r w:rsidRPr="00F454E2">
              <w:rPr>
                <w:rFonts w:asciiTheme="majorHAnsi" w:hAnsiTheme="majorHAnsi"/>
                <w:sz w:val="20"/>
              </w:rPr>
              <w:t>turite klausimų</w:t>
            </w:r>
            <w:r w:rsidR="00E56EB7" w:rsidRPr="00F454E2">
              <w:rPr>
                <w:rFonts w:asciiTheme="majorHAnsi" w:hAnsiTheme="majorHAnsi"/>
                <w:sz w:val="20"/>
              </w:rPr>
              <w:t>?</w:t>
            </w:r>
            <w:r w:rsidRPr="00F454E2">
              <w:rPr>
                <w:rFonts w:asciiTheme="majorHAnsi" w:hAnsiTheme="majorHAnsi"/>
                <w:sz w:val="20"/>
              </w:rPr>
              <w:t>“</w:t>
            </w:r>
            <w:r w:rsidR="008B7280" w:rsidRPr="00F454E2">
              <w:rPr>
                <w:rFonts w:asciiTheme="majorHAnsi" w:hAnsiTheme="majorHAnsi"/>
                <w:sz w:val="20"/>
              </w:rPr>
              <w:t>,</w:t>
            </w:r>
            <w:r w:rsidRPr="00F454E2">
              <w:rPr>
                <w:rFonts w:asciiTheme="majorHAnsi" w:hAnsiTheme="majorHAnsi"/>
                <w:sz w:val="20"/>
              </w:rPr>
              <w:t xml:space="preserve"> „</w:t>
            </w:r>
            <w:r w:rsidR="00E56EB7" w:rsidRPr="00F454E2">
              <w:rPr>
                <w:rFonts w:asciiTheme="majorHAnsi" w:hAnsiTheme="majorHAnsi"/>
                <w:sz w:val="20"/>
              </w:rPr>
              <w:t>A</w:t>
            </w:r>
            <w:r w:rsidRPr="00F454E2">
              <w:rPr>
                <w:rFonts w:asciiTheme="majorHAnsi" w:hAnsiTheme="majorHAnsi"/>
                <w:sz w:val="20"/>
              </w:rPr>
              <w:t>r viskas aišku</w:t>
            </w:r>
            <w:r w:rsidR="008B5F4D" w:rsidRPr="00F454E2">
              <w:rPr>
                <w:rFonts w:asciiTheme="majorHAnsi" w:hAnsiTheme="majorHAnsi"/>
                <w:sz w:val="20"/>
              </w:rPr>
              <w:t>?</w:t>
            </w:r>
            <w:r w:rsidRPr="00F454E2">
              <w:rPr>
                <w:rFonts w:asciiTheme="majorHAnsi" w:hAnsiTheme="majorHAnsi"/>
                <w:sz w:val="20"/>
              </w:rPr>
              <w:t>“</w:t>
            </w:r>
            <w:r w:rsidR="008B7280" w:rsidRPr="00F454E2">
              <w:rPr>
                <w:rFonts w:asciiTheme="majorHAnsi" w:hAnsiTheme="majorHAnsi"/>
                <w:sz w:val="20"/>
              </w:rPr>
              <w:t>,</w:t>
            </w:r>
            <w:r w:rsidRPr="00F454E2">
              <w:rPr>
                <w:rFonts w:asciiTheme="majorHAnsi" w:hAnsiTheme="majorHAnsi"/>
                <w:sz w:val="20"/>
              </w:rPr>
              <w:t xml:space="preserve"> „</w:t>
            </w:r>
            <w:r w:rsidR="00E56EB7" w:rsidRPr="00F454E2">
              <w:rPr>
                <w:rFonts w:asciiTheme="majorHAnsi" w:hAnsiTheme="majorHAnsi"/>
                <w:sz w:val="20"/>
              </w:rPr>
              <w:t>Ar</w:t>
            </w:r>
            <w:r w:rsidRPr="00F454E2">
              <w:rPr>
                <w:rFonts w:asciiTheme="majorHAnsi" w:hAnsiTheme="majorHAnsi"/>
                <w:sz w:val="20"/>
              </w:rPr>
              <w:t xml:space="preserve"> dar norite aptarti kitus klausimus</w:t>
            </w:r>
            <w:r w:rsidR="008B5F4D" w:rsidRPr="00F454E2">
              <w:rPr>
                <w:rFonts w:asciiTheme="majorHAnsi" w:hAnsiTheme="majorHAnsi"/>
                <w:sz w:val="20"/>
              </w:rPr>
              <w:t>?</w:t>
            </w:r>
            <w:r w:rsidRPr="00F454E2">
              <w:rPr>
                <w:rFonts w:asciiTheme="majorHAnsi" w:hAnsiTheme="majorHAnsi"/>
                <w:sz w:val="20"/>
              </w:rPr>
              <w:t>“</w:t>
            </w:r>
            <w:r w:rsidR="008B7280" w:rsidRPr="00F454E2">
              <w:rPr>
                <w:rFonts w:asciiTheme="majorHAnsi" w:hAnsiTheme="majorHAnsi"/>
                <w:sz w:val="20"/>
              </w:rPr>
              <w:t>,</w:t>
            </w:r>
            <w:r w:rsidRPr="00F454E2">
              <w:rPr>
                <w:rFonts w:asciiTheme="majorHAnsi" w:hAnsiTheme="majorHAnsi"/>
                <w:sz w:val="20"/>
              </w:rPr>
              <w:t xml:space="preserve"> „</w:t>
            </w:r>
            <w:r w:rsidR="00E56EB7" w:rsidRPr="00F454E2">
              <w:rPr>
                <w:rFonts w:asciiTheme="majorHAnsi" w:hAnsiTheme="majorHAnsi"/>
                <w:sz w:val="20"/>
              </w:rPr>
              <w:t>J</w:t>
            </w:r>
            <w:r w:rsidRPr="00F454E2">
              <w:rPr>
                <w:rFonts w:asciiTheme="majorHAnsi" w:hAnsiTheme="majorHAnsi"/>
                <w:sz w:val="20"/>
              </w:rPr>
              <w:t>eigu jums dar kiltų klausimų – kreipkitės</w:t>
            </w:r>
            <w:r w:rsidR="007E1828" w:rsidRPr="00F454E2">
              <w:rPr>
                <w:rFonts w:asciiTheme="majorHAnsi" w:hAnsiTheme="majorHAnsi"/>
                <w:sz w:val="20"/>
              </w:rPr>
              <w:t>.</w:t>
            </w:r>
            <w:r w:rsidRPr="00F454E2">
              <w:rPr>
                <w:rFonts w:asciiTheme="majorHAnsi" w:hAnsiTheme="majorHAnsi"/>
                <w:sz w:val="20"/>
              </w:rPr>
              <w:t>“</w:t>
            </w:r>
          </w:p>
        </w:tc>
        <w:tc>
          <w:tcPr>
            <w:tcW w:w="3828" w:type="dxa"/>
          </w:tcPr>
          <w:p w14:paraId="0738EF72" w14:textId="1DBDAA05" w:rsidR="00DC15F4" w:rsidRPr="00F454E2" w:rsidRDefault="00DC15F4" w:rsidP="00DC15F4">
            <w:pPr>
              <w:rPr>
                <w:rFonts w:asciiTheme="majorHAnsi" w:hAnsiTheme="majorHAnsi"/>
                <w:sz w:val="20"/>
              </w:rPr>
            </w:pPr>
            <w:r w:rsidRPr="00F454E2">
              <w:rPr>
                <w:rFonts w:asciiTheme="majorHAnsi" w:hAnsiTheme="majorHAnsi"/>
                <w:sz w:val="20"/>
              </w:rPr>
              <w:t>• Baigiantis pokalbiui nieko neklaus</w:t>
            </w:r>
            <w:r w:rsidR="00726E95" w:rsidRPr="00F454E2">
              <w:rPr>
                <w:rFonts w:asciiTheme="majorHAnsi" w:hAnsiTheme="majorHAnsi"/>
                <w:sz w:val="20"/>
              </w:rPr>
              <w:t>iama</w:t>
            </w:r>
            <w:r w:rsidRPr="00F454E2">
              <w:rPr>
                <w:rFonts w:asciiTheme="majorHAnsi" w:hAnsiTheme="majorHAnsi"/>
                <w:sz w:val="20"/>
              </w:rPr>
              <w:t>, lauki</w:t>
            </w:r>
            <w:r w:rsidR="00726E95" w:rsidRPr="00F454E2">
              <w:rPr>
                <w:rFonts w:asciiTheme="majorHAnsi" w:hAnsiTheme="majorHAnsi"/>
                <w:sz w:val="20"/>
              </w:rPr>
              <w:t>ama</w:t>
            </w:r>
            <w:r w:rsidR="00E56EB7" w:rsidRPr="00F454E2">
              <w:rPr>
                <w:rFonts w:asciiTheme="majorHAnsi" w:hAnsiTheme="majorHAnsi"/>
                <w:sz w:val="20"/>
              </w:rPr>
              <w:t>,</w:t>
            </w:r>
            <w:r w:rsidRPr="00F454E2">
              <w:rPr>
                <w:rFonts w:asciiTheme="majorHAnsi" w:hAnsiTheme="majorHAnsi"/>
                <w:sz w:val="20"/>
              </w:rPr>
              <w:t xml:space="preserve"> kol asmuo pats pasakys, ar jam viskas aišku ir klausimas išspręstas.</w:t>
            </w:r>
          </w:p>
        </w:tc>
      </w:tr>
      <w:tr w:rsidR="00DC15F4" w:rsidRPr="00F454E2" w14:paraId="776D43C5" w14:textId="77777777" w:rsidTr="00DC15F4">
        <w:tc>
          <w:tcPr>
            <w:tcW w:w="1580" w:type="dxa"/>
          </w:tcPr>
          <w:p w14:paraId="65C60C46" w14:textId="77777777" w:rsidR="00DC15F4" w:rsidRPr="00F454E2" w:rsidRDefault="00DC15F4" w:rsidP="00DC15F4">
            <w:pPr>
              <w:rPr>
                <w:rFonts w:asciiTheme="majorHAnsi" w:hAnsiTheme="majorHAnsi"/>
                <w:color w:val="2E74B5" w:themeColor="accent1" w:themeShade="BF"/>
                <w:sz w:val="20"/>
              </w:rPr>
            </w:pPr>
            <w:r w:rsidRPr="00F454E2">
              <w:rPr>
                <w:rFonts w:asciiTheme="majorHAnsi" w:hAnsiTheme="majorHAnsi"/>
                <w:color w:val="2E74B5" w:themeColor="accent1" w:themeShade="BF"/>
                <w:sz w:val="20"/>
              </w:rPr>
              <w:t>Padėka ir atsisveikinimas</w:t>
            </w:r>
          </w:p>
        </w:tc>
        <w:tc>
          <w:tcPr>
            <w:tcW w:w="3944" w:type="dxa"/>
          </w:tcPr>
          <w:p w14:paraId="79D1CB8B" w14:textId="4D27C102" w:rsidR="00DC15F4" w:rsidRPr="00F454E2" w:rsidRDefault="00DC15F4" w:rsidP="00DC15F4">
            <w:pPr>
              <w:rPr>
                <w:rFonts w:asciiTheme="majorHAnsi" w:hAnsiTheme="majorHAnsi"/>
                <w:sz w:val="20"/>
              </w:rPr>
            </w:pPr>
            <w:r w:rsidRPr="00F454E2">
              <w:rPr>
                <w:rFonts w:asciiTheme="majorHAnsi" w:hAnsiTheme="majorHAnsi"/>
                <w:sz w:val="20"/>
              </w:rPr>
              <w:t xml:space="preserve">• Atsisveikinant </w:t>
            </w:r>
            <w:r w:rsidR="00E56EB7" w:rsidRPr="00F454E2">
              <w:rPr>
                <w:rFonts w:asciiTheme="majorHAnsi" w:hAnsiTheme="majorHAnsi"/>
                <w:sz w:val="20"/>
              </w:rPr>
              <w:t xml:space="preserve">vartojamos </w:t>
            </w:r>
            <w:r w:rsidRPr="00F454E2">
              <w:rPr>
                <w:rFonts w:asciiTheme="majorHAnsi" w:hAnsiTheme="majorHAnsi"/>
                <w:sz w:val="20"/>
              </w:rPr>
              <w:t>frazės</w:t>
            </w:r>
            <w:r w:rsidR="00E56EB7" w:rsidRPr="00F454E2">
              <w:rPr>
                <w:rFonts w:asciiTheme="majorHAnsi" w:hAnsiTheme="majorHAnsi"/>
                <w:sz w:val="20"/>
              </w:rPr>
              <w:t>:</w:t>
            </w:r>
            <w:r w:rsidRPr="00F454E2">
              <w:rPr>
                <w:rFonts w:asciiTheme="majorHAnsi" w:hAnsiTheme="majorHAnsi"/>
                <w:sz w:val="20"/>
              </w:rPr>
              <w:t xml:space="preserve"> „</w:t>
            </w:r>
            <w:r w:rsidR="008B7280" w:rsidRPr="00F454E2">
              <w:rPr>
                <w:rFonts w:asciiTheme="majorHAnsi" w:hAnsiTheme="majorHAnsi"/>
                <w:sz w:val="20"/>
              </w:rPr>
              <w:t>A</w:t>
            </w:r>
            <w:r w:rsidRPr="00F454E2">
              <w:rPr>
                <w:rFonts w:asciiTheme="majorHAnsi" w:hAnsiTheme="majorHAnsi"/>
                <w:sz w:val="20"/>
              </w:rPr>
              <w:t>čiū, kad kreipėtės“, „</w:t>
            </w:r>
            <w:r w:rsidR="008B7280" w:rsidRPr="00F454E2">
              <w:rPr>
                <w:rFonts w:asciiTheme="majorHAnsi" w:hAnsiTheme="majorHAnsi"/>
                <w:sz w:val="20"/>
              </w:rPr>
              <w:t>A</w:t>
            </w:r>
            <w:r w:rsidRPr="00F454E2">
              <w:rPr>
                <w:rFonts w:asciiTheme="majorHAnsi" w:hAnsiTheme="majorHAnsi"/>
                <w:sz w:val="20"/>
              </w:rPr>
              <w:t>čiū už skambutį“, „</w:t>
            </w:r>
            <w:r w:rsidR="008B7280" w:rsidRPr="00F454E2">
              <w:rPr>
                <w:rFonts w:asciiTheme="majorHAnsi" w:hAnsiTheme="majorHAnsi"/>
                <w:sz w:val="20"/>
              </w:rPr>
              <w:t>V</w:t>
            </w:r>
            <w:r w:rsidRPr="00F454E2">
              <w:rPr>
                <w:rFonts w:asciiTheme="majorHAnsi" w:hAnsiTheme="majorHAnsi"/>
                <w:sz w:val="20"/>
              </w:rPr>
              <w:t>iso gero“, „</w:t>
            </w:r>
            <w:r w:rsidR="008B7280" w:rsidRPr="00F454E2">
              <w:rPr>
                <w:rFonts w:asciiTheme="majorHAnsi" w:hAnsiTheme="majorHAnsi"/>
                <w:sz w:val="20"/>
              </w:rPr>
              <w:t>G</w:t>
            </w:r>
            <w:r w:rsidRPr="00F454E2">
              <w:rPr>
                <w:rFonts w:asciiTheme="majorHAnsi" w:hAnsiTheme="majorHAnsi"/>
                <w:sz w:val="20"/>
              </w:rPr>
              <w:t>eros dienos</w:t>
            </w:r>
            <w:r w:rsidR="00E56EB7" w:rsidRPr="00F454E2">
              <w:rPr>
                <w:rFonts w:asciiTheme="majorHAnsi" w:hAnsiTheme="majorHAnsi"/>
                <w:sz w:val="20"/>
              </w:rPr>
              <w:t xml:space="preserve"> </w:t>
            </w:r>
            <w:r w:rsidRPr="00F454E2">
              <w:rPr>
                <w:rFonts w:asciiTheme="majorHAnsi" w:hAnsiTheme="majorHAnsi"/>
                <w:sz w:val="20"/>
              </w:rPr>
              <w:t>/</w:t>
            </w:r>
            <w:r w:rsidR="00E56EB7" w:rsidRPr="00F454E2">
              <w:rPr>
                <w:rFonts w:asciiTheme="majorHAnsi" w:hAnsiTheme="majorHAnsi"/>
                <w:sz w:val="20"/>
              </w:rPr>
              <w:t xml:space="preserve"> </w:t>
            </w:r>
            <w:r w:rsidRPr="00F454E2">
              <w:rPr>
                <w:rFonts w:asciiTheme="majorHAnsi" w:hAnsiTheme="majorHAnsi"/>
                <w:sz w:val="20"/>
              </w:rPr>
              <w:t>vakaro“</w:t>
            </w:r>
            <w:r w:rsidR="008B7280" w:rsidRPr="00F454E2">
              <w:rPr>
                <w:rFonts w:asciiTheme="majorHAnsi" w:hAnsiTheme="majorHAnsi"/>
                <w:sz w:val="20"/>
              </w:rPr>
              <w:t>.</w:t>
            </w:r>
          </w:p>
        </w:tc>
        <w:tc>
          <w:tcPr>
            <w:tcW w:w="3828" w:type="dxa"/>
          </w:tcPr>
          <w:p w14:paraId="007A85D7" w14:textId="774E680E" w:rsidR="00DC15F4" w:rsidRPr="00F454E2" w:rsidRDefault="00DC15F4" w:rsidP="00DC15F4">
            <w:pPr>
              <w:rPr>
                <w:rFonts w:asciiTheme="majorHAnsi" w:hAnsiTheme="majorHAnsi"/>
                <w:sz w:val="20"/>
              </w:rPr>
            </w:pPr>
            <w:r w:rsidRPr="00F454E2">
              <w:rPr>
                <w:rFonts w:asciiTheme="majorHAnsi" w:hAnsiTheme="majorHAnsi"/>
                <w:sz w:val="20"/>
              </w:rPr>
              <w:t xml:space="preserve">• Atsisveikinant </w:t>
            </w:r>
            <w:r w:rsidR="00E56EB7" w:rsidRPr="00F454E2">
              <w:rPr>
                <w:rFonts w:asciiTheme="majorHAnsi" w:hAnsiTheme="majorHAnsi"/>
                <w:sz w:val="20"/>
              </w:rPr>
              <w:t>varto</w:t>
            </w:r>
            <w:r w:rsidR="00726E95" w:rsidRPr="00F454E2">
              <w:rPr>
                <w:rFonts w:asciiTheme="majorHAnsi" w:hAnsiTheme="majorHAnsi"/>
                <w:sz w:val="20"/>
              </w:rPr>
              <w:t xml:space="preserve">jamos </w:t>
            </w:r>
            <w:r w:rsidR="00E56EB7" w:rsidRPr="00F454E2">
              <w:rPr>
                <w:rFonts w:asciiTheme="majorHAnsi" w:hAnsiTheme="majorHAnsi"/>
                <w:sz w:val="20"/>
              </w:rPr>
              <w:t>neformali</w:t>
            </w:r>
            <w:r w:rsidR="00726E95" w:rsidRPr="00F454E2">
              <w:rPr>
                <w:rFonts w:asciiTheme="majorHAnsi" w:hAnsiTheme="majorHAnsi"/>
                <w:sz w:val="20"/>
              </w:rPr>
              <w:t>o</w:t>
            </w:r>
            <w:r w:rsidR="00E56EB7" w:rsidRPr="00F454E2">
              <w:rPr>
                <w:rFonts w:asciiTheme="majorHAnsi" w:hAnsiTheme="majorHAnsi"/>
                <w:sz w:val="20"/>
              </w:rPr>
              <w:t xml:space="preserve">s atsisveikinimo </w:t>
            </w:r>
            <w:r w:rsidRPr="00F454E2">
              <w:rPr>
                <w:rFonts w:asciiTheme="majorHAnsi" w:hAnsiTheme="majorHAnsi"/>
                <w:sz w:val="20"/>
              </w:rPr>
              <w:t>fraz</w:t>
            </w:r>
            <w:r w:rsidR="00726E95" w:rsidRPr="00F454E2">
              <w:rPr>
                <w:rFonts w:asciiTheme="majorHAnsi" w:hAnsiTheme="majorHAnsi"/>
                <w:sz w:val="20"/>
              </w:rPr>
              <w:t>ė</w:t>
            </w:r>
            <w:r w:rsidRPr="00F454E2">
              <w:rPr>
                <w:rFonts w:asciiTheme="majorHAnsi" w:hAnsiTheme="majorHAnsi"/>
                <w:sz w:val="20"/>
              </w:rPr>
              <w:t>s</w:t>
            </w:r>
            <w:r w:rsidR="00E56EB7" w:rsidRPr="00F454E2">
              <w:rPr>
                <w:rFonts w:asciiTheme="majorHAnsi" w:hAnsiTheme="majorHAnsi"/>
                <w:sz w:val="20"/>
              </w:rPr>
              <w:t>, pavyzdžiui,</w:t>
            </w:r>
            <w:r w:rsidRPr="00F454E2">
              <w:rPr>
                <w:rFonts w:asciiTheme="majorHAnsi" w:hAnsiTheme="majorHAnsi"/>
                <w:sz w:val="20"/>
              </w:rPr>
              <w:t xml:space="preserve"> „</w:t>
            </w:r>
            <w:proofErr w:type="spellStart"/>
            <w:r w:rsidR="00726E95" w:rsidRPr="00F454E2">
              <w:rPr>
                <w:rFonts w:asciiTheme="majorHAnsi" w:hAnsiTheme="majorHAnsi"/>
                <w:sz w:val="20"/>
              </w:rPr>
              <w:t>A</w:t>
            </w:r>
            <w:r w:rsidRPr="00F454E2">
              <w:rPr>
                <w:rFonts w:asciiTheme="majorHAnsi" w:hAnsiTheme="majorHAnsi"/>
                <w:sz w:val="20"/>
              </w:rPr>
              <w:t>te</w:t>
            </w:r>
            <w:proofErr w:type="spellEnd"/>
            <w:r w:rsidRPr="00F454E2">
              <w:rPr>
                <w:rFonts w:asciiTheme="majorHAnsi" w:hAnsiTheme="majorHAnsi"/>
                <w:sz w:val="20"/>
              </w:rPr>
              <w:t>“</w:t>
            </w:r>
            <w:r w:rsidR="00E56EB7" w:rsidRPr="00F454E2">
              <w:rPr>
                <w:rFonts w:asciiTheme="majorHAnsi" w:hAnsiTheme="majorHAnsi"/>
                <w:sz w:val="20"/>
              </w:rPr>
              <w:t xml:space="preserve"> ir pan. </w:t>
            </w:r>
          </w:p>
        </w:tc>
      </w:tr>
      <w:tr w:rsidR="00DC15F4" w:rsidRPr="00F454E2" w14:paraId="3BAF2DEE" w14:textId="77777777" w:rsidTr="00DC15F4">
        <w:tc>
          <w:tcPr>
            <w:tcW w:w="1580" w:type="dxa"/>
          </w:tcPr>
          <w:p w14:paraId="35CDE563" w14:textId="69E0F8B7" w:rsidR="00DC15F4" w:rsidRPr="00F454E2" w:rsidRDefault="007801E0" w:rsidP="00DC15F4">
            <w:pPr>
              <w:rPr>
                <w:rFonts w:asciiTheme="majorHAnsi" w:hAnsiTheme="majorHAnsi"/>
                <w:color w:val="2E74B5" w:themeColor="accent1" w:themeShade="BF"/>
                <w:sz w:val="20"/>
              </w:rPr>
            </w:pPr>
            <w:r w:rsidRPr="00F454E2">
              <w:rPr>
                <w:rFonts w:asciiTheme="majorHAnsi" w:hAnsiTheme="majorHAnsi"/>
                <w:color w:val="2E74B5" w:themeColor="accent1" w:themeShade="BF"/>
                <w:sz w:val="20"/>
              </w:rPr>
              <w:t>Nukreipimas</w:t>
            </w:r>
          </w:p>
        </w:tc>
        <w:tc>
          <w:tcPr>
            <w:tcW w:w="3944" w:type="dxa"/>
          </w:tcPr>
          <w:p w14:paraId="36E5DFE8" w14:textId="5EA14018" w:rsidR="00DC15F4" w:rsidRPr="00F454E2" w:rsidRDefault="00DC15F4" w:rsidP="00DC15F4">
            <w:pPr>
              <w:rPr>
                <w:rFonts w:asciiTheme="majorHAnsi" w:hAnsiTheme="majorHAnsi"/>
                <w:sz w:val="20"/>
              </w:rPr>
            </w:pPr>
            <w:r w:rsidRPr="00F454E2">
              <w:rPr>
                <w:rFonts w:asciiTheme="majorHAnsi" w:hAnsiTheme="majorHAnsi"/>
                <w:sz w:val="20"/>
              </w:rPr>
              <w:t xml:space="preserve">• Jei pasirodo, kad klausimas, </w:t>
            </w:r>
            <w:r w:rsidR="00E56EB7" w:rsidRPr="00F454E2">
              <w:rPr>
                <w:rFonts w:asciiTheme="majorHAnsi" w:hAnsiTheme="majorHAnsi"/>
                <w:sz w:val="20"/>
              </w:rPr>
              <w:t xml:space="preserve">dėl </w:t>
            </w:r>
            <w:r w:rsidRPr="00F454E2">
              <w:rPr>
                <w:rFonts w:asciiTheme="majorHAnsi" w:hAnsiTheme="majorHAnsi"/>
                <w:sz w:val="20"/>
              </w:rPr>
              <w:t xml:space="preserve">kurio asmuo kreipėsi, yra ne </w:t>
            </w:r>
            <w:r w:rsidR="00EB6D4D" w:rsidRPr="00F454E2">
              <w:rPr>
                <w:rFonts w:asciiTheme="majorHAnsi" w:hAnsiTheme="majorHAnsi"/>
                <w:sz w:val="20"/>
              </w:rPr>
              <w:t xml:space="preserve">pagal </w:t>
            </w:r>
            <w:r w:rsidRPr="00F454E2">
              <w:rPr>
                <w:rFonts w:asciiTheme="majorHAnsi" w:hAnsiTheme="majorHAnsi"/>
                <w:sz w:val="20"/>
              </w:rPr>
              <w:t>darbuotojo kompetencij</w:t>
            </w:r>
            <w:r w:rsidR="00EB6D4D" w:rsidRPr="00F454E2">
              <w:rPr>
                <w:rFonts w:asciiTheme="majorHAnsi" w:hAnsiTheme="majorHAnsi"/>
                <w:sz w:val="20"/>
              </w:rPr>
              <w:t>ą</w:t>
            </w:r>
            <w:r w:rsidRPr="00F454E2">
              <w:rPr>
                <w:rFonts w:asciiTheme="majorHAnsi" w:hAnsiTheme="majorHAnsi"/>
                <w:sz w:val="20"/>
              </w:rPr>
              <w:t>, nurodoma, kur jam kreiptis ir rasti informaciją, kokiu kitu telefono numeriu paskambinti.</w:t>
            </w:r>
          </w:p>
        </w:tc>
        <w:tc>
          <w:tcPr>
            <w:tcW w:w="3828" w:type="dxa"/>
          </w:tcPr>
          <w:p w14:paraId="2BCB9210" w14:textId="54BF0093" w:rsidR="00DC15F4" w:rsidRPr="00F454E2" w:rsidRDefault="00DC15F4" w:rsidP="00DC15F4">
            <w:pPr>
              <w:rPr>
                <w:rFonts w:asciiTheme="majorHAnsi" w:hAnsiTheme="majorHAnsi"/>
                <w:sz w:val="20"/>
              </w:rPr>
            </w:pPr>
            <w:r w:rsidRPr="00F454E2">
              <w:rPr>
                <w:rFonts w:asciiTheme="majorHAnsi" w:hAnsiTheme="majorHAnsi"/>
                <w:sz w:val="20"/>
              </w:rPr>
              <w:t xml:space="preserve">• Jei pasirodo, kad klausimas, </w:t>
            </w:r>
            <w:r w:rsidR="00E56EB7" w:rsidRPr="00F454E2">
              <w:rPr>
                <w:rFonts w:asciiTheme="majorHAnsi" w:hAnsiTheme="majorHAnsi"/>
                <w:sz w:val="20"/>
              </w:rPr>
              <w:t xml:space="preserve">dėl </w:t>
            </w:r>
            <w:r w:rsidRPr="00F454E2">
              <w:rPr>
                <w:rFonts w:asciiTheme="majorHAnsi" w:hAnsiTheme="majorHAnsi"/>
                <w:sz w:val="20"/>
              </w:rPr>
              <w:t>kurio asmuo kreipėsi, yra ne</w:t>
            </w:r>
            <w:r w:rsidR="00EB6D4D" w:rsidRPr="00F454E2">
              <w:rPr>
                <w:rFonts w:asciiTheme="majorHAnsi" w:hAnsiTheme="majorHAnsi"/>
                <w:sz w:val="20"/>
              </w:rPr>
              <w:t xml:space="preserve"> pagal</w:t>
            </w:r>
            <w:r w:rsidRPr="00F454E2">
              <w:rPr>
                <w:rFonts w:asciiTheme="majorHAnsi" w:hAnsiTheme="majorHAnsi"/>
                <w:sz w:val="20"/>
              </w:rPr>
              <w:t xml:space="preserve"> darbuotojo kompetencij</w:t>
            </w:r>
            <w:r w:rsidR="00EB6D4D" w:rsidRPr="00F454E2">
              <w:rPr>
                <w:rFonts w:asciiTheme="majorHAnsi" w:hAnsiTheme="majorHAnsi"/>
                <w:sz w:val="20"/>
              </w:rPr>
              <w:t>ą</w:t>
            </w:r>
            <w:r w:rsidRPr="00F454E2">
              <w:rPr>
                <w:rFonts w:asciiTheme="majorHAnsi" w:hAnsiTheme="majorHAnsi"/>
                <w:sz w:val="20"/>
              </w:rPr>
              <w:t>, asmeniui sak</w:t>
            </w:r>
            <w:r w:rsidR="00726E95" w:rsidRPr="00F454E2">
              <w:rPr>
                <w:rFonts w:asciiTheme="majorHAnsi" w:hAnsiTheme="majorHAnsi"/>
                <w:sz w:val="20"/>
              </w:rPr>
              <w:t>oma</w:t>
            </w:r>
            <w:r w:rsidR="00E56EB7" w:rsidRPr="00F454E2">
              <w:rPr>
                <w:rFonts w:asciiTheme="majorHAnsi" w:hAnsiTheme="majorHAnsi"/>
                <w:sz w:val="20"/>
              </w:rPr>
              <w:t>:</w:t>
            </w:r>
            <w:r w:rsidRPr="00F454E2">
              <w:rPr>
                <w:rFonts w:asciiTheme="majorHAnsi" w:hAnsiTheme="majorHAnsi"/>
                <w:sz w:val="20"/>
              </w:rPr>
              <w:t xml:space="preserve"> „</w:t>
            </w:r>
            <w:r w:rsidR="00E56EB7" w:rsidRPr="00F454E2">
              <w:rPr>
                <w:rFonts w:asciiTheme="majorHAnsi" w:hAnsiTheme="majorHAnsi"/>
                <w:sz w:val="20"/>
              </w:rPr>
              <w:t>A</w:t>
            </w:r>
            <w:r w:rsidRPr="00F454E2">
              <w:rPr>
                <w:rFonts w:asciiTheme="majorHAnsi" w:hAnsiTheme="majorHAnsi"/>
                <w:sz w:val="20"/>
              </w:rPr>
              <w:t>š nežinau“</w:t>
            </w:r>
            <w:r w:rsidR="00131740" w:rsidRPr="00F454E2">
              <w:rPr>
                <w:rFonts w:asciiTheme="majorHAnsi" w:hAnsiTheme="majorHAnsi"/>
                <w:sz w:val="20"/>
              </w:rPr>
              <w:t>,</w:t>
            </w:r>
            <w:r w:rsidRPr="00F454E2">
              <w:rPr>
                <w:rFonts w:asciiTheme="majorHAnsi" w:hAnsiTheme="majorHAnsi"/>
                <w:sz w:val="20"/>
              </w:rPr>
              <w:t xml:space="preserve"> „</w:t>
            </w:r>
            <w:r w:rsidR="00E56EB7" w:rsidRPr="00F454E2">
              <w:rPr>
                <w:rFonts w:asciiTheme="majorHAnsi" w:hAnsiTheme="majorHAnsi"/>
                <w:sz w:val="20"/>
              </w:rPr>
              <w:t>J</w:t>
            </w:r>
            <w:r w:rsidRPr="00F454E2">
              <w:rPr>
                <w:rFonts w:asciiTheme="majorHAnsi" w:hAnsiTheme="majorHAnsi"/>
                <w:sz w:val="20"/>
              </w:rPr>
              <w:t>ūs ne čia kreipėtės“</w:t>
            </w:r>
            <w:r w:rsidR="00131740" w:rsidRPr="00F454E2">
              <w:rPr>
                <w:rFonts w:asciiTheme="majorHAnsi" w:hAnsiTheme="majorHAnsi"/>
                <w:sz w:val="20"/>
              </w:rPr>
              <w:t>,</w:t>
            </w:r>
            <w:r w:rsidRPr="00F454E2">
              <w:rPr>
                <w:rFonts w:asciiTheme="majorHAnsi" w:hAnsiTheme="majorHAnsi"/>
                <w:sz w:val="20"/>
              </w:rPr>
              <w:t xml:space="preserve"> „</w:t>
            </w:r>
            <w:r w:rsidR="00E56EB7" w:rsidRPr="00F454E2">
              <w:rPr>
                <w:rFonts w:asciiTheme="majorHAnsi" w:hAnsiTheme="majorHAnsi"/>
                <w:sz w:val="20"/>
              </w:rPr>
              <w:t>N</w:t>
            </w:r>
            <w:r w:rsidRPr="00F454E2">
              <w:rPr>
                <w:rFonts w:asciiTheme="majorHAnsi" w:hAnsiTheme="majorHAnsi"/>
                <w:sz w:val="20"/>
              </w:rPr>
              <w:t>iekuo negaliu Jums padėti“</w:t>
            </w:r>
            <w:r w:rsidR="00131740" w:rsidRPr="00F454E2">
              <w:rPr>
                <w:rFonts w:asciiTheme="majorHAnsi" w:hAnsiTheme="majorHAnsi"/>
                <w:sz w:val="20"/>
              </w:rPr>
              <w:t xml:space="preserve"> ir pan.</w:t>
            </w:r>
          </w:p>
        </w:tc>
      </w:tr>
      <w:tr w:rsidR="00DC15F4" w:rsidRPr="00F454E2" w14:paraId="7CFA5AA8" w14:textId="77777777" w:rsidTr="00DC15F4">
        <w:tc>
          <w:tcPr>
            <w:tcW w:w="1580" w:type="dxa"/>
            <w:tcBorders>
              <w:bottom w:val="single" w:sz="12" w:space="0" w:color="5B9BD5" w:themeColor="accent1"/>
            </w:tcBorders>
          </w:tcPr>
          <w:p w14:paraId="4A81CD31" w14:textId="77777777" w:rsidR="00DC15F4" w:rsidRPr="00F454E2" w:rsidRDefault="00DC15F4" w:rsidP="00DC15F4">
            <w:pPr>
              <w:rPr>
                <w:rFonts w:asciiTheme="majorHAnsi" w:hAnsiTheme="majorHAnsi"/>
                <w:color w:val="2E74B5" w:themeColor="accent1" w:themeShade="BF"/>
                <w:sz w:val="20"/>
              </w:rPr>
            </w:pPr>
          </w:p>
        </w:tc>
        <w:tc>
          <w:tcPr>
            <w:tcW w:w="3944" w:type="dxa"/>
            <w:tcBorders>
              <w:bottom w:val="single" w:sz="12" w:space="0" w:color="5B9BD5" w:themeColor="accent1"/>
            </w:tcBorders>
          </w:tcPr>
          <w:p w14:paraId="70A9A072" w14:textId="352F8C38" w:rsidR="00DC15F4" w:rsidRPr="00F454E2" w:rsidRDefault="00DC15F4" w:rsidP="00DC15F4">
            <w:pPr>
              <w:rPr>
                <w:rFonts w:asciiTheme="majorHAnsi" w:hAnsiTheme="majorHAnsi"/>
                <w:sz w:val="20"/>
              </w:rPr>
            </w:pPr>
            <w:r w:rsidRPr="00F454E2">
              <w:rPr>
                <w:rFonts w:asciiTheme="majorHAnsi" w:hAnsiTheme="majorHAnsi"/>
                <w:sz w:val="20"/>
              </w:rPr>
              <w:t xml:space="preserve">• Esant poreikiui, asmuo </w:t>
            </w:r>
            <w:r w:rsidR="007801E0" w:rsidRPr="00F454E2">
              <w:rPr>
                <w:rFonts w:asciiTheme="majorHAnsi" w:hAnsiTheme="majorHAnsi"/>
                <w:sz w:val="20"/>
              </w:rPr>
              <w:t>nukreipiamas</w:t>
            </w:r>
            <w:r w:rsidRPr="00F454E2">
              <w:rPr>
                <w:rFonts w:asciiTheme="majorHAnsi" w:hAnsiTheme="majorHAnsi"/>
                <w:sz w:val="20"/>
              </w:rPr>
              <w:t>: „</w:t>
            </w:r>
            <w:r w:rsidR="00E56EB7" w:rsidRPr="00F454E2">
              <w:rPr>
                <w:rFonts w:asciiTheme="majorHAnsi" w:hAnsiTheme="majorHAnsi"/>
                <w:sz w:val="20"/>
              </w:rPr>
              <w:t>K</w:t>
            </w:r>
            <w:r w:rsidRPr="00F454E2">
              <w:rPr>
                <w:rFonts w:asciiTheme="majorHAnsi" w:hAnsiTheme="majorHAnsi"/>
                <w:sz w:val="20"/>
              </w:rPr>
              <w:t xml:space="preserve">ilusius klausimus jums padės spręsti X įstaiga, </w:t>
            </w:r>
            <w:r w:rsidR="004952F0" w:rsidRPr="00F454E2">
              <w:rPr>
                <w:rFonts w:asciiTheme="majorHAnsi" w:hAnsiTheme="majorHAnsi"/>
                <w:sz w:val="20"/>
              </w:rPr>
              <w:t>darbuotojai</w:t>
            </w:r>
            <w:r w:rsidRPr="00F454E2">
              <w:rPr>
                <w:rFonts w:asciiTheme="majorHAnsi" w:hAnsiTheme="majorHAnsi"/>
                <w:sz w:val="20"/>
              </w:rPr>
              <w:t>“</w:t>
            </w:r>
            <w:r w:rsidR="008B7280" w:rsidRPr="00F454E2">
              <w:rPr>
                <w:rFonts w:asciiTheme="majorHAnsi" w:hAnsiTheme="majorHAnsi"/>
                <w:sz w:val="20"/>
              </w:rPr>
              <w:t>,</w:t>
            </w:r>
            <w:r w:rsidRPr="00F454E2">
              <w:rPr>
                <w:rFonts w:asciiTheme="majorHAnsi" w:hAnsiTheme="majorHAnsi"/>
                <w:sz w:val="20"/>
              </w:rPr>
              <w:t xml:space="preserve"> „</w:t>
            </w:r>
            <w:r w:rsidR="00E56EB7" w:rsidRPr="00F454E2">
              <w:rPr>
                <w:rFonts w:asciiTheme="majorHAnsi" w:hAnsiTheme="majorHAnsi"/>
                <w:sz w:val="20"/>
              </w:rPr>
              <w:t>K</w:t>
            </w:r>
            <w:r w:rsidRPr="00F454E2">
              <w:rPr>
                <w:rFonts w:asciiTheme="majorHAnsi" w:hAnsiTheme="majorHAnsi"/>
                <w:sz w:val="20"/>
              </w:rPr>
              <w:t>ilus kitoms problemoms</w:t>
            </w:r>
            <w:r w:rsidR="00E56EB7" w:rsidRPr="00F454E2">
              <w:rPr>
                <w:rFonts w:asciiTheme="majorHAnsi" w:hAnsiTheme="majorHAnsi"/>
                <w:sz w:val="20"/>
              </w:rPr>
              <w:t>,</w:t>
            </w:r>
            <w:r w:rsidRPr="00F454E2">
              <w:rPr>
                <w:rFonts w:asciiTheme="majorHAnsi" w:hAnsiTheme="majorHAnsi"/>
                <w:sz w:val="20"/>
              </w:rPr>
              <w:t xml:space="preserve"> galite kreiptis į įstaigos</w:t>
            </w:r>
            <w:r w:rsidR="00E56EB7" w:rsidRPr="00F454E2">
              <w:rPr>
                <w:rFonts w:asciiTheme="majorHAnsi" w:hAnsiTheme="majorHAnsi"/>
                <w:sz w:val="20"/>
              </w:rPr>
              <w:t xml:space="preserve"> ar </w:t>
            </w:r>
            <w:r w:rsidRPr="00F454E2">
              <w:rPr>
                <w:rFonts w:asciiTheme="majorHAnsi" w:hAnsiTheme="majorHAnsi"/>
                <w:sz w:val="20"/>
              </w:rPr>
              <w:t>padalino vadovą</w:t>
            </w:r>
            <w:r w:rsidR="007E1828" w:rsidRPr="00F454E2">
              <w:rPr>
                <w:rFonts w:asciiTheme="majorHAnsi" w:hAnsiTheme="majorHAnsi"/>
                <w:sz w:val="20"/>
              </w:rPr>
              <w:t>.</w:t>
            </w:r>
            <w:r w:rsidRPr="00F454E2">
              <w:rPr>
                <w:rFonts w:asciiTheme="majorHAnsi" w:hAnsiTheme="majorHAnsi"/>
                <w:sz w:val="20"/>
              </w:rPr>
              <w:t>“</w:t>
            </w:r>
          </w:p>
        </w:tc>
        <w:tc>
          <w:tcPr>
            <w:tcW w:w="3828" w:type="dxa"/>
            <w:tcBorders>
              <w:bottom w:val="single" w:sz="12" w:space="0" w:color="5B9BD5" w:themeColor="accent1"/>
            </w:tcBorders>
          </w:tcPr>
          <w:p w14:paraId="367D38D7" w14:textId="64167F79" w:rsidR="00DC15F4" w:rsidRPr="00F454E2" w:rsidRDefault="00DC15F4" w:rsidP="00DC15F4">
            <w:pPr>
              <w:rPr>
                <w:rFonts w:asciiTheme="majorHAnsi" w:hAnsiTheme="majorHAnsi"/>
                <w:sz w:val="20"/>
              </w:rPr>
            </w:pPr>
            <w:r w:rsidRPr="00F454E2">
              <w:rPr>
                <w:rFonts w:asciiTheme="majorHAnsi" w:hAnsiTheme="majorHAnsi"/>
                <w:sz w:val="20"/>
              </w:rPr>
              <w:t xml:space="preserve">• Asmeniui </w:t>
            </w:r>
            <w:r w:rsidR="00E56EB7" w:rsidRPr="00F454E2">
              <w:rPr>
                <w:rFonts w:asciiTheme="majorHAnsi" w:hAnsiTheme="majorHAnsi"/>
                <w:sz w:val="20"/>
              </w:rPr>
              <w:t>nurod</w:t>
            </w:r>
            <w:r w:rsidR="00726E95" w:rsidRPr="00F454E2">
              <w:rPr>
                <w:rFonts w:asciiTheme="majorHAnsi" w:hAnsiTheme="majorHAnsi"/>
                <w:sz w:val="20"/>
              </w:rPr>
              <w:t>oma</w:t>
            </w:r>
            <w:r w:rsidR="00E56EB7" w:rsidRPr="00F454E2">
              <w:rPr>
                <w:rFonts w:asciiTheme="majorHAnsi" w:hAnsiTheme="majorHAnsi"/>
                <w:sz w:val="20"/>
              </w:rPr>
              <w:t xml:space="preserve"> </w:t>
            </w:r>
            <w:r w:rsidRPr="00F454E2">
              <w:rPr>
                <w:rFonts w:asciiTheme="majorHAnsi" w:hAnsiTheme="majorHAnsi"/>
                <w:sz w:val="20"/>
              </w:rPr>
              <w:t>kreiptis bendrai į įstaiga</w:t>
            </w:r>
            <w:r w:rsidR="00E56EB7" w:rsidRPr="00F454E2">
              <w:rPr>
                <w:rFonts w:asciiTheme="majorHAnsi" w:hAnsiTheme="majorHAnsi"/>
                <w:sz w:val="20"/>
              </w:rPr>
              <w:t xml:space="preserve">, </w:t>
            </w:r>
            <w:r w:rsidRPr="00F454E2">
              <w:rPr>
                <w:rFonts w:asciiTheme="majorHAnsi" w:hAnsiTheme="majorHAnsi"/>
                <w:sz w:val="20"/>
              </w:rPr>
              <w:t>padalinį</w:t>
            </w:r>
            <w:r w:rsidR="00E56EB7" w:rsidRPr="00F454E2">
              <w:rPr>
                <w:rFonts w:asciiTheme="majorHAnsi" w:hAnsiTheme="majorHAnsi"/>
                <w:sz w:val="20"/>
              </w:rPr>
              <w:t xml:space="preserve"> ar </w:t>
            </w:r>
            <w:r w:rsidRPr="00F454E2">
              <w:rPr>
                <w:rFonts w:asciiTheme="majorHAnsi" w:hAnsiTheme="majorHAnsi"/>
                <w:sz w:val="20"/>
              </w:rPr>
              <w:t>skyrių, kur neaišku, ar jam kas padės.</w:t>
            </w:r>
          </w:p>
        </w:tc>
      </w:tr>
      <w:tr w:rsidR="00DC15F4" w:rsidRPr="00F454E2" w14:paraId="4095119C" w14:textId="77777777" w:rsidTr="00DC15F4">
        <w:tc>
          <w:tcPr>
            <w:tcW w:w="9352" w:type="dxa"/>
            <w:gridSpan w:val="3"/>
            <w:tcBorders>
              <w:bottom w:val="single" w:sz="12" w:space="0" w:color="5B9BD5" w:themeColor="accent1"/>
            </w:tcBorders>
          </w:tcPr>
          <w:p w14:paraId="7D44A764" w14:textId="77777777" w:rsidR="009244F3" w:rsidRPr="00F454E2" w:rsidRDefault="009244F3" w:rsidP="00DC15F4">
            <w:pPr>
              <w:pStyle w:val="Paantrat"/>
              <w:jc w:val="center"/>
              <w:rPr>
                <w:sz w:val="28"/>
                <w:lang w:val="lt-LT"/>
              </w:rPr>
            </w:pPr>
          </w:p>
          <w:p w14:paraId="738233B3" w14:textId="591C9BF2" w:rsidR="00DC15F4" w:rsidRPr="00F454E2" w:rsidRDefault="00DC15F4" w:rsidP="00DC15F4">
            <w:pPr>
              <w:pStyle w:val="Paantrat"/>
              <w:jc w:val="center"/>
              <w:rPr>
                <w:sz w:val="28"/>
                <w:lang w:val="lt-LT"/>
              </w:rPr>
            </w:pPr>
            <w:r w:rsidRPr="00F454E2">
              <w:rPr>
                <w:sz w:val="28"/>
                <w:lang w:val="lt-LT"/>
              </w:rPr>
              <w:t xml:space="preserve">ASMENŲ APTARNAVIMO TELEFONU (KAI SKAMBINA </w:t>
            </w:r>
            <w:r w:rsidR="004952F0" w:rsidRPr="00F454E2">
              <w:rPr>
                <w:sz w:val="28"/>
                <w:lang w:val="lt-LT"/>
              </w:rPr>
              <w:t>DARBUOTOJAI</w:t>
            </w:r>
            <w:r w:rsidRPr="00F454E2">
              <w:rPr>
                <w:sz w:val="28"/>
                <w:lang w:val="lt-LT"/>
              </w:rPr>
              <w:t>) PAVYZDYS</w:t>
            </w:r>
          </w:p>
          <w:p w14:paraId="65065FC6" w14:textId="77777777" w:rsidR="00DC15F4" w:rsidRPr="00F454E2" w:rsidRDefault="00DC15F4" w:rsidP="00DC15F4"/>
        </w:tc>
      </w:tr>
      <w:tr w:rsidR="00DC15F4" w:rsidRPr="00F454E2" w14:paraId="2C986592" w14:textId="77777777" w:rsidTr="00DC15F4">
        <w:tc>
          <w:tcPr>
            <w:tcW w:w="1580" w:type="dxa"/>
            <w:tcBorders>
              <w:top w:val="single" w:sz="12" w:space="0" w:color="5B9BD5" w:themeColor="accent1"/>
              <w:bottom w:val="single" w:sz="12" w:space="0" w:color="5B9BD5" w:themeColor="accent1"/>
            </w:tcBorders>
          </w:tcPr>
          <w:p w14:paraId="31D16FFB" w14:textId="77777777" w:rsidR="00DC15F4" w:rsidRPr="00F454E2" w:rsidRDefault="00DC15F4" w:rsidP="00DC15F4">
            <w:pPr>
              <w:rPr>
                <w:rFonts w:asciiTheme="majorHAnsi" w:hAnsiTheme="majorHAnsi"/>
                <w:b/>
                <w:sz w:val="20"/>
              </w:rPr>
            </w:pPr>
          </w:p>
        </w:tc>
        <w:tc>
          <w:tcPr>
            <w:tcW w:w="3944" w:type="dxa"/>
            <w:tcBorders>
              <w:top w:val="single" w:sz="12" w:space="0" w:color="5B9BD5" w:themeColor="accent1"/>
              <w:bottom w:val="single" w:sz="12" w:space="0" w:color="5B9BD5" w:themeColor="accent1"/>
            </w:tcBorders>
          </w:tcPr>
          <w:p w14:paraId="4AC1AFA6" w14:textId="77777777" w:rsidR="00DC15F4" w:rsidRPr="00F454E2" w:rsidRDefault="00DC15F4" w:rsidP="00DC15F4">
            <w:pPr>
              <w:jc w:val="center"/>
              <w:rPr>
                <w:rFonts w:asciiTheme="majorHAnsi" w:hAnsiTheme="majorHAnsi"/>
                <w:sz w:val="20"/>
              </w:rPr>
            </w:pPr>
          </w:p>
          <w:p w14:paraId="037C4761" w14:textId="77777777" w:rsidR="00DC15F4" w:rsidRPr="00F454E2" w:rsidRDefault="00DC15F4" w:rsidP="00DC15F4">
            <w:pPr>
              <w:jc w:val="center"/>
              <w:rPr>
                <w:rFonts w:asciiTheme="majorHAnsi" w:hAnsiTheme="majorHAnsi"/>
                <w:sz w:val="20"/>
              </w:rPr>
            </w:pPr>
            <w:r w:rsidRPr="00F454E2">
              <w:rPr>
                <w:rFonts w:asciiTheme="majorHAnsi" w:hAnsiTheme="majorHAnsi"/>
                <w:sz w:val="20"/>
              </w:rPr>
              <w:t>REKOMENDUOJAMA</w:t>
            </w:r>
          </w:p>
          <w:p w14:paraId="51CB0012" w14:textId="77777777" w:rsidR="00DC15F4" w:rsidRPr="00F454E2" w:rsidRDefault="00DC15F4" w:rsidP="00DC15F4">
            <w:pPr>
              <w:jc w:val="center"/>
              <w:rPr>
                <w:rFonts w:asciiTheme="majorHAnsi" w:hAnsiTheme="majorHAnsi"/>
                <w:sz w:val="20"/>
              </w:rPr>
            </w:pPr>
          </w:p>
        </w:tc>
        <w:tc>
          <w:tcPr>
            <w:tcW w:w="3828" w:type="dxa"/>
            <w:tcBorders>
              <w:top w:val="single" w:sz="12" w:space="0" w:color="5B9BD5" w:themeColor="accent1"/>
              <w:bottom w:val="single" w:sz="12" w:space="0" w:color="5B9BD5" w:themeColor="accent1"/>
            </w:tcBorders>
          </w:tcPr>
          <w:p w14:paraId="73CE9657" w14:textId="77777777" w:rsidR="00DC15F4" w:rsidRPr="00F454E2" w:rsidRDefault="00DC15F4" w:rsidP="00DC15F4">
            <w:pPr>
              <w:jc w:val="center"/>
              <w:rPr>
                <w:rFonts w:asciiTheme="majorHAnsi" w:hAnsiTheme="majorHAnsi"/>
                <w:sz w:val="20"/>
              </w:rPr>
            </w:pPr>
          </w:p>
          <w:p w14:paraId="576A85B5" w14:textId="77777777" w:rsidR="00DC15F4" w:rsidRPr="00F454E2" w:rsidRDefault="00DC15F4" w:rsidP="00DC15F4">
            <w:pPr>
              <w:jc w:val="center"/>
              <w:rPr>
                <w:rFonts w:asciiTheme="majorHAnsi" w:hAnsiTheme="majorHAnsi"/>
                <w:sz w:val="20"/>
              </w:rPr>
            </w:pPr>
            <w:r w:rsidRPr="00F454E2">
              <w:rPr>
                <w:rFonts w:asciiTheme="majorHAnsi" w:hAnsiTheme="majorHAnsi"/>
                <w:sz w:val="20"/>
              </w:rPr>
              <w:t>NEREKOMENDUOJAMA</w:t>
            </w:r>
          </w:p>
        </w:tc>
      </w:tr>
      <w:tr w:rsidR="00DC15F4" w:rsidRPr="00F454E2" w14:paraId="7FDE1992" w14:textId="77777777" w:rsidTr="00DC15F4">
        <w:tc>
          <w:tcPr>
            <w:tcW w:w="1580" w:type="dxa"/>
          </w:tcPr>
          <w:p w14:paraId="6D7D4C55" w14:textId="77777777" w:rsidR="00DC15F4" w:rsidRPr="00F454E2" w:rsidRDefault="00DC15F4" w:rsidP="00DC15F4">
            <w:pPr>
              <w:rPr>
                <w:rFonts w:asciiTheme="majorHAnsi" w:hAnsiTheme="majorHAnsi"/>
                <w:b/>
                <w:sz w:val="20"/>
              </w:rPr>
            </w:pPr>
          </w:p>
        </w:tc>
        <w:tc>
          <w:tcPr>
            <w:tcW w:w="3944" w:type="dxa"/>
          </w:tcPr>
          <w:p w14:paraId="7AE63EDA" w14:textId="77777777" w:rsidR="00DC15F4" w:rsidRPr="00F454E2" w:rsidRDefault="00DC15F4" w:rsidP="00DC15F4">
            <w:pPr>
              <w:jc w:val="center"/>
              <w:rPr>
                <w:rFonts w:asciiTheme="majorHAnsi" w:hAnsiTheme="majorHAnsi"/>
                <w:sz w:val="20"/>
              </w:rPr>
            </w:pPr>
          </w:p>
        </w:tc>
        <w:tc>
          <w:tcPr>
            <w:tcW w:w="3828" w:type="dxa"/>
          </w:tcPr>
          <w:p w14:paraId="6E0639A3" w14:textId="77777777" w:rsidR="00DC15F4" w:rsidRPr="00F454E2" w:rsidRDefault="00DC15F4" w:rsidP="00DC15F4">
            <w:pPr>
              <w:jc w:val="center"/>
              <w:rPr>
                <w:rFonts w:asciiTheme="majorHAnsi" w:hAnsiTheme="majorHAnsi"/>
                <w:sz w:val="20"/>
              </w:rPr>
            </w:pPr>
          </w:p>
        </w:tc>
      </w:tr>
      <w:tr w:rsidR="00DC15F4" w:rsidRPr="00F454E2" w14:paraId="52D6E99B" w14:textId="77777777" w:rsidTr="00DC15F4">
        <w:tc>
          <w:tcPr>
            <w:tcW w:w="1580" w:type="dxa"/>
          </w:tcPr>
          <w:p w14:paraId="068803E2" w14:textId="77777777" w:rsidR="00DC15F4" w:rsidRPr="00F454E2" w:rsidRDefault="00DC15F4" w:rsidP="00DC15F4">
            <w:pPr>
              <w:rPr>
                <w:rFonts w:asciiTheme="majorHAnsi" w:hAnsiTheme="majorHAnsi"/>
                <w:b/>
                <w:color w:val="2E74B5" w:themeColor="accent1" w:themeShade="BF"/>
                <w:sz w:val="20"/>
              </w:rPr>
            </w:pPr>
            <w:r w:rsidRPr="00F454E2">
              <w:rPr>
                <w:rFonts w:asciiTheme="majorHAnsi" w:hAnsiTheme="majorHAnsi" w:cstheme="majorHAnsi"/>
                <w:color w:val="2E74B5" w:themeColor="accent1" w:themeShade="BF"/>
                <w:sz w:val="20"/>
                <w:szCs w:val="24"/>
              </w:rPr>
              <w:t>Pasisveikinimas</w:t>
            </w:r>
          </w:p>
        </w:tc>
        <w:tc>
          <w:tcPr>
            <w:tcW w:w="3944" w:type="dxa"/>
          </w:tcPr>
          <w:p w14:paraId="2B09A2BC" w14:textId="0417E762" w:rsidR="00DC15F4" w:rsidRPr="00F454E2" w:rsidRDefault="00DC15F4" w:rsidP="00DC15F4">
            <w:pPr>
              <w:rPr>
                <w:rFonts w:asciiTheme="majorHAnsi" w:hAnsiTheme="majorHAnsi"/>
                <w:sz w:val="20"/>
              </w:rPr>
            </w:pPr>
            <w:r w:rsidRPr="00F454E2">
              <w:rPr>
                <w:rFonts w:asciiTheme="majorHAnsi" w:hAnsiTheme="majorHAnsi"/>
                <w:sz w:val="20"/>
              </w:rPr>
              <w:t xml:space="preserve">• Asmeniui atsiliepus telefonu </w:t>
            </w:r>
            <w:r w:rsidR="009244F3" w:rsidRPr="00F454E2">
              <w:rPr>
                <w:rFonts w:asciiTheme="majorHAnsi" w:hAnsiTheme="majorHAnsi"/>
                <w:sz w:val="20"/>
              </w:rPr>
              <w:t xml:space="preserve">žvaliai </w:t>
            </w:r>
            <w:r w:rsidRPr="00F454E2">
              <w:rPr>
                <w:rFonts w:asciiTheme="majorHAnsi" w:hAnsiTheme="majorHAnsi"/>
                <w:sz w:val="20"/>
              </w:rPr>
              <w:t>pasisveikinama</w:t>
            </w:r>
            <w:r w:rsidR="00726E95" w:rsidRPr="00F454E2">
              <w:rPr>
                <w:rFonts w:asciiTheme="majorHAnsi" w:hAnsiTheme="majorHAnsi"/>
                <w:sz w:val="20"/>
              </w:rPr>
              <w:t xml:space="preserve"> (</w:t>
            </w:r>
            <w:r w:rsidRPr="00F454E2">
              <w:rPr>
                <w:rFonts w:asciiTheme="majorHAnsi" w:hAnsiTheme="majorHAnsi"/>
                <w:sz w:val="20"/>
              </w:rPr>
              <w:t>„</w:t>
            </w:r>
            <w:r w:rsidR="00726E95" w:rsidRPr="00F454E2">
              <w:rPr>
                <w:rFonts w:asciiTheme="majorHAnsi" w:hAnsiTheme="majorHAnsi"/>
                <w:sz w:val="20"/>
              </w:rPr>
              <w:t>L</w:t>
            </w:r>
            <w:r w:rsidRPr="00F454E2">
              <w:rPr>
                <w:rFonts w:asciiTheme="majorHAnsi" w:hAnsiTheme="majorHAnsi"/>
                <w:sz w:val="20"/>
              </w:rPr>
              <w:t>abas rytas</w:t>
            </w:r>
            <w:r w:rsidR="00726E95" w:rsidRPr="00F454E2">
              <w:rPr>
                <w:rFonts w:asciiTheme="majorHAnsi" w:hAnsiTheme="majorHAnsi"/>
                <w:sz w:val="20"/>
              </w:rPr>
              <w:t xml:space="preserve"> </w:t>
            </w:r>
            <w:r w:rsidRPr="00F454E2">
              <w:rPr>
                <w:rFonts w:asciiTheme="majorHAnsi" w:hAnsiTheme="majorHAnsi"/>
                <w:sz w:val="20"/>
              </w:rPr>
              <w:t>/</w:t>
            </w:r>
            <w:r w:rsidR="00726E95" w:rsidRPr="00F454E2">
              <w:rPr>
                <w:rFonts w:asciiTheme="majorHAnsi" w:hAnsiTheme="majorHAnsi"/>
                <w:sz w:val="20"/>
              </w:rPr>
              <w:t xml:space="preserve"> </w:t>
            </w:r>
            <w:r w:rsidRPr="00F454E2">
              <w:rPr>
                <w:rFonts w:asciiTheme="majorHAnsi" w:hAnsiTheme="majorHAnsi"/>
                <w:sz w:val="20"/>
              </w:rPr>
              <w:t>diena</w:t>
            </w:r>
            <w:r w:rsidR="00726E95" w:rsidRPr="00F454E2">
              <w:rPr>
                <w:rFonts w:asciiTheme="majorHAnsi" w:hAnsiTheme="majorHAnsi"/>
                <w:sz w:val="20"/>
              </w:rPr>
              <w:t xml:space="preserve"> </w:t>
            </w:r>
            <w:r w:rsidRPr="00F454E2">
              <w:rPr>
                <w:rFonts w:asciiTheme="majorHAnsi" w:hAnsiTheme="majorHAnsi"/>
                <w:sz w:val="20"/>
              </w:rPr>
              <w:t>/</w:t>
            </w:r>
            <w:r w:rsidR="00726E95" w:rsidRPr="00F454E2">
              <w:rPr>
                <w:rFonts w:asciiTheme="majorHAnsi" w:hAnsiTheme="majorHAnsi"/>
                <w:sz w:val="20"/>
              </w:rPr>
              <w:t xml:space="preserve"> </w:t>
            </w:r>
            <w:r w:rsidRPr="00F454E2">
              <w:rPr>
                <w:rFonts w:asciiTheme="majorHAnsi" w:hAnsiTheme="majorHAnsi"/>
                <w:sz w:val="20"/>
              </w:rPr>
              <w:t>vakaras“</w:t>
            </w:r>
            <w:r w:rsidR="00726E95" w:rsidRPr="00F454E2">
              <w:rPr>
                <w:rFonts w:asciiTheme="majorHAnsi" w:hAnsiTheme="majorHAnsi"/>
                <w:sz w:val="20"/>
              </w:rPr>
              <w:t>)</w:t>
            </w:r>
            <w:r w:rsidRPr="00F454E2">
              <w:rPr>
                <w:rFonts w:asciiTheme="majorHAnsi" w:hAnsiTheme="majorHAnsi"/>
                <w:sz w:val="20"/>
              </w:rPr>
              <w:t>.</w:t>
            </w:r>
          </w:p>
        </w:tc>
        <w:tc>
          <w:tcPr>
            <w:tcW w:w="3828" w:type="dxa"/>
          </w:tcPr>
          <w:p w14:paraId="2BB4D187" w14:textId="1EA64F66" w:rsidR="00DC15F4" w:rsidRPr="00F454E2" w:rsidRDefault="00DC15F4" w:rsidP="00DC15F4">
            <w:pPr>
              <w:rPr>
                <w:rFonts w:asciiTheme="majorHAnsi" w:hAnsiTheme="majorHAnsi"/>
                <w:sz w:val="20"/>
              </w:rPr>
            </w:pPr>
            <w:r w:rsidRPr="00F454E2">
              <w:rPr>
                <w:rFonts w:asciiTheme="majorHAnsi" w:hAnsiTheme="majorHAnsi"/>
                <w:sz w:val="20"/>
              </w:rPr>
              <w:t>• Neformal</w:t>
            </w:r>
            <w:r w:rsidR="00131740" w:rsidRPr="00F454E2">
              <w:rPr>
                <w:rFonts w:asciiTheme="majorHAnsi" w:hAnsiTheme="majorHAnsi"/>
                <w:sz w:val="20"/>
              </w:rPr>
              <w:t>iai</w:t>
            </w:r>
            <w:r w:rsidRPr="00F454E2">
              <w:rPr>
                <w:rFonts w:asciiTheme="majorHAnsi" w:hAnsiTheme="majorHAnsi"/>
                <w:sz w:val="20"/>
              </w:rPr>
              <w:t xml:space="preserve"> </w:t>
            </w:r>
            <w:r w:rsidR="00131740" w:rsidRPr="00F454E2">
              <w:rPr>
                <w:rFonts w:asciiTheme="majorHAnsi" w:hAnsiTheme="majorHAnsi"/>
                <w:sz w:val="20"/>
              </w:rPr>
              <w:t>pasisveikin</w:t>
            </w:r>
            <w:r w:rsidR="00726E95" w:rsidRPr="00F454E2">
              <w:rPr>
                <w:rFonts w:asciiTheme="majorHAnsi" w:hAnsiTheme="majorHAnsi"/>
                <w:sz w:val="20"/>
              </w:rPr>
              <w:t>ama</w:t>
            </w:r>
            <w:r w:rsidR="00131740" w:rsidRPr="00F454E2">
              <w:rPr>
                <w:rFonts w:asciiTheme="majorHAnsi" w:hAnsiTheme="majorHAnsi"/>
                <w:sz w:val="20"/>
              </w:rPr>
              <w:t xml:space="preserve">, </w:t>
            </w:r>
            <w:r w:rsidRPr="00F454E2">
              <w:rPr>
                <w:rFonts w:asciiTheme="majorHAnsi" w:hAnsiTheme="majorHAnsi"/>
                <w:sz w:val="20"/>
              </w:rPr>
              <w:t>pavyzdžiui, „labas“</w:t>
            </w:r>
            <w:r w:rsidR="00131740" w:rsidRPr="00F454E2">
              <w:rPr>
                <w:rFonts w:asciiTheme="majorHAnsi" w:hAnsiTheme="majorHAnsi"/>
                <w:sz w:val="20"/>
              </w:rPr>
              <w:t>,</w:t>
            </w:r>
            <w:r w:rsidR="009244F3" w:rsidRPr="00F454E2">
              <w:rPr>
                <w:rFonts w:asciiTheme="majorHAnsi" w:hAnsiTheme="majorHAnsi"/>
                <w:sz w:val="20"/>
              </w:rPr>
              <w:t xml:space="preserve"> prislopintu, nepatenkintu ar piktu balsu</w:t>
            </w:r>
            <w:r w:rsidRPr="00F454E2">
              <w:rPr>
                <w:rFonts w:asciiTheme="majorHAnsi" w:hAnsiTheme="majorHAnsi"/>
                <w:sz w:val="20"/>
              </w:rPr>
              <w:t>.</w:t>
            </w:r>
          </w:p>
        </w:tc>
      </w:tr>
      <w:tr w:rsidR="00DC15F4" w:rsidRPr="00F454E2" w14:paraId="3D4E32A7" w14:textId="77777777" w:rsidTr="00DC15F4">
        <w:tc>
          <w:tcPr>
            <w:tcW w:w="1580" w:type="dxa"/>
          </w:tcPr>
          <w:p w14:paraId="19CCB6AD" w14:textId="77777777" w:rsidR="00DC15F4" w:rsidRPr="00F454E2" w:rsidRDefault="00DC15F4" w:rsidP="00DC15F4">
            <w:pPr>
              <w:rPr>
                <w:rFonts w:asciiTheme="majorHAnsi" w:hAnsiTheme="majorHAnsi"/>
                <w:color w:val="2E74B5" w:themeColor="accent1" w:themeShade="BF"/>
                <w:sz w:val="20"/>
              </w:rPr>
            </w:pPr>
            <w:r w:rsidRPr="00F454E2">
              <w:rPr>
                <w:rFonts w:asciiTheme="majorHAnsi" w:hAnsiTheme="majorHAnsi"/>
                <w:color w:val="2E74B5" w:themeColor="accent1" w:themeShade="BF"/>
                <w:sz w:val="20"/>
              </w:rPr>
              <w:t>Prisistatymas</w:t>
            </w:r>
          </w:p>
        </w:tc>
        <w:tc>
          <w:tcPr>
            <w:tcW w:w="3944" w:type="dxa"/>
          </w:tcPr>
          <w:p w14:paraId="5D88DCBE" w14:textId="0590315A" w:rsidR="00DC15F4" w:rsidRPr="00F454E2" w:rsidRDefault="00DC15F4" w:rsidP="008B5F4D">
            <w:pPr>
              <w:rPr>
                <w:rFonts w:asciiTheme="majorHAnsi" w:hAnsiTheme="majorHAnsi"/>
                <w:b/>
                <w:sz w:val="20"/>
              </w:rPr>
            </w:pPr>
            <w:r w:rsidRPr="00F454E2">
              <w:rPr>
                <w:rFonts w:asciiTheme="majorHAnsi" w:hAnsiTheme="majorHAnsi"/>
                <w:sz w:val="20"/>
              </w:rPr>
              <w:t xml:space="preserve">• </w:t>
            </w:r>
            <w:r w:rsidR="00726E95" w:rsidRPr="00F454E2">
              <w:rPr>
                <w:rFonts w:asciiTheme="majorHAnsi" w:hAnsiTheme="majorHAnsi"/>
                <w:sz w:val="20"/>
              </w:rPr>
              <w:t>I</w:t>
            </w:r>
            <w:r w:rsidRPr="00F454E2">
              <w:rPr>
                <w:rFonts w:asciiTheme="majorHAnsi" w:hAnsiTheme="majorHAnsi"/>
                <w:sz w:val="20"/>
              </w:rPr>
              <w:t>š karto prisistatoma</w:t>
            </w:r>
            <w:r w:rsidR="00726E95" w:rsidRPr="00F454E2">
              <w:rPr>
                <w:rFonts w:asciiTheme="majorHAnsi" w:hAnsiTheme="majorHAnsi"/>
                <w:sz w:val="20"/>
              </w:rPr>
              <w:t>:</w:t>
            </w:r>
            <w:r w:rsidRPr="00F454E2">
              <w:rPr>
                <w:rFonts w:asciiTheme="majorHAnsi" w:hAnsiTheme="majorHAnsi"/>
                <w:sz w:val="20"/>
              </w:rPr>
              <w:t xml:space="preserve"> „</w:t>
            </w:r>
            <w:r w:rsidR="00726E95" w:rsidRPr="00F454E2">
              <w:rPr>
                <w:rFonts w:asciiTheme="majorHAnsi" w:hAnsiTheme="majorHAnsi"/>
                <w:sz w:val="20"/>
              </w:rPr>
              <w:t>E</w:t>
            </w:r>
            <w:r w:rsidRPr="00F454E2">
              <w:rPr>
                <w:rFonts w:asciiTheme="majorHAnsi" w:hAnsiTheme="majorHAnsi"/>
                <w:sz w:val="20"/>
              </w:rPr>
              <w:t xml:space="preserve">su </w:t>
            </w:r>
            <w:r w:rsidR="00726E95" w:rsidRPr="00F454E2">
              <w:rPr>
                <w:rFonts w:asciiTheme="majorHAnsi" w:hAnsiTheme="majorHAnsi"/>
                <w:i/>
                <w:iCs/>
                <w:sz w:val="20"/>
              </w:rPr>
              <w:t>V</w:t>
            </w:r>
            <w:r w:rsidRPr="00F454E2">
              <w:rPr>
                <w:rFonts w:asciiTheme="majorHAnsi" w:hAnsiTheme="majorHAnsi"/>
                <w:i/>
                <w:iCs/>
                <w:sz w:val="20"/>
              </w:rPr>
              <w:t>ardas</w:t>
            </w:r>
            <w:r w:rsidRPr="00F454E2">
              <w:rPr>
                <w:rFonts w:asciiTheme="majorHAnsi" w:hAnsiTheme="majorHAnsi"/>
                <w:sz w:val="20"/>
              </w:rPr>
              <w:t xml:space="preserve">, </w:t>
            </w:r>
            <w:r w:rsidR="00726E95" w:rsidRPr="00F454E2">
              <w:rPr>
                <w:rFonts w:asciiTheme="majorHAnsi" w:hAnsiTheme="majorHAnsi"/>
                <w:i/>
                <w:iCs/>
                <w:sz w:val="20"/>
              </w:rPr>
              <w:t>P</w:t>
            </w:r>
            <w:r w:rsidRPr="00F454E2">
              <w:rPr>
                <w:rFonts w:asciiTheme="majorHAnsi" w:hAnsiTheme="majorHAnsi"/>
                <w:i/>
                <w:iCs/>
                <w:sz w:val="20"/>
              </w:rPr>
              <w:t>avardė</w:t>
            </w:r>
            <w:r w:rsidRPr="00F454E2">
              <w:rPr>
                <w:rFonts w:asciiTheme="majorHAnsi" w:hAnsiTheme="majorHAnsi"/>
                <w:sz w:val="20"/>
              </w:rPr>
              <w:t xml:space="preserve">, </w:t>
            </w:r>
            <w:r w:rsidRPr="00F454E2">
              <w:rPr>
                <w:rFonts w:asciiTheme="majorHAnsi" w:hAnsiTheme="majorHAnsi"/>
                <w:i/>
                <w:iCs/>
                <w:sz w:val="20"/>
              </w:rPr>
              <w:t>pareigos</w:t>
            </w:r>
            <w:r w:rsidRPr="00F454E2">
              <w:rPr>
                <w:rFonts w:asciiTheme="majorHAnsi" w:hAnsiTheme="majorHAnsi"/>
                <w:sz w:val="20"/>
              </w:rPr>
              <w:t xml:space="preserve">, </w:t>
            </w:r>
            <w:r w:rsidRPr="00F454E2">
              <w:rPr>
                <w:rFonts w:asciiTheme="majorHAnsi" w:hAnsiTheme="majorHAnsi"/>
                <w:i/>
                <w:iCs/>
                <w:sz w:val="20"/>
              </w:rPr>
              <w:t>įstaigos pavadiniams</w:t>
            </w:r>
            <w:r w:rsidR="00726E95" w:rsidRPr="00F454E2">
              <w:rPr>
                <w:rFonts w:asciiTheme="majorHAnsi" w:hAnsiTheme="majorHAnsi"/>
                <w:sz w:val="20"/>
              </w:rPr>
              <w:t>.</w:t>
            </w:r>
            <w:r w:rsidR="008B5F4D" w:rsidRPr="00F454E2">
              <w:rPr>
                <w:rFonts w:asciiTheme="majorHAnsi" w:hAnsiTheme="majorHAnsi"/>
                <w:sz w:val="20"/>
              </w:rPr>
              <w:t>“</w:t>
            </w:r>
            <w:r w:rsidRPr="00F454E2">
              <w:rPr>
                <w:rFonts w:asciiTheme="majorHAnsi" w:hAnsiTheme="majorHAnsi"/>
                <w:sz w:val="20"/>
              </w:rPr>
              <w:t xml:space="preserve"> </w:t>
            </w:r>
            <w:r w:rsidR="00726E95" w:rsidRPr="00F454E2">
              <w:rPr>
                <w:rFonts w:asciiTheme="majorHAnsi" w:hAnsiTheme="majorHAnsi"/>
                <w:sz w:val="20"/>
              </w:rPr>
              <w:t>P</w:t>
            </w:r>
            <w:r w:rsidRPr="00F454E2">
              <w:rPr>
                <w:rFonts w:asciiTheme="majorHAnsi" w:hAnsiTheme="majorHAnsi"/>
                <w:sz w:val="20"/>
              </w:rPr>
              <w:t>asitikslinama, ar atsiliepęs asmuo yra tas, kuriam skambinta</w:t>
            </w:r>
            <w:r w:rsidR="00726E95" w:rsidRPr="00F454E2">
              <w:rPr>
                <w:rFonts w:asciiTheme="majorHAnsi" w:hAnsiTheme="majorHAnsi"/>
                <w:sz w:val="20"/>
              </w:rPr>
              <w:t>:</w:t>
            </w:r>
            <w:r w:rsidRPr="00F454E2">
              <w:rPr>
                <w:rFonts w:asciiTheme="majorHAnsi" w:hAnsiTheme="majorHAnsi"/>
                <w:sz w:val="20"/>
              </w:rPr>
              <w:t xml:space="preserve"> „</w:t>
            </w:r>
            <w:r w:rsidR="00726E95" w:rsidRPr="00F454E2">
              <w:rPr>
                <w:rFonts w:asciiTheme="majorHAnsi" w:hAnsiTheme="majorHAnsi"/>
                <w:sz w:val="20"/>
              </w:rPr>
              <w:t>A</w:t>
            </w:r>
            <w:r w:rsidRPr="00F454E2">
              <w:rPr>
                <w:rFonts w:asciiTheme="majorHAnsi" w:hAnsiTheme="majorHAnsi"/>
                <w:sz w:val="20"/>
              </w:rPr>
              <w:t>r kalbu su ponu</w:t>
            </w:r>
            <w:r w:rsidR="00726E95" w:rsidRPr="00F454E2">
              <w:rPr>
                <w:rFonts w:asciiTheme="majorHAnsi" w:hAnsiTheme="majorHAnsi"/>
                <w:sz w:val="20"/>
              </w:rPr>
              <w:t xml:space="preserve"> </w:t>
            </w:r>
            <w:r w:rsidRPr="00F454E2">
              <w:rPr>
                <w:rFonts w:asciiTheme="majorHAnsi" w:hAnsiTheme="majorHAnsi"/>
                <w:sz w:val="20"/>
              </w:rPr>
              <w:t>/</w:t>
            </w:r>
            <w:r w:rsidR="00726E95" w:rsidRPr="00F454E2">
              <w:rPr>
                <w:rFonts w:asciiTheme="majorHAnsi" w:hAnsiTheme="majorHAnsi"/>
                <w:sz w:val="20"/>
              </w:rPr>
              <w:t xml:space="preserve"> </w:t>
            </w:r>
            <w:r w:rsidRPr="00F454E2">
              <w:rPr>
                <w:rFonts w:asciiTheme="majorHAnsi" w:hAnsiTheme="majorHAnsi"/>
                <w:sz w:val="20"/>
              </w:rPr>
              <w:t>ponia x</w:t>
            </w:r>
            <w:r w:rsidR="00726E95" w:rsidRPr="00F454E2">
              <w:rPr>
                <w:rFonts w:asciiTheme="majorHAnsi" w:hAnsiTheme="majorHAnsi"/>
                <w:sz w:val="20"/>
              </w:rPr>
              <w:t>?</w:t>
            </w:r>
            <w:r w:rsidRPr="00F454E2">
              <w:rPr>
                <w:rFonts w:asciiTheme="majorHAnsi" w:hAnsiTheme="majorHAnsi"/>
                <w:sz w:val="20"/>
              </w:rPr>
              <w:t xml:space="preserve">“ </w:t>
            </w:r>
            <w:r w:rsidR="00726E95" w:rsidRPr="00F454E2">
              <w:rPr>
                <w:rFonts w:asciiTheme="majorHAnsi" w:hAnsiTheme="majorHAnsi"/>
                <w:sz w:val="20"/>
              </w:rPr>
              <w:t>P</w:t>
            </w:r>
            <w:r w:rsidRPr="00F454E2">
              <w:rPr>
                <w:rFonts w:asciiTheme="majorHAnsi" w:hAnsiTheme="majorHAnsi"/>
                <w:sz w:val="20"/>
              </w:rPr>
              <w:t>asitikslinama</w:t>
            </w:r>
            <w:r w:rsidR="00726E95" w:rsidRPr="00F454E2">
              <w:rPr>
                <w:rFonts w:asciiTheme="majorHAnsi" w:hAnsiTheme="majorHAnsi"/>
                <w:sz w:val="20"/>
              </w:rPr>
              <w:t>:</w:t>
            </w:r>
            <w:r w:rsidRPr="00F454E2">
              <w:rPr>
                <w:rFonts w:asciiTheme="majorHAnsi" w:hAnsiTheme="majorHAnsi"/>
                <w:sz w:val="20"/>
              </w:rPr>
              <w:t xml:space="preserve"> „</w:t>
            </w:r>
            <w:r w:rsidR="00726E95" w:rsidRPr="00F454E2">
              <w:rPr>
                <w:rFonts w:asciiTheme="majorHAnsi" w:hAnsiTheme="majorHAnsi"/>
                <w:sz w:val="20"/>
              </w:rPr>
              <w:t>A</w:t>
            </w:r>
            <w:r w:rsidRPr="00F454E2">
              <w:rPr>
                <w:rFonts w:asciiTheme="majorHAnsi" w:hAnsiTheme="majorHAnsi"/>
                <w:sz w:val="20"/>
              </w:rPr>
              <w:t>r galite kalbėti</w:t>
            </w:r>
            <w:r w:rsidR="008B5F4D" w:rsidRPr="00F454E2">
              <w:rPr>
                <w:rFonts w:asciiTheme="majorHAnsi" w:hAnsiTheme="majorHAnsi"/>
                <w:sz w:val="20"/>
              </w:rPr>
              <w:t>?</w:t>
            </w:r>
            <w:r w:rsidRPr="00F454E2">
              <w:rPr>
                <w:rFonts w:asciiTheme="majorHAnsi" w:hAnsiTheme="majorHAnsi"/>
                <w:sz w:val="20"/>
              </w:rPr>
              <w:t>“, „</w:t>
            </w:r>
            <w:r w:rsidR="00726E95" w:rsidRPr="00F454E2">
              <w:rPr>
                <w:rFonts w:asciiTheme="majorHAnsi" w:hAnsiTheme="majorHAnsi"/>
                <w:sz w:val="20"/>
              </w:rPr>
              <w:t>A</w:t>
            </w:r>
            <w:r w:rsidRPr="00F454E2">
              <w:rPr>
                <w:rFonts w:asciiTheme="majorHAnsi" w:hAnsiTheme="majorHAnsi"/>
                <w:sz w:val="20"/>
              </w:rPr>
              <w:t>r galite skirti keletą minučių</w:t>
            </w:r>
            <w:r w:rsidR="008B5F4D" w:rsidRPr="00F454E2">
              <w:rPr>
                <w:rFonts w:asciiTheme="majorHAnsi" w:hAnsiTheme="majorHAnsi"/>
                <w:sz w:val="20"/>
              </w:rPr>
              <w:t>?</w:t>
            </w:r>
            <w:r w:rsidRPr="00F454E2">
              <w:rPr>
                <w:rFonts w:asciiTheme="majorHAnsi" w:hAnsiTheme="majorHAnsi"/>
                <w:sz w:val="20"/>
              </w:rPr>
              <w:t>“ Viso aptarnavimo metu į asmenį kreipiamasi „</w:t>
            </w:r>
            <w:r w:rsidR="008B5F4D" w:rsidRPr="00F454E2">
              <w:rPr>
                <w:rFonts w:asciiTheme="majorHAnsi" w:hAnsiTheme="majorHAnsi"/>
                <w:sz w:val="20"/>
              </w:rPr>
              <w:t>j</w:t>
            </w:r>
            <w:r w:rsidRPr="00F454E2">
              <w:rPr>
                <w:rFonts w:asciiTheme="majorHAnsi" w:hAnsiTheme="majorHAnsi"/>
                <w:sz w:val="20"/>
              </w:rPr>
              <w:t>ūs“, ponas</w:t>
            </w:r>
            <w:r w:rsidR="00726E95" w:rsidRPr="00F454E2">
              <w:rPr>
                <w:rFonts w:asciiTheme="majorHAnsi" w:hAnsiTheme="majorHAnsi"/>
                <w:sz w:val="20"/>
              </w:rPr>
              <w:t xml:space="preserve">, </w:t>
            </w:r>
            <w:r w:rsidRPr="00F454E2">
              <w:rPr>
                <w:rFonts w:asciiTheme="majorHAnsi" w:hAnsiTheme="majorHAnsi"/>
                <w:sz w:val="20"/>
              </w:rPr>
              <w:t>pon</w:t>
            </w:r>
            <w:r w:rsidR="00726E95" w:rsidRPr="00F454E2">
              <w:rPr>
                <w:rFonts w:asciiTheme="majorHAnsi" w:hAnsiTheme="majorHAnsi"/>
                <w:sz w:val="20"/>
              </w:rPr>
              <w:t>ia</w:t>
            </w:r>
            <w:r w:rsidRPr="00F454E2">
              <w:rPr>
                <w:rFonts w:asciiTheme="majorHAnsi" w:hAnsiTheme="majorHAnsi"/>
                <w:sz w:val="20"/>
              </w:rPr>
              <w:t>, vardu, pavarde.</w:t>
            </w:r>
          </w:p>
        </w:tc>
        <w:tc>
          <w:tcPr>
            <w:tcW w:w="3828" w:type="dxa"/>
          </w:tcPr>
          <w:p w14:paraId="53E0FF15" w14:textId="02785D5F" w:rsidR="006F254E" w:rsidRPr="00F454E2" w:rsidRDefault="006F254E" w:rsidP="008B5F4D">
            <w:pPr>
              <w:rPr>
                <w:rFonts w:asciiTheme="majorHAnsi" w:hAnsiTheme="majorHAnsi"/>
                <w:sz w:val="20"/>
              </w:rPr>
            </w:pPr>
            <w:r w:rsidRPr="00F454E2">
              <w:rPr>
                <w:rFonts w:asciiTheme="majorHAnsi" w:hAnsiTheme="majorHAnsi"/>
                <w:sz w:val="20"/>
              </w:rPr>
              <w:t>•Pokalbį pradėti „Jus trukdo...“</w:t>
            </w:r>
          </w:p>
          <w:p w14:paraId="66895351" w14:textId="2B2209DC" w:rsidR="00DC15F4" w:rsidRPr="00F454E2" w:rsidRDefault="00DC15F4" w:rsidP="008B5F4D">
            <w:pPr>
              <w:rPr>
                <w:rFonts w:asciiTheme="majorHAnsi" w:hAnsiTheme="majorHAnsi"/>
                <w:sz w:val="20"/>
              </w:rPr>
            </w:pPr>
            <w:r w:rsidRPr="00F454E2">
              <w:rPr>
                <w:rFonts w:asciiTheme="majorHAnsi" w:hAnsiTheme="majorHAnsi"/>
                <w:sz w:val="20"/>
              </w:rPr>
              <w:t xml:space="preserve">• Į </w:t>
            </w:r>
            <w:r w:rsidR="00D4371D" w:rsidRPr="00F454E2">
              <w:rPr>
                <w:rFonts w:asciiTheme="majorHAnsi" w:hAnsiTheme="majorHAnsi"/>
                <w:sz w:val="20"/>
              </w:rPr>
              <w:t>asmenį</w:t>
            </w:r>
            <w:r w:rsidRPr="00F454E2">
              <w:rPr>
                <w:rFonts w:asciiTheme="majorHAnsi" w:hAnsiTheme="majorHAnsi"/>
                <w:sz w:val="20"/>
              </w:rPr>
              <w:t xml:space="preserve"> </w:t>
            </w:r>
            <w:r w:rsidR="00131740" w:rsidRPr="00F454E2">
              <w:rPr>
                <w:rFonts w:asciiTheme="majorHAnsi" w:hAnsiTheme="majorHAnsi"/>
                <w:sz w:val="20"/>
              </w:rPr>
              <w:t>kreip</w:t>
            </w:r>
            <w:r w:rsidR="00726E95" w:rsidRPr="00F454E2">
              <w:rPr>
                <w:rFonts w:asciiTheme="majorHAnsi" w:hAnsiTheme="majorHAnsi"/>
                <w:sz w:val="20"/>
              </w:rPr>
              <w:t>iamasi</w:t>
            </w:r>
            <w:r w:rsidR="00131740" w:rsidRPr="00F454E2">
              <w:rPr>
                <w:rFonts w:asciiTheme="majorHAnsi" w:hAnsiTheme="majorHAnsi"/>
                <w:sz w:val="20"/>
              </w:rPr>
              <w:t xml:space="preserve"> </w:t>
            </w:r>
            <w:r w:rsidRPr="00F454E2">
              <w:rPr>
                <w:rFonts w:asciiTheme="majorHAnsi" w:hAnsiTheme="majorHAnsi"/>
                <w:sz w:val="20"/>
              </w:rPr>
              <w:t>„</w:t>
            </w:r>
            <w:r w:rsidR="008B5F4D" w:rsidRPr="00F454E2">
              <w:rPr>
                <w:rFonts w:asciiTheme="majorHAnsi" w:hAnsiTheme="majorHAnsi"/>
                <w:sz w:val="20"/>
              </w:rPr>
              <w:t>t</w:t>
            </w:r>
            <w:r w:rsidRPr="00F454E2">
              <w:rPr>
                <w:rFonts w:asciiTheme="majorHAnsi" w:hAnsiTheme="majorHAnsi"/>
                <w:sz w:val="20"/>
              </w:rPr>
              <w:t>u“ arba vien tik vardu, nepasitikslinus, ar tikrai atsiliepė tas asmuo, kuriam skambinta, prad</w:t>
            </w:r>
            <w:r w:rsidR="00726E95" w:rsidRPr="00F454E2">
              <w:rPr>
                <w:rFonts w:asciiTheme="majorHAnsi" w:hAnsiTheme="majorHAnsi"/>
                <w:sz w:val="20"/>
              </w:rPr>
              <w:t>edamas</w:t>
            </w:r>
            <w:r w:rsidRPr="00F454E2">
              <w:rPr>
                <w:rFonts w:asciiTheme="majorHAnsi" w:hAnsiTheme="majorHAnsi"/>
                <w:sz w:val="20"/>
              </w:rPr>
              <w:t xml:space="preserve"> dėstyti skambučio tiksl</w:t>
            </w:r>
            <w:r w:rsidR="00726E95" w:rsidRPr="00F454E2">
              <w:rPr>
                <w:rFonts w:asciiTheme="majorHAnsi" w:hAnsiTheme="majorHAnsi"/>
                <w:sz w:val="20"/>
              </w:rPr>
              <w:t>as</w:t>
            </w:r>
            <w:r w:rsidRPr="00F454E2">
              <w:rPr>
                <w:rFonts w:asciiTheme="majorHAnsi" w:hAnsiTheme="majorHAnsi"/>
                <w:sz w:val="20"/>
              </w:rPr>
              <w:t xml:space="preserve"> ir pan.</w:t>
            </w:r>
          </w:p>
        </w:tc>
      </w:tr>
      <w:tr w:rsidR="00DC15F4" w:rsidRPr="00F454E2" w14:paraId="20DBACEF" w14:textId="77777777" w:rsidTr="00DC15F4">
        <w:tc>
          <w:tcPr>
            <w:tcW w:w="1580" w:type="dxa"/>
          </w:tcPr>
          <w:p w14:paraId="7BF9FD8B" w14:textId="77777777" w:rsidR="00DC15F4" w:rsidRPr="00F454E2" w:rsidRDefault="00DC15F4" w:rsidP="00DC15F4">
            <w:pPr>
              <w:rPr>
                <w:rFonts w:asciiTheme="majorHAnsi" w:hAnsiTheme="majorHAnsi"/>
                <w:color w:val="2E74B5" w:themeColor="accent1" w:themeShade="BF"/>
                <w:sz w:val="20"/>
              </w:rPr>
            </w:pPr>
            <w:r w:rsidRPr="00F454E2">
              <w:rPr>
                <w:rFonts w:asciiTheme="majorHAnsi" w:hAnsiTheme="majorHAnsi"/>
                <w:color w:val="2E74B5" w:themeColor="accent1" w:themeShade="BF"/>
                <w:sz w:val="20"/>
              </w:rPr>
              <w:t>Pokalbio pradžia</w:t>
            </w:r>
          </w:p>
        </w:tc>
        <w:tc>
          <w:tcPr>
            <w:tcW w:w="3944" w:type="dxa"/>
          </w:tcPr>
          <w:p w14:paraId="4080A546" w14:textId="15EB139B" w:rsidR="00DC15F4" w:rsidRPr="00F454E2" w:rsidRDefault="00DC15F4" w:rsidP="00DC15F4">
            <w:pPr>
              <w:rPr>
                <w:rFonts w:asciiTheme="majorHAnsi" w:hAnsiTheme="majorHAnsi"/>
                <w:sz w:val="20"/>
              </w:rPr>
            </w:pPr>
            <w:r w:rsidRPr="00F454E2">
              <w:rPr>
                <w:rFonts w:asciiTheme="majorHAnsi" w:hAnsiTheme="majorHAnsi"/>
                <w:sz w:val="20"/>
              </w:rPr>
              <w:t>• Pokalbio pradžioje paaiškinamas skambučio tikslas</w:t>
            </w:r>
            <w:r w:rsidR="00726E95" w:rsidRPr="00F454E2">
              <w:rPr>
                <w:rFonts w:asciiTheme="majorHAnsi" w:hAnsiTheme="majorHAnsi"/>
                <w:sz w:val="20"/>
              </w:rPr>
              <w:t>:</w:t>
            </w:r>
            <w:r w:rsidRPr="00F454E2">
              <w:rPr>
                <w:rFonts w:asciiTheme="majorHAnsi" w:hAnsiTheme="majorHAnsi"/>
                <w:sz w:val="20"/>
              </w:rPr>
              <w:t xml:space="preserve"> „</w:t>
            </w:r>
            <w:r w:rsidR="00726E95" w:rsidRPr="00F454E2">
              <w:rPr>
                <w:rFonts w:asciiTheme="majorHAnsi" w:hAnsiTheme="majorHAnsi"/>
                <w:sz w:val="20"/>
              </w:rPr>
              <w:t>S</w:t>
            </w:r>
            <w:r w:rsidRPr="00F454E2">
              <w:rPr>
                <w:rFonts w:asciiTheme="majorHAnsi" w:hAnsiTheme="majorHAnsi"/>
                <w:sz w:val="20"/>
              </w:rPr>
              <w:t>kambiname jums todėl, kad“, „</w:t>
            </w:r>
            <w:r w:rsidR="00726E95" w:rsidRPr="00F454E2">
              <w:rPr>
                <w:rFonts w:asciiTheme="majorHAnsi" w:hAnsiTheme="majorHAnsi"/>
                <w:sz w:val="20"/>
              </w:rPr>
              <w:t>S</w:t>
            </w:r>
            <w:r w:rsidRPr="00F454E2">
              <w:rPr>
                <w:rFonts w:asciiTheme="majorHAnsi" w:hAnsiTheme="majorHAnsi"/>
                <w:sz w:val="20"/>
              </w:rPr>
              <w:t>kambučiu norime informuoti, kad“, „</w:t>
            </w:r>
            <w:r w:rsidR="00726E95" w:rsidRPr="00F454E2">
              <w:rPr>
                <w:rFonts w:asciiTheme="majorHAnsi" w:hAnsiTheme="majorHAnsi"/>
                <w:sz w:val="20"/>
              </w:rPr>
              <w:t>N</w:t>
            </w:r>
            <w:r w:rsidRPr="00F454E2">
              <w:rPr>
                <w:rFonts w:asciiTheme="majorHAnsi" w:hAnsiTheme="majorHAnsi"/>
                <w:sz w:val="20"/>
              </w:rPr>
              <w:t>orime pasitikslinti</w:t>
            </w:r>
            <w:r w:rsidR="00726E95" w:rsidRPr="00F454E2">
              <w:rPr>
                <w:rFonts w:asciiTheme="majorHAnsi" w:hAnsiTheme="majorHAnsi"/>
                <w:sz w:val="20"/>
              </w:rPr>
              <w:t xml:space="preserve"> </w:t>
            </w:r>
            <w:r w:rsidRPr="00F454E2">
              <w:rPr>
                <w:rFonts w:asciiTheme="majorHAnsi" w:hAnsiTheme="majorHAnsi"/>
                <w:sz w:val="20"/>
              </w:rPr>
              <w:t>/</w:t>
            </w:r>
            <w:r w:rsidR="00726E95" w:rsidRPr="00F454E2">
              <w:rPr>
                <w:rFonts w:asciiTheme="majorHAnsi" w:hAnsiTheme="majorHAnsi"/>
                <w:sz w:val="20"/>
              </w:rPr>
              <w:t xml:space="preserve"> </w:t>
            </w:r>
            <w:r w:rsidRPr="00F454E2">
              <w:rPr>
                <w:rFonts w:asciiTheme="majorHAnsi" w:hAnsiTheme="majorHAnsi"/>
                <w:sz w:val="20"/>
              </w:rPr>
              <w:t>gauti informaciją dėl“, „</w:t>
            </w:r>
            <w:r w:rsidR="00726E95" w:rsidRPr="00F454E2">
              <w:rPr>
                <w:rFonts w:asciiTheme="majorHAnsi" w:hAnsiTheme="majorHAnsi"/>
                <w:sz w:val="20"/>
              </w:rPr>
              <w:t>S</w:t>
            </w:r>
            <w:r w:rsidRPr="00F454E2">
              <w:rPr>
                <w:rFonts w:asciiTheme="majorHAnsi" w:hAnsiTheme="majorHAnsi"/>
                <w:sz w:val="20"/>
              </w:rPr>
              <w:t>kambinu, nes norėjau pasiteirauti“ ir pan.</w:t>
            </w:r>
          </w:p>
        </w:tc>
        <w:tc>
          <w:tcPr>
            <w:tcW w:w="3828" w:type="dxa"/>
          </w:tcPr>
          <w:p w14:paraId="225137F0" w14:textId="3BF934F3" w:rsidR="00DC15F4" w:rsidRPr="00F454E2" w:rsidRDefault="00DC15F4" w:rsidP="00DC15F4">
            <w:pPr>
              <w:rPr>
                <w:rFonts w:asciiTheme="majorHAnsi" w:hAnsiTheme="majorHAnsi"/>
                <w:sz w:val="20"/>
              </w:rPr>
            </w:pPr>
            <w:r w:rsidRPr="00F454E2">
              <w:rPr>
                <w:rFonts w:asciiTheme="majorHAnsi" w:hAnsiTheme="majorHAnsi"/>
                <w:sz w:val="20"/>
              </w:rPr>
              <w:t>• Pokalbi</w:t>
            </w:r>
            <w:r w:rsidR="00726E95" w:rsidRPr="00F454E2">
              <w:rPr>
                <w:rFonts w:asciiTheme="majorHAnsi" w:hAnsiTheme="majorHAnsi"/>
                <w:sz w:val="20"/>
              </w:rPr>
              <w:t>s</w:t>
            </w:r>
            <w:r w:rsidRPr="00F454E2">
              <w:rPr>
                <w:rFonts w:asciiTheme="majorHAnsi" w:hAnsiTheme="majorHAnsi"/>
                <w:sz w:val="20"/>
              </w:rPr>
              <w:t xml:space="preserve"> prad</w:t>
            </w:r>
            <w:r w:rsidR="00726E95" w:rsidRPr="00F454E2">
              <w:rPr>
                <w:rFonts w:asciiTheme="majorHAnsi" w:hAnsiTheme="majorHAnsi"/>
                <w:sz w:val="20"/>
              </w:rPr>
              <w:t>edamas</w:t>
            </w:r>
            <w:r w:rsidRPr="00F454E2">
              <w:rPr>
                <w:rFonts w:asciiTheme="majorHAnsi" w:hAnsiTheme="majorHAnsi"/>
                <w:sz w:val="20"/>
              </w:rPr>
              <w:t xml:space="preserve"> iš karto nuo rūpimų klausimų ar problemų dėstymo, asmeniui nespėjus įsigilinti į bendrą situaciją.</w:t>
            </w:r>
          </w:p>
        </w:tc>
      </w:tr>
      <w:tr w:rsidR="00DC15F4" w:rsidRPr="00F454E2" w14:paraId="4E7E9DA9" w14:textId="77777777" w:rsidTr="00DC15F4">
        <w:tc>
          <w:tcPr>
            <w:tcW w:w="1580" w:type="dxa"/>
          </w:tcPr>
          <w:p w14:paraId="26860FE3" w14:textId="77777777" w:rsidR="00DC15F4" w:rsidRPr="00F454E2" w:rsidRDefault="00DC15F4" w:rsidP="00DC15F4">
            <w:pPr>
              <w:rPr>
                <w:rFonts w:asciiTheme="majorHAnsi" w:hAnsiTheme="majorHAnsi"/>
                <w:color w:val="2E74B5" w:themeColor="accent1" w:themeShade="BF"/>
                <w:sz w:val="20"/>
              </w:rPr>
            </w:pPr>
            <w:r w:rsidRPr="00F454E2">
              <w:rPr>
                <w:rFonts w:asciiTheme="majorHAnsi" w:hAnsiTheme="majorHAnsi"/>
                <w:color w:val="2E74B5" w:themeColor="accent1" w:themeShade="BF"/>
                <w:sz w:val="20"/>
              </w:rPr>
              <w:t>Informacijos pristatymas</w:t>
            </w:r>
          </w:p>
        </w:tc>
        <w:tc>
          <w:tcPr>
            <w:tcW w:w="3944" w:type="dxa"/>
          </w:tcPr>
          <w:p w14:paraId="001C40C0" w14:textId="04E98403" w:rsidR="00DC15F4" w:rsidRPr="00F454E2" w:rsidRDefault="00DC15F4" w:rsidP="00DC15F4">
            <w:pPr>
              <w:rPr>
                <w:rFonts w:asciiTheme="majorHAnsi" w:hAnsiTheme="majorHAnsi"/>
                <w:sz w:val="20"/>
              </w:rPr>
            </w:pPr>
            <w:r w:rsidRPr="00F454E2">
              <w:rPr>
                <w:rFonts w:asciiTheme="majorHAnsi" w:hAnsiTheme="majorHAnsi"/>
                <w:sz w:val="20"/>
              </w:rPr>
              <w:t>• Teiki</w:t>
            </w:r>
            <w:r w:rsidR="00726E95" w:rsidRPr="00F454E2">
              <w:rPr>
                <w:rFonts w:asciiTheme="majorHAnsi" w:hAnsiTheme="majorHAnsi"/>
                <w:sz w:val="20"/>
              </w:rPr>
              <w:t>ama</w:t>
            </w:r>
            <w:r w:rsidRPr="00F454E2">
              <w:rPr>
                <w:rFonts w:asciiTheme="majorHAnsi" w:hAnsiTheme="majorHAnsi"/>
                <w:sz w:val="20"/>
              </w:rPr>
              <w:t xml:space="preserve"> tiksli, išsami ir asmeniui aktuali informacij</w:t>
            </w:r>
            <w:r w:rsidR="00726E95" w:rsidRPr="00F454E2">
              <w:rPr>
                <w:rFonts w:asciiTheme="majorHAnsi" w:hAnsiTheme="majorHAnsi"/>
                <w:sz w:val="20"/>
              </w:rPr>
              <w:t>a</w:t>
            </w:r>
            <w:r w:rsidRPr="00F454E2">
              <w:rPr>
                <w:rFonts w:asciiTheme="majorHAnsi" w:hAnsiTheme="majorHAnsi"/>
                <w:sz w:val="20"/>
              </w:rPr>
              <w:t xml:space="preserve"> dalimis, </w:t>
            </w:r>
            <w:r w:rsidR="00726E95" w:rsidRPr="00F454E2">
              <w:rPr>
                <w:rFonts w:asciiTheme="majorHAnsi" w:hAnsiTheme="majorHAnsi"/>
                <w:sz w:val="20"/>
              </w:rPr>
              <w:t xml:space="preserve">nevartojant </w:t>
            </w:r>
            <w:r w:rsidRPr="00F454E2">
              <w:rPr>
                <w:rFonts w:asciiTheme="majorHAnsi" w:hAnsiTheme="majorHAnsi"/>
                <w:sz w:val="20"/>
              </w:rPr>
              <w:t>sudėtingų, neaiškių, biurokratiškų sąvokų, teiki</w:t>
            </w:r>
            <w:r w:rsidR="00726E95" w:rsidRPr="00F454E2">
              <w:rPr>
                <w:rFonts w:asciiTheme="majorHAnsi" w:hAnsiTheme="majorHAnsi"/>
                <w:sz w:val="20"/>
              </w:rPr>
              <w:t>ama</w:t>
            </w:r>
            <w:r w:rsidRPr="00F454E2">
              <w:rPr>
                <w:rFonts w:asciiTheme="majorHAnsi" w:hAnsiTheme="majorHAnsi"/>
                <w:sz w:val="20"/>
              </w:rPr>
              <w:t xml:space="preserve"> apibendrint</w:t>
            </w:r>
            <w:r w:rsidR="00726E95" w:rsidRPr="00F454E2">
              <w:rPr>
                <w:rFonts w:asciiTheme="majorHAnsi" w:hAnsiTheme="majorHAnsi"/>
                <w:sz w:val="20"/>
              </w:rPr>
              <w:t>a</w:t>
            </w:r>
            <w:r w:rsidRPr="00F454E2">
              <w:rPr>
                <w:rFonts w:asciiTheme="majorHAnsi" w:hAnsiTheme="majorHAnsi"/>
                <w:sz w:val="20"/>
              </w:rPr>
              <w:t>, susistemint</w:t>
            </w:r>
            <w:r w:rsidR="00726E95" w:rsidRPr="00F454E2">
              <w:rPr>
                <w:rFonts w:asciiTheme="majorHAnsi" w:hAnsiTheme="majorHAnsi"/>
                <w:sz w:val="20"/>
              </w:rPr>
              <w:t>a</w:t>
            </w:r>
            <w:r w:rsidRPr="00F454E2">
              <w:rPr>
                <w:rFonts w:asciiTheme="majorHAnsi" w:hAnsiTheme="majorHAnsi"/>
                <w:sz w:val="20"/>
              </w:rPr>
              <w:t xml:space="preserve"> informacij</w:t>
            </w:r>
            <w:r w:rsidR="00726E95" w:rsidRPr="00F454E2">
              <w:rPr>
                <w:rFonts w:asciiTheme="majorHAnsi" w:hAnsiTheme="majorHAnsi"/>
                <w:sz w:val="20"/>
              </w:rPr>
              <w:t>a</w:t>
            </w:r>
            <w:r w:rsidRPr="00F454E2">
              <w:rPr>
                <w:rFonts w:asciiTheme="majorHAnsi" w:hAnsiTheme="majorHAnsi"/>
                <w:sz w:val="20"/>
              </w:rPr>
              <w:t>.</w:t>
            </w:r>
          </w:p>
          <w:p w14:paraId="56ECAB96" w14:textId="0D7A0E95" w:rsidR="00DC15F4" w:rsidRPr="00F454E2" w:rsidRDefault="00DC15F4" w:rsidP="00DC15F4">
            <w:pPr>
              <w:rPr>
                <w:rFonts w:asciiTheme="majorHAnsi" w:hAnsiTheme="majorHAnsi"/>
                <w:sz w:val="20"/>
              </w:rPr>
            </w:pPr>
            <w:r w:rsidRPr="00F454E2">
              <w:rPr>
                <w:rFonts w:asciiTheme="majorHAnsi" w:hAnsiTheme="majorHAnsi"/>
                <w:sz w:val="20"/>
              </w:rPr>
              <w:t>• Klaus</w:t>
            </w:r>
            <w:r w:rsidR="00726E95" w:rsidRPr="00F454E2">
              <w:rPr>
                <w:rFonts w:asciiTheme="majorHAnsi" w:hAnsiTheme="majorHAnsi"/>
                <w:sz w:val="20"/>
              </w:rPr>
              <w:t>iama</w:t>
            </w:r>
            <w:r w:rsidRPr="00F454E2">
              <w:rPr>
                <w:rFonts w:asciiTheme="majorHAnsi" w:hAnsiTheme="majorHAnsi"/>
                <w:sz w:val="20"/>
              </w:rPr>
              <w:t xml:space="preserve"> aiškiai ir konkrečiai.</w:t>
            </w:r>
          </w:p>
          <w:p w14:paraId="507F8F48" w14:textId="228D3837" w:rsidR="00DC15F4" w:rsidRPr="00F454E2" w:rsidRDefault="00DC15F4" w:rsidP="008B5F4D">
            <w:pPr>
              <w:rPr>
                <w:rFonts w:asciiTheme="majorHAnsi" w:hAnsiTheme="majorHAnsi"/>
                <w:sz w:val="20"/>
              </w:rPr>
            </w:pPr>
            <w:r w:rsidRPr="00F454E2">
              <w:rPr>
                <w:rFonts w:asciiTheme="majorHAnsi" w:hAnsiTheme="majorHAnsi"/>
                <w:sz w:val="20"/>
              </w:rPr>
              <w:t xml:space="preserve">• Bendraujant asmuo skatinamas kalbėti, </w:t>
            </w:r>
            <w:r w:rsidR="00726E95" w:rsidRPr="00F454E2">
              <w:rPr>
                <w:rFonts w:asciiTheme="majorHAnsi" w:hAnsiTheme="majorHAnsi"/>
                <w:sz w:val="20"/>
              </w:rPr>
              <w:t xml:space="preserve">vartojant frazes ir žodžius: </w:t>
            </w:r>
            <w:r w:rsidRPr="00F454E2">
              <w:rPr>
                <w:rFonts w:asciiTheme="majorHAnsi" w:hAnsiTheme="majorHAnsi"/>
                <w:sz w:val="20"/>
              </w:rPr>
              <w:t>„</w:t>
            </w:r>
            <w:r w:rsidR="00726E95" w:rsidRPr="00F454E2">
              <w:rPr>
                <w:rFonts w:asciiTheme="majorHAnsi" w:hAnsiTheme="majorHAnsi"/>
                <w:sz w:val="20"/>
              </w:rPr>
              <w:t>T</w:t>
            </w:r>
            <w:r w:rsidRPr="00F454E2">
              <w:rPr>
                <w:rFonts w:asciiTheme="majorHAnsi" w:hAnsiTheme="majorHAnsi"/>
                <w:sz w:val="20"/>
              </w:rPr>
              <w:t>aip“, „</w:t>
            </w:r>
            <w:r w:rsidR="00726E95" w:rsidRPr="00F454E2">
              <w:rPr>
                <w:rFonts w:asciiTheme="majorHAnsi" w:hAnsiTheme="majorHAnsi"/>
                <w:sz w:val="20"/>
              </w:rPr>
              <w:t>S</w:t>
            </w:r>
            <w:r w:rsidRPr="00F454E2">
              <w:rPr>
                <w:rFonts w:asciiTheme="majorHAnsi" w:hAnsiTheme="majorHAnsi"/>
                <w:sz w:val="20"/>
              </w:rPr>
              <w:t>uprantama“, „</w:t>
            </w:r>
            <w:r w:rsidR="00726E95" w:rsidRPr="00F454E2">
              <w:rPr>
                <w:rFonts w:asciiTheme="majorHAnsi" w:hAnsiTheme="majorHAnsi"/>
                <w:sz w:val="20"/>
              </w:rPr>
              <w:t>T</w:t>
            </w:r>
            <w:r w:rsidRPr="00F454E2">
              <w:rPr>
                <w:rFonts w:asciiTheme="majorHAnsi" w:hAnsiTheme="majorHAnsi"/>
                <w:sz w:val="20"/>
              </w:rPr>
              <w:t>ęskite“, „</w:t>
            </w:r>
            <w:r w:rsidR="00726E95" w:rsidRPr="00F454E2">
              <w:rPr>
                <w:rFonts w:asciiTheme="majorHAnsi" w:hAnsiTheme="majorHAnsi"/>
                <w:sz w:val="20"/>
              </w:rPr>
              <w:t>L</w:t>
            </w:r>
            <w:r w:rsidRPr="00F454E2">
              <w:rPr>
                <w:rFonts w:asciiTheme="majorHAnsi" w:hAnsiTheme="majorHAnsi"/>
                <w:sz w:val="20"/>
              </w:rPr>
              <w:t>abai nemalonu, kad susidūrėte su tokia problema“ ir pan.</w:t>
            </w:r>
          </w:p>
        </w:tc>
        <w:tc>
          <w:tcPr>
            <w:tcW w:w="3828" w:type="dxa"/>
          </w:tcPr>
          <w:p w14:paraId="48A893B3" w14:textId="7FD38166" w:rsidR="00DC15F4" w:rsidRPr="00F454E2" w:rsidRDefault="00DC15F4" w:rsidP="00DC15F4">
            <w:pPr>
              <w:rPr>
                <w:rFonts w:asciiTheme="majorHAnsi" w:hAnsiTheme="majorHAnsi"/>
                <w:sz w:val="20"/>
              </w:rPr>
            </w:pPr>
            <w:r w:rsidRPr="00F454E2">
              <w:rPr>
                <w:rFonts w:asciiTheme="majorHAnsi" w:hAnsiTheme="majorHAnsi"/>
                <w:sz w:val="20"/>
              </w:rPr>
              <w:t xml:space="preserve">• </w:t>
            </w:r>
            <w:r w:rsidR="00726E95" w:rsidRPr="00F454E2">
              <w:rPr>
                <w:rFonts w:asciiTheme="majorHAnsi" w:hAnsiTheme="majorHAnsi"/>
                <w:sz w:val="20"/>
              </w:rPr>
              <w:t>Teikiama sudėtinga, gausi informacija, cituojami įstatymų ir teisės aktų punktai be interpretavimo ir apibendrinimo, nurodoma asmeniui bendrai pasiskaityti sudėtingus šaltinius.</w:t>
            </w:r>
          </w:p>
          <w:p w14:paraId="06370C01" w14:textId="2E3D22DD" w:rsidR="00DC15F4" w:rsidRPr="00F454E2" w:rsidRDefault="00DC15F4" w:rsidP="00DC15F4">
            <w:pPr>
              <w:rPr>
                <w:rFonts w:asciiTheme="majorHAnsi" w:hAnsiTheme="majorHAnsi"/>
                <w:sz w:val="20"/>
              </w:rPr>
            </w:pPr>
            <w:r w:rsidRPr="00F454E2">
              <w:rPr>
                <w:rFonts w:asciiTheme="majorHAnsi" w:hAnsiTheme="majorHAnsi"/>
                <w:sz w:val="20"/>
              </w:rPr>
              <w:t xml:space="preserve">• </w:t>
            </w:r>
            <w:r w:rsidR="00131740" w:rsidRPr="00F454E2">
              <w:rPr>
                <w:rFonts w:asciiTheme="majorHAnsi" w:hAnsiTheme="majorHAnsi"/>
                <w:sz w:val="20"/>
              </w:rPr>
              <w:t>Užduo</w:t>
            </w:r>
            <w:r w:rsidR="00726E95" w:rsidRPr="00F454E2">
              <w:rPr>
                <w:rFonts w:asciiTheme="majorHAnsi" w:hAnsiTheme="majorHAnsi"/>
                <w:sz w:val="20"/>
              </w:rPr>
              <w:t>dami</w:t>
            </w:r>
            <w:r w:rsidR="00131740" w:rsidRPr="00F454E2">
              <w:rPr>
                <w:rFonts w:asciiTheme="majorHAnsi" w:hAnsiTheme="majorHAnsi"/>
                <w:sz w:val="20"/>
              </w:rPr>
              <w:t xml:space="preserve"> </w:t>
            </w:r>
            <w:r w:rsidRPr="00F454E2">
              <w:rPr>
                <w:rFonts w:asciiTheme="majorHAnsi" w:hAnsiTheme="majorHAnsi"/>
                <w:sz w:val="20"/>
              </w:rPr>
              <w:t>dviprasmišk</w:t>
            </w:r>
            <w:r w:rsidR="00726E95" w:rsidRPr="00F454E2">
              <w:rPr>
                <w:rFonts w:asciiTheme="majorHAnsi" w:hAnsiTheme="majorHAnsi"/>
                <w:sz w:val="20"/>
              </w:rPr>
              <w:t>i</w:t>
            </w:r>
            <w:r w:rsidRPr="00F454E2">
              <w:rPr>
                <w:rFonts w:asciiTheme="majorHAnsi" w:hAnsiTheme="majorHAnsi"/>
                <w:sz w:val="20"/>
              </w:rPr>
              <w:t xml:space="preserve"> klausim</w:t>
            </w:r>
            <w:r w:rsidR="00726E95" w:rsidRPr="00F454E2">
              <w:rPr>
                <w:rFonts w:asciiTheme="majorHAnsi" w:hAnsiTheme="majorHAnsi"/>
                <w:sz w:val="20"/>
              </w:rPr>
              <w:t>ai</w:t>
            </w:r>
            <w:r w:rsidRPr="00F454E2">
              <w:rPr>
                <w:rFonts w:asciiTheme="majorHAnsi" w:hAnsiTheme="majorHAnsi"/>
                <w:sz w:val="20"/>
              </w:rPr>
              <w:t>.</w:t>
            </w:r>
          </w:p>
          <w:p w14:paraId="08D42AE7" w14:textId="5E122551" w:rsidR="00DC15F4" w:rsidRPr="00F454E2" w:rsidRDefault="00DC15F4" w:rsidP="00DC15F4">
            <w:pPr>
              <w:rPr>
                <w:rFonts w:asciiTheme="majorHAnsi" w:hAnsiTheme="majorHAnsi"/>
                <w:sz w:val="20"/>
              </w:rPr>
            </w:pPr>
            <w:r w:rsidRPr="00F454E2">
              <w:rPr>
                <w:rFonts w:asciiTheme="majorHAnsi" w:hAnsiTheme="majorHAnsi"/>
                <w:sz w:val="20"/>
              </w:rPr>
              <w:t>• Bendraujant prieštarau</w:t>
            </w:r>
            <w:r w:rsidR="00726E95" w:rsidRPr="00F454E2">
              <w:rPr>
                <w:rFonts w:asciiTheme="majorHAnsi" w:hAnsiTheme="majorHAnsi"/>
                <w:sz w:val="20"/>
              </w:rPr>
              <w:t>jama</w:t>
            </w:r>
            <w:r w:rsidRPr="00F454E2">
              <w:rPr>
                <w:rFonts w:asciiTheme="majorHAnsi" w:hAnsiTheme="majorHAnsi"/>
                <w:sz w:val="20"/>
              </w:rPr>
              <w:t xml:space="preserve"> asmeniui, </w:t>
            </w:r>
            <w:r w:rsidR="00131740" w:rsidRPr="00F454E2">
              <w:rPr>
                <w:rFonts w:asciiTheme="majorHAnsi" w:hAnsiTheme="majorHAnsi"/>
                <w:sz w:val="20"/>
              </w:rPr>
              <w:t>varto</w:t>
            </w:r>
            <w:r w:rsidR="00726E95" w:rsidRPr="00F454E2">
              <w:rPr>
                <w:rFonts w:asciiTheme="majorHAnsi" w:hAnsiTheme="majorHAnsi"/>
                <w:sz w:val="20"/>
              </w:rPr>
              <w:t xml:space="preserve">jamos </w:t>
            </w:r>
            <w:r w:rsidR="00131740" w:rsidRPr="00F454E2">
              <w:rPr>
                <w:rFonts w:asciiTheme="majorHAnsi" w:hAnsiTheme="majorHAnsi"/>
                <w:sz w:val="20"/>
              </w:rPr>
              <w:t>neigiam</w:t>
            </w:r>
            <w:r w:rsidR="00726E95" w:rsidRPr="00F454E2">
              <w:rPr>
                <w:rFonts w:asciiTheme="majorHAnsi" w:hAnsiTheme="majorHAnsi"/>
                <w:sz w:val="20"/>
              </w:rPr>
              <w:t>o</w:t>
            </w:r>
            <w:r w:rsidR="00131740" w:rsidRPr="00F454E2">
              <w:rPr>
                <w:rFonts w:asciiTheme="majorHAnsi" w:hAnsiTheme="majorHAnsi"/>
                <w:sz w:val="20"/>
              </w:rPr>
              <w:t>s fraz</w:t>
            </w:r>
            <w:r w:rsidR="00726E95" w:rsidRPr="00F454E2">
              <w:rPr>
                <w:rFonts w:asciiTheme="majorHAnsi" w:hAnsiTheme="majorHAnsi"/>
                <w:sz w:val="20"/>
              </w:rPr>
              <w:t>ė</w:t>
            </w:r>
            <w:r w:rsidR="00131740" w:rsidRPr="00F454E2">
              <w:rPr>
                <w:rFonts w:asciiTheme="majorHAnsi" w:hAnsiTheme="majorHAnsi"/>
                <w:sz w:val="20"/>
              </w:rPr>
              <w:t>s:</w:t>
            </w:r>
            <w:r w:rsidRPr="00F454E2">
              <w:rPr>
                <w:rFonts w:asciiTheme="majorHAnsi" w:hAnsiTheme="majorHAnsi"/>
                <w:sz w:val="20"/>
              </w:rPr>
              <w:t xml:space="preserve"> „Jūs pats kaltas dėl savo problemos“, „Nereikėjo tempti laiko ir nebūtumėt turėję</w:t>
            </w:r>
            <w:r w:rsidR="00131740" w:rsidRPr="00F454E2">
              <w:rPr>
                <w:rFonts w:asciiTheme="majorHAnsi" w:hAnsiTheme="majorHAnsi"/>
                <w:sz w:val="20"/>
              </w:rPr>
              <w:t>s</w:t>
            </w:r>
            <w:r w:rsidRPr="00F454E2">
              <w:rPr>
                <w:rFonts w:asciiTheme="majorHAnsi" w:hAnsiTheme="majorHAnsi"/>
                <w:sz w:val="20"/>
              </w:rPr>
              <w:t xml:space="preserve"> šios problemos“ ir pan.</w:t>
            </w:r>
          </w:p>
        </w:tc>
      </w:tr>
      <w:tr w:rsidR="00DC15F4" w:rsidRPr="00F454E2" w14:paraId="462B88B5" w14:textId="77777777" w:rsidTr="00DC15F4">
        <w:tc>
          <w:tcPr>
            <w:tcW w:w="1580" w:type="dxa"/>
          </w:tcPr>
          <w:p w14:paraId="6A7329A5" w14:textId="01097F07" w:rsidR="00DC15F4" w:rsidRPr="00F454E2" w:rsidRDefault="00DC15F4" w:rsidP="00DC15F4">
            <w:pPr>
              <w:rPr>
                <w:rFonts w:asciiTheme="majorHAnsi" w:hAnsiTheme="majorHAnsi"/>
                <w:color w:val="2E74B5" w:themeColor="accent1" w:themeShade="BF"/>
                <w:sz w:val="20"/>
              </w:rPr>
            </w:pPr>
            <w:r w:rsidRPr="00F454E2">
              <w:rPr>
                <w:rFonts w:asciiTheme="majorHAnsi" w:hAnsiTheme="majorHAnsi"/>
                <w:color w:val="2E74B5" w:themeColor="accent1" w:themeShade="BF"/>
                <w:sz w:val="20"/>
              </w:rPr>
              <w:t xml:space="preserve">Įsitikinimas, kad </w:t>
            </w:r>
            <w:r w:rsidR="00066468" w:rsidRPr="00F454E2">
              <w:rPr>
                <w:rFonts w:asciiTheme="majorHAnsi" w:hAnsiTheme="majorHAnsi"/>
                <w:color w:val="2E74B5" w:themeColor="accent1" w:themeShade="BF"/>
                <w:sz w:val="20"/>
              </w:rPr>
              <w:t>asmuo</w:t>
            </w:r>
            <w:r w:rsidRPr="00F454E2">
              <w:rPr>
                <w:rFonts w:asciiTheme="majorHAnsi" w:hAnsiTheme="majorHAnsi"/>
                <w:color w:val="2E74B5" w:themeColor="accent1" w:themeShade="BF"/>
                <w:sz w:val="20"/>
              </w:rPr>
              <w:t xml:space="preserve"> suprato</w:t>
            </w:r>
          </w:p>
        </w:tc>
        <w:tc>
          <w:tcPr>
            <w:tcW w:w="3944" w:type="dxa"/>
          </w:tcPr>
          <w:p w14:paraId="5F118332" w14:textId="44A75CB3" w:rsidR="00DC15F4" w:rsidRPr="00F454E2" w:rsidRDefault="00DC15F4" w:rsidP="00DC15F4">
            <w:pPr>
              <w:rPr>
                <w:rFonts w:asciiTheme="majorHAnsi" w:hAnsiTheme="majorHAnsi"/>
                <w:sz w:val="20"/>
              </w:rPr>
            </w:pPr>
            <w:r w:rsidRPr="00F454E2">
              <w:rPr>
                <w:rFonts w:asciiTheme="majorHAnsi" w:hAnsiTheme="majorHAnsi"/>
                <w:sz w:val="20"/>
              </w:rPr>
              <w:t xml:space="preserve">• Baigiantis pokalbiui, </w:t>
            </w:r>
            <w:r w:rsidR="00D4371D" w:rsidRPr="00F454E2">
              <w:rPr>
                <w:rFonts w:asciiTheme="majorHAnsi" w:hAnsiTheme="majorHAnsi"/>
                <w:sz w:val="20"/>
              </w:rPr>
              <w:t>asmens</w:t>
            </w:r>
            <w:r w:rsidRPr="00F454E2">
              <w:rPr>
                <w:rFonts w:asciiTheme="majorHAnsi" w:hAnsiTheme="majorHAnsi"/>
                <w:sz w:val="20"/>
              </w:rPr>
              <w:t xml:space="preserve"> pasiteiraujama</w:t>
            </w:r>
            <w:r w:rsidR="00726E95" w:rsidRPr="00F454E2">
              <w:rPr>
                <w:rFonts w:asciiTheme="majorHAnsi" w:hAnsiTheme="majorHAnsi"/>
                <w:sz w:val="20"/>
              </w:rPr>
              <w:t>:</w:t>
            </w:r>
            <w:r w:rsidRPr="00F454E2">
              <w:rPr>
                <w:rFonts w:asciiTheme="majorHAnsi" w:hAnsiTheme="majorHAnsi"/>
                <w:sz w:val="20"/>
              </w:rPr>
              <w:t xml:space="preserve"> „</w:t>
            </w:r>
            <w:r w:rsidR="00726E95" w:rsidRPr="00F454E2">
              <w:rPr>
                <w:rFonts w:asciiTheme="majorHAnsi" w:hAnsiTheme="majorHAnsi"/>
                <w:sz w:val="20"/>
              </w:rPr>
              <w:t>A</w:t>
            </w:r>
            <w:r w:rsidRPr="00F454E2">
              <w:rPr>
                <w:rFonts w:asciiTheme="majorHAnsi" w:hAnsiTheme="majorHAnsi"/>
                <w:sz w:val="20"/>
              </w:rPr>
              <w:t>r jums viskas aišku</w:t>
            </w:r>
            <w:r w:rsidR="008B5F4D" w:rsidRPr="00F454E2">
              <w:rPr>
                <w:rFonts w:asciiTheme="majorHAnsi" w:hAnsiTheme="majorHAnsi"/>
                <w:sz w:val="20"/>
              </w:rPr>
              <w:t>?</w:t>
            </w:r>
            <w:r w:rsidRPr="00F454E2">
              <w:rPr>
                <w:rFonts w:asciiTheme="majorHAnsi" w:hAnsiTheme="majorHAnsi"/>
                <w:sz w:val="20"/>
              </w:rPr>
              <w:t>“, „</w:t>
            </w:r>
            <w:r w:rsidR="00726E95" w:rsidRPr="00F454E2">
              <w:rPr>
                <w:rFonts w:asciiTheme="majorHAnsi" w:hAnsiTheme="majorHAnsi"/>
                <w:sz w:val="20"/>
              </w:rPr>
              <w:t>A</w:t>
            </w:r>
            <w:r w:rsidRPr="00F454E2">
              <w:rPr>
                <w:rFonts w:asciiTheme="majorHAnsi" w:hAnsiTheme="majorHAnsi"/>
                <w:sz w:val="20"/>
              </w:rPr>
              <w:t>r turite klausimų</w:t>
            </w:r>
            <w:r w:rsidR="008B5F4D" w:rsidRPr="00F454E2">
              <w:rPr>
                <w:rFonts w:asciiTheme="majorHAnsi" w:hAnsiTheme="majorHAnsi"/>
                <w:sz w:val="20"/>
              </w:rPr>
              <w:t>?</w:t>
            </w:r>
            <w:r w:rsidRPr="00F454E2">
              <w:rPr>
                <w:rFonts w:asciiTheme="majorHAnsi" w:hAnsiTheme="majorHAnsi"/>
                <w:sz w:val="20"/>
              </w:rPr>
              <w:t>“, „</w:t>
            </w:r>
            <w:r w:rsidR="00726E95" w:rsidRPr="00F454E2">
              <w:rPr>
                <w:rFonts w:asciiTheme="majorHAnsi" w:hAnsiTheme="majorHAnsi"/>
                <w:sz w:val="20"/>
              </w:rPr>
              <w:t>A</w:t>
            </w:r>
            <w:r w:rsidRPr="00F454E2">
              <w:rPr>
                <w:rFonts w:asciiTheme="majorHAnsi" w:hAnsiTheme="majorHAnsi"/>
                <w:sz w:val="20"/>
              </w:rPr>
              <w:t>r dar norite aptarti kitus klausimus</w:t>
            </w:r>
            <w:r w:rsidR="008B5F4D" w:rsidRPr="00F454E2">
              <w:rPr>
                <w:rFonts w:asciiTheme="majorHAnsi" w:hAnsiTheme="majorHAnsi"/>
                <w:sz w:val="20"/>
              </w:rPr>
              <w:t>?</w:t>
            </w:r>
            <w:r w:rsidRPr="00F454E2">
              <w:rPr>
                <w:rFonts w:asciiTheme="majorHAnsi" w:hAnsiTheme="majorHAnsi"/>
                <w:sz w:val="20"/>
              </w:rPr>
              <w:t>“, „</w:t>
            </w:r>
            <w:r w:rsidR="00726E95" w:rsidRPr="00F454E2">
              <w:rPr>
                <w:rFonts w:asciiTheme="majorHAnsi" w:hAnsiTheme="majorHAnsi"/>
                <w:sz w:val="20"/>
              </w:rPr>
              <w:t>J</w:t>
            </w:r>
            <w:r w:rsidRPr="00F454E2">
              <w:rPr>
                <w:rFonts w:asciiTheme="majorHAnsi" w:hAnsiTheme="majorHAnsi"/>
                <w:sz w:val="20"/>
              </w:rPr>
              <w:t>eigu jums kiltų klausimų – kreipkitės“.</w:t>
            </w:r>
          </w:p>
        </w:tc>
        <w:tc>
          <w:tcPr>
            <w:tcW w:w="3828" w:type="dxa"/>
          </w:tcPr>
          <w:p w14:paraId="3DE2F05A" w14:textId="39860034" w:rsidR="00DC15F4" w:rsidRPr="00F454E2" w:rsidRDefault="00DC15F4" w:rsidP="00DC15F4">
            <w:pPr>
              <w:rPr>
                <w:rFonts w:asciiTheme="majorHAnsi" w:hAnsiTheme="majorHAnsi"/>
                <w:sz w:val="20"/>
              </w:rPr>
            </w:pPr>
            <w:r w:rsidRPr="00F454E2">
              <w:rPr>
                <w:rFonts w:asciiTheme="majorHAnsi" w:hAnsiTheme="majorHAnsi"/>
                <w:sz w:val="20"/>
              </w:rPr>
              <w:t>• Baigiantis pokalbiui</w:t>
            </w:r>
            <w:r w:rsidR="00131740" w:rsidRPr="00F454E2">
              <w:rPr>
                <w:rFonts w:asciiTheme="majorHAnsi" w:hAnsiTheme="majorHAnsi"/>
                <w:sz w:val="20"/>
              </w:rPr>
              <w:t>,</w:t>
            </w:r>
            <w:r w:rsidRPr="00F454E2">
              <w:rPr>
                <w:rFonts w:asciiTheme="majorHAnsi" w:hAnsiTheme="majorHAnsi"/>
                <w:sz w:val="20"/>
              </w:rPr>
              <w:t xml:space="preserve"> nieko neklaus</w:t>
            </w:r>
            <w:r w:rsidR="00726E95" w:rsidRPr="00F454E2">
              <w:rPr>
                <w:rFonts w:asciiTheme="majorHAnsi" w:hAnsiTheme="majorHAnsi"/>
                <w:sz w:val="20"/>
              </w:rPr>
              <w:t>iama</w:t>
            </w:r>
            <w:r w:rsidRPr="00F454E2">
              <w:rPr>
                <w:rFonts w:asciiTheme="majorHAnsi" w:hAnsiTheme="majorHAnsi"/>
                <w:sz w:val="20"/>
              </w:rPr>
              <w:t>, lauki</w:t>
            </w:r>
            <w:r w:rsidR="00726E95" w:rsidRPr="00F454E2">
              <w:rPr>
                <w:rFonts w:asciiTheme="majorHAnsi" w:hAnsiTheme="majorHAnsi"/>
                <w:sz w:val="20"/>
              </w:rPr>
              <w:t>ama</w:t>
            </w:r>
            <w:r w:rsidR="00131740" w:rsidRPr="00F454E2">
              <w:rPr>
                <w:rFonts w:asciiTheme="majorHAnsi" w:hAnsiTheme="majorHAnsi"/>
                <w:sz w:val="20"/>
              </w:rPr>
              <w:t>,</w:t>
            </w:r>
            <w:r w:rsidRPr="00F454E2">
              <w:rPr>
                <w:rFonts w:asciiTheme="majorHAnsi" w:hAnsiTheme="majorHAnsi"/>
                <w:sz w:val="20"/>
              </w:rPr>
              <w:t xml:space="preserve"> kol asmuo pats pasakys, ar jam viskas aišku, ar nekyla papildomų klausimų.</w:t>
            </w:r>
          </w:p>
        </w:tc>
      </w:tr>
      <w:tr w:rsidR="00DC15F4" w:rsidRPr="00F454E2" w14:paraId="1AD6A940" w14:textId="77777777" w:rsidTr="00DC15F4">
        <w:tc>
          <w:tcPr>
            <w:tcW w:w="1580" w:type="dxa"/>
          </w:tcPr>
          <w:p w14:paraId="0F2863B2" w14:textId="77777777" w:rsidR="00DC15F4" w:rsidRPr="00F454E2" w:rsidRDefault="00DC15F4" w:rsidP="00DC15F4">
            <w:pPr>
              <w:rPr>
                <w:rFonts w:asciiTheme="majorHAnsi" w:hAnsiTheme="majorHAnsi"/>
                <w:color w:val="2E74B5" w:themeColor="accent1" w:themeShade="BF"/>
                <w:sz w:val="20"/>
              </w:rPr>
            </w:pPr>
            <w:r w:rsidRPr="00F454E2">
              <w:rPr>
                <w:rFonts w:asciiTheme="majorHAnsi" w:hAnsiTheme="majorHAnsi"/>
                <w:color w:val="2E74B5" w:themeColor="accent1" w:themeShade="BF"/>
                <w:sz w:val="20"/>
              </w:rPr>
              <w:t>Padėka ir atsisveikinimas</w:t>
            </w:r>
          </w:p>
        </w:tc>
        <w:tc>
          <w:tcPr>
            <w:tcW w:w="3944" w:type="dxa"/>
          </w:tcPr>
          <w:p w14:paraId="1B855246" w14:textId="68CD8B40" w:rsidR="00DC15F4" w:rsidRPr="00F454E2" w:rsidRDefault="00DC15F4" w:rsidP="00DC15F4">
            <w:pPr>
              <w:rPr>
                <w:rFonts w:asciiTheme="majorHAnsi" w:hAnsiTheme="majorHAnsi"/>
                <w:sz w:val="20"/>
              </w:rPr>
            </w:pPr>
            <w:r w:rsidRPr="00F454E2">
              <w:rPr>
                <w:rFonts w:asciiTheme="majorHAnsi" w:hAnsiTheme="majorHAnsi"/>
                <w:sz w:val="20"/>
              </w:rPr>
              <w:t xml:space="preserve">• Atsisveikinant </w:t>
            </w:r>
            <w:r w:rsidR="00726E95" w:rsidRPr="00F454E2">
              <w:rPr>
                <w:rFonts w:asciiTheme="majorHAnsi" w:hAnsiTheme="majorHAnsi"/>
                <w:sz w:val="20"/>
              </w:rPr>
              <w:t xml:space="preserve">vartojamos </w:t>
            </w:r>
            <w:r w:rsidRPr="00F454E2">
              <w:rPr>
                <w:rFonts w:asciiTheme="majorHAnsi" w:hAnsiTheme="majorHAnsi"/>
                <w:sz w:val="20"/>
              </w:rPr>
              <w:t>frazės</w:t>
            </w:r>
            <w:r w:rsidR="00726E95" w:rsidRPr="00F454E2">
              <w:rPr>
                <w:rFonts w:asciiTheme="majorHAnsi" w:hAnsiTheme="majorHAnsi"/>
                <w:sz w:val="20"/>
              </w:rPr>
              <w:t>:</w:t>
            </w:r>
            <w:r w:rsidRPr="00F454E2">
              <w:rPr>
                <w:rFonts w:asciiTheme="majorHAnsi" w:hAnsiTheme="majorHAnsi"/>
                <w:sz w:val="20"/>
              </w:rPr>
              <w:t xml:space="preserve"> „</w:t>
            </w:r>
            <w:r w:rsidR="00726E95" w:rsidRPr="00F454E2">
              <w:rPr>
                <w:rFonts w:asciiTheme="majorHAnsi" w:hAnsiTheme="majorHAnsi"/>
                <w:sz w:val="20"/>
              </w:rPr>
              <w:t>A</w:t>
            </w:r>
            <w:r w:rsidRPr="00F454E2">
              <w:rPr>
                <w:rFonts w:asciiTheme="majorHAnsi" w:hAnsiTheme="majorHAnsi"/>
                <w:sz w:val="20"/>
              </w:rPr>
              <w:t>čiū už skirtą laiką“, „</w:t>
            </w:r>
            <w:r w:rsidR="00726E95" w:rsidRPr="00F454E2">
              <w:rPr>
                <w:rFonts w:asciiTheme="majorHAnsi" w:hAnsiTheme="majorHAnsi"/>
                <w:sz w:val="20"/>
              </w:rPr>
              <w:t>V</w:t>
            </w:r>
            <w:r w:rsidRPr="00F454E2">
              <w:rPr>
                <w:rFonts w:asciiTheme="majorHAnsi" w:hAnsiTheme="majorHAnsi"/>
                <w:sz w:val="20"/>
              </w:rPr>
              <w:t>iso gero“, „</w:t>
            </w:r>
            <w:r w:rsidR="00726E95" w:rsidRPr="00F454E2">
              <w:rPr>
                <w:rFonts w:asciiTheme="majorHAnsi" w:hAnsiTheme="majorHAnsi"/>
                <w:sz w:val="20"/>
              </w:rPr>
              <w:t>G</w:t>
            </w:r>
            <w:r w:rsidRPr="00F454E2">
              <w:rPr>
                <w:rFonts w:asciiTheme="majorHAnsi" w:hAnsiTheme="majorHAnsi"/>
                <w:sz w:val="20"/>
              </w:rPr>
              <w:t>eros dienos</w:t>
            </w:r>
            <w:r w:rsidR="00726E95" w:rsidRPr="00F454E2">
              <w:rPr>
                <w:rFonts w:asciiTheme="majorHAnsi" w:hAnsiTheme="majorHAnsi"/>
                <w:sz w:val="20"/>
              </w:rPr>
              <w:t xml:space="preserve"> </w:t>
            </w:r>
            <w:r w:rsidRPr="00F454E2">
              <w:rPr>
                <w:rFonts w:asciiTheme="majorHAnsi" w:hAnsiTheme="majorHAnsi"/>
                <w:sz w:val="20"/>
              </w:rPr>
              <w:t>/</w:t>
            </w:r>
            <w:r w:rsidR="00726E95" w:rsidRPr="00F454E2">
              <w:rPr>
                <w:rFonts w:asciiTheme="majorHAnsi" w:hAnsiTheme="majorHAnsi"/>
                <w:sz w:val="20"/>
              </w:rPr>
              <w:t xml:space="preserve"> </w:t>
            </w:r>
            <w:r w:rsidRPr="00F454E2">
              <w:rPr>
                <w:rFonts w:asciiTheme="majorHAnsi" w:hAnsiTheme="majorHAnsi"/>
                <w:sz w:val="20"/>
              </w:rPr>
              <w:t>vakaro“</w:t>
            </w:r>
            <w:r w:rsidR="00726E95" w:rsidRPr="00F454E2">
              <w:rPr>
                <w:rFonts w:asciiTheme="majorHAnsi" w:hAnsiTheme="majorHAnsi"/>
                <w:sz w:val="20"/>
              </w:rPr>
              <w:t>.</w:t>
            </w:r>
          </w:p>
        </w:tc>
        <w:tc>
          <w:tcPr>
            <w:tcW w:w="3828" w:type="dxa"/>
          </w:tcPr>
          <w:p w14:paraId="64B1FA27" w14:textId="3640CC0F" w:rsidR="00DC15F4" w:rsidRPr="00F454E2" w:rsidRDefault="00DC15F4" w:rsidP="00DC15F4">
            <w:pPr>
              <w:rPr>
                <w:rFonts w:asciiTheme="majorHAnsi" w:hAnsiTheme="majorHAnsi"/>
                <w:sz w:val="20"/>
              </w:rPr>
            </w:pPr>
            <w:r w:rsidRPr="00F454E2">
              <w:rPr>
                <w:rFonts w:asciiTheme="majorHAnsi" w:hAnsiTheme="majorHAnsi"/>
                <w:sz w:val="20"/>
              </w:rPr>
              <w:t xml:space="preserve">• </w:t>
            </w:r>
            <w:r w:rsidR="00131740" w:rsidRPr="00F454E2">
              <w:rPr>
                <w:rFonts w:asciiTheme="majorHAnsi" w:hAnsiTheme="majorHAnsi"/>
                <w:sz w:val="20"/>
              </w:rPr>
              <w:t>Atsisveikinant varto</w:t>
            </w:r>
            <w:r w:rsidR="00726E95" w:rsidRPr="00F454E2">
              <w:rPr>
                <w:rFonts w:asciiTheme="majorHAnsi" w:hAnsiTheme="majorHAnsi"/>
                <w:sz w:val="20"/>
              </w:rPr>
              <w:t>jamos</w:t>
            </w:r>
            <w:r w:rsidR="00131740" w:rsidRPr="00F454E2">
              <w:rPr>
                <w:rFonts w:asciiTheme="majorHAnsi" w:hAnsiTheme="majorHAnsi"/>
                <w:sz w:val="20"/>
              </w:rPr>
              <w:t xml:space="preserve"> neformali</w:t>
            </w:r>
            <w:r w:rsidR="00726E95" w:rsidRPr="00F454E2">
              <w:rPr>
                <w:rFonts w:asciiTheme="majorHAnsi" w:hAnsiTheme="majorHAnsi"/>
                <w:sz w:val="20"/>
              </w:rPr>
              <w:t>o</w:t>
            </w:r>
            <w:r w:rsidR="00131740" w:rsidRPr="00F454E2">
              <w:rPr>
                <w:rFonts w:asciiTheme="majorHAnsi" w:hAnsiTheme="majorHAnsi"/>
                <w:sz w:val="20"/>
              </w:rPr>
              <w:t>s atsisveikinimo fraz</w:t>
            </w:r>
            <w:r w:rsidR="00726E95" w:rsidRPr="00F454E2">
              <w:rPr>
                <w:rFonts w:asciiTheme="majorHAnsi" w:hAnsiTheme="majorHAnsi"/>
                <w:sz w:val="20"/>
              </w:rPr>
              <w:t>ė</w:t>
            </w:r>
            <w:r w:rsidR="00131740" w:rsidRPr="00F454E2">
              <w:rPr>
                <w:rFonts w:asciiTheme="majorHAnsi" w:hAnsiTheme="majorHAnsi"/>
                <w:sz w:val="20"/>
              </w:rPr>
              <w:t>s, pavyzdžiui, „</w:t>
            </w:r>
            <w:proofErr w:type="spellStart"/>
            <w:r w:rsidR="00726E95" w:rsidRPr="00F454E2">
              <w:rPr>
                <w:rFonts w:asciiTheme="majorHAnsi" w:hAnsiTheme="majorHAnsi"/>
                <w:sz w:val="20"/>
              </w:rPr>
              <w:t>A</w:t>
            </w:r>
            <w:r w:rsidR="00131740" w:rsidRPr="00F454E2">
              <w:rPr>
                <w:rFonts w:asciiTheme="majorHAnsi" w:hAnsiTheme="majorHAnsi"/>
                <w:sz w:val="20"/>
              </w:rPr>
              <w:t>te</w:t>
            </w:r>
            <w:proofErr w:type="spellEnd"/>
            <w:r w:rsidR="00131740" w:rsidRPr="00F454E2">
              <w:rPr>
                <w:rFonts w:asciiTheme="majorHAnsi" w:hAnsiTheme="majorHAnsi"/>
                <w:sz w:val="20"/>
              </w:rPr>
              <w:t>“ ir pan.</w:t>
            </w:r>
          </w:p>
        </w:tc>
      </w:tr>
      <w:tr w:rsidR="00DC15F4" w:rsidRPr="00F454E2" w14:paraId="681500B8" w14:textId="77777777" w:rsidTr="00A12664">
        <w:tc>
          <w:tcPr>
            <w:tcW w:w="1580" w:type="dxa"/>
          </w:tcPr>
          <w:p w14:paraId="3827B220" w14:textId="3D8CABB4" w:rsidR="00DC15F4" w:rsidRPr="00F454E2" w:rsidRDefault="007801E0" w:rsidP="00DC15F4">
            <w:pPr>
              <w:rPr>
                <w:rFonts w:asciiTheme="majorHAnsi" w:hAnsiTheme="majorHAnsi"/>
                <w:color w:val="2E74B5" w:themeColor="accent1" w:themeShade="BF"/>
                <w:sz w:val="20"/>
              </w:rPr>
            </w:pPr>
            <w:r w:rsidRPr="00F454E2">
              <w:rPr>
                <w:rFonts w:asciiTheme="majorHAnsi" w:hAnsiTheme="majorHAnsi"/>
                <w:color w:val="2E74B5" w:themeColor="accent1" w:themeShade="BF"/>
                <w:sz w:val="20"/>
              </w:rPr>
              <w:t>Nukreipimas</w:t>
            </w:r>
          </w:p>
        </w:tc>
        <w:tc>
          <w:tcPr>
            <w:tcW w:w="3944" w:type="dxa"/>
          </w:tcPr>
          <w:p w14:paraId="65E9401A" w14:textId="7140494A" w:rsidR="00DC15F4" w:rsidRPr="00F454E2" w:rsidRDefault="00DC15F4" w:rsidP="00DC15F4">
            <w:pPr>
              <w:rPr>
                <w:rFonts w:asciiTheme="majorHAnsi" w:hAnsiTheme="majorHAnsi"/>
                <w:sz w:val="20"/>
              </w:rPr>
            </w:pPr>
            <w:r w:rsidRPr="00F454E2">
              <w:rPr>
                <w:rFonts w:asciiTheme="majorHAnsi" w:hAnsiTheme="majorHAnsi"/>
                <w:sz w:val="20"/>
              </w:rPr>
              <w:t xml:space="preserve">• Jei pasirodo, kad asmeniui kyla papildomų klausimų, jis gali būti </w:t>
            </w:r>
            <w:r w:rsidR="007801E0" w:rsidRPr="00F454E2">
              <w:rPr>
                <w:rFonts w:asciiTheme="majorHAnsi" w:hAnsiTheme="majorHAnsi"/>
                <w:sz w:val="20"/>
              </w:rPr>
              <w:t>nukreipiamas</w:t>
            </w:r>
            <w:r w:rsidRPr="00F454E2">
              <w:rPr>
                <w:rFonts w:asciiTheme="majorHAnsi" w:hAnsiTheme="majorHAnsi"/>
                <w:sz w:val="20"/>
              </w:rPr>
              <w:t>: „</w:t>
            </w:r>
            <w:r w:rsidR="00726E95" w:rsidRPr="00F454E2">
              <w:rPr>
                <w:rFonts w:asciiTheme="majorHAnsi" w:hAnsiTheme="majorHAnsi"/>
                <w:sz w:val="20"/>
              </w:rPr>
              <w:t>K</w:t>
            </w:r>
            <w:r w:rsidRPr="00F454E2">
              <w:rPr>
                <w:rFonts w:asciiTheme="majorHAnsi" w:hAnsiTheme="majorHAnsi"/>
                <w:sz w:val="20"/>
              </w:rPr>
              <w:t xml:space="preserve">ilusius klausimus jums padės spręsti X įstaiga, </w:t>
            </w:r>
            <w:r w:rsidR="004952F0" w:rsidRPr="00F454E2">
              <w:rPr>
                <w:rFonts w:asciiTheme="majorHAnsi" w:hAnsiTheme="majorHAnsi"/>
                <w:sz w:val="20"/>
              </w:rPr>
              <w:t>darbuotojai</w:t>
            </w:r>
            <w:r w:rsidRPr="00F454E2">
              <w:rPr>
                <w:rFonts w:asciiTheme="majorHAnsi" w:hAnsiTheme="majorHAnsi"/>
                <w:sz w:val="20"/>
              </w:rPr>
              <w:t>“, „</w:t>
            </w:r>
            <w:r w:rsidR="00726E95" w:rsidRPr="00F454E2">
              <w:rPr>
                <w:rFonts w:asciiTheme="majorHAnsi" w:hAnsiTheme="majorHAnsi"/>
                <w:sz w:val="20"/>
              </w:rPr>
              <w:t>K</w:t>
            </w:r>
            <w:r w:rsidRPr="00F454E2">
              <w:rPr>
                <w:rFonts w:asciiTheme="majorHAnsi" w:hAnsiTheme="majorHAnsi"/>
                <w:sz w:val="20"/>
              </w:rPr>
              <w:t>ilus kitoms problemoms</w:t>
            </w:r>
            <w:r w:rsidR="00726E95" w:rsidRPr="00F454E2">
              <w:rPr>
                <w:rFonts w:asciiTheme="majorHAnsi" w:hAnsiTheme="majorHAnsi"/>
                <w:sz w:val="20"/>
              </w:rPr>
              <w:t>,</w:t>
            </w:r>
            <w:r w:rsidRPr="00F454E2">
              <w:rPr>
                <w:rFonts w:asciiTheme="majorHAnsi" w:hAnsiTheme="majorHAnsi"/>
                <w:sz w:val="20"/>
              </w:rPr>
              <w:t xml:space="preserve"> galite kreiptis į įstaigos</w:t>
            </w:r>
            <w:r w:rsidR="00726E95" w:rsidRPr="00F454E2">
              <w:rPr>
                <w:rFonts w:asciiTheme="majorHAnsi" w:hAnsiTheme="majorHAnsi"/>
                <w:sz w:val="20"/>
              </w:rPr>
              <w:t xml:space="preserve"> </w:t>
            </w:r>
            <w:r w:rsidRPr="00F454E2">
              <w:rPr>
                <w:rFonts w:asciiTheme="majorHAnsi" w:hAnsiTheme="majorHAnsi"/>
                <w:sz w:val="20"/>
              </w:rPr>
              <w:t>/</w:t>
            </w:r>
            <w:r w:rsidR="00726E95" w:rsidRPr="00F454E2">
              <w:rPr>
                <w:rFonts w:asciiTheme="majorHAnsi" w:hAnsiTheme="majorHAnsi"/>
                <w:sz w:val="20"/>
              </w:rPr>
              <w:t xml:space="preserve"> </w:t>
            </w:r>
            <w:r w:rsidRPr="00F454E2">
              <w:rPr>
                <w:rFonts w:asciiTheme="majorHAnsi" w:hAnsiTheme="majorHAnsi"/>
                <w:sz w:val="20"/>
              </w:rPr>
              <w:t>padalino vadovą</w:t>
            </w:r>
            <w:r w:rsidR="007E1828" w:rsidRPr="00F454E2">
              <w:rPr>
                <w:rFonts w:asciiTheme="majorHAnsi" w:hAnsiTheme="majorHAnsi"/>
                <w:sz w:val="20"/>
              </w:rPr>
              <w:t>.</w:t>
            </w:r>
            <w:r w:rsidRPr="00F454E2">
              <w:rPr>
                <w:rFonts w:asciiTheme="majorHAnsi" w:hAnsiTheme="majorHAnsi"/>
                <w:sz w:val="20"/>
              </w:rPr>
              <w:t>“</w:t>
            </w:r>
          </w:p>
        </w:tc>
        <w:tc>
          <w:tcPr>
            <w:tcW w:w="3828" w:type="dxa"/>
          </w:tcPr>
          <w:p w14:paraId="404D146A" w14:textId="14D0F72D" w:rsidR="00DC15F4" w:rsidRPr="00F454E2" w:rsidRDefault="00DC15F4" w:rsidP="00DC15F4">
            <w:pPr>
              <w:rPr>
                <w:rFonts w:asciiTheme="majorHAnsi" w:hAnsiTheme="majorHAnsi"/>
                <w:sz w:val="20"/>
              </w:rPr>
            </w:pPr>
            <w:r w:rsidRPr="00F454E2">
              <w:rPr>
                <w:rFonts w:asciiTheme="majorHAnsi" w:hAnsiTheme="majorHAnsi"/>
                <w:sz w:val="20"/>
              </w:rPr>
              <w:t xml:space="preserve">• Jei pasirodo, kad papildomi asmeniui kilę klausimai yra ne </w:t>
            </w:r>
            <w:r w:rsidR="00726E95" w:rsidRPr="00F454E2">
              <w:rPr>
                <w:rFonts w:asciiTheme="majorHAnsi" w:hAnsiTheme="majorHAnsi"/>
                <w:sz w:val="20"/>
              </w:rPr>
              <w:t xml:space="preserve">pagal </w:t>
            </w:r>
            <w:r w:rsidRPr="00F454E2">
              <w:rPr>
                <w:rFonts w:asciiTheme="majorHAnsi" w:hAnsiTheme="majorHAnsi"/>
                <w:sz w:val="20"/>
              </w:rPr>
              <w:t>darbuotojo kompetencij</w:t>
            </w:r>
            <w:r w:rsidR="00726E95" w:rsidRPr="00F454E2">
              <w:rPr>
                <w:rFonts w:asciiTheme="majorHAnsi" w:hAnsiTheme="majorHAnsi"/>
                <w:sz w:val="20"/>
              </w:rPr>
              <w:t>ą</w:t>
            </w:r>
            <w:r w:rsidRPr="00F454E2">
              <w:rPr>
                <w:rFonts w:asciiTheme="majorHAnsi" w:hAnsiTheme="majorHAnsi"/>
                <w:sz w:val="20"/>
              </w:rPr>
              <w:t xml:space="preserve">, asmeniui </w:t>
            </w:r>
            <w:r w:rsidR="00131740" w:rsidRPr="00F454E2">
              <w:rPr>
                <w:rFonts w:asciiTheme="majorHAnsi" w:hAnsiTheme="majorHAnsi"/>
                <w:sz w:val="20"/>
              </w:rPr>
              <w:t>sak</w:t>
            </w:r>
            <w:r w:rsidR="00726E95" w:rsidRPr="00F454E2">
              <w:rPr>
                <w:rFonts w:asciiTheme="majorHAnsi" w:hAnsiTheme="majorHAnsi"/>
                <w:sz w:val="20"/>
              </w:rPr>
              <w:t>oma</w:t>
            </w:r>
            <w:r w:rsidR="00131740" w:rsidRPr="00F454E2">
              <w:rPr>
                <w:rFonts w:asciiTheme="majorHAnsi" w:hAnsiTheme="majorHAnsi"/>
                <w:sz w:val="20"/>
              </w:rPr>
              <w:t xml:space="preserve">: </w:t>
            </w:r>
            <w:r w:rsidRPr="00F454E2">
              <w:rPr>
                <w:rFonts w:asciiTheme="majorHAnsi" w:hAnsiTheme="majorHAnsi"/>
                <w:sz w:val="20"/>
              </w:rPr>
              <w:t>„</w:t>
            </w:r>
            <w:r w:rsidR="00131740" w:rsidRPr="00F454E2">
              <w:rPr>
                <w:rFonts w:asciiTheme="majorHAnsi" w:hAnsiTheme="majorHAnsi"/>
                <w:sz w:val="20"/>
              </w:rPr>
              <w:t>A</w:t>
            </w:r>
            <w:r w:rsidRPr="00F454E2">
              <w:rPr>
                <w:rFonts w:asciiTheme="majorHAnsi" w:hAnsiTheme="majorHAnsi"/>
                <w:sz w:val="20"/>
              </w:rPr>
              <w:t>š nežinau“, „</w:t>
            </w:r>
            <w:r w:rsidR="00131740" w:rsidRPr="00F454E2">
              <w:rPr>
                <w:rFonts w:asciiTheme="majorHAnsi" w:hAnsiTheme="majorHAnsi"/>
                <w:sz w:val="20"/>
              </w:rPr>
              <w:t>J</w:t>
            </w:r>
            <w:r w:rsidRPr="00F454E2">
              <w:rPr>
                <w:rFonts w:asciiTheme="majorHAnsi" w:hAnsiTheme="majorHAnsi"/>
                <w:sz w:val="20"/>
              </w:rPr>
              <w:t>ūs ne čia kreipėtės“, „</w:t>
            </w:r>
            <w:r w:rsidR="00131740" w:rsidRPr="00F454E2">
              <w:rPr>
                <w:rFonts w:asciiTheme="majorHAnsi" w:hAnsiTheme="majorHAnsi"/>
                <w:sz w:val="20"/>
              </w:rPr>
              <w:t>N</w:t>
            </w:r>
            <w:r w:rsidRPr="00F454E2">
              <w:rPr>
                <w:rFonts w:asciiTheme="majorHAnsi" w:hAnsiTheme="majorHAnsi"/>
                <w:sz w:val="20"/>
              </w:rPr>
              <w:t>iekuo negaliu Jums padėti“</w:t>
            </w:r>
            <w:r w:rsidR="00131740" w:rsidRPr="00F454E2">
              <w:rPr>
                <w:rFonts w:asciiTheme="majorHAnsi" w:hAnsiTheme="majorHAnsi"/>
                <w:sz w:val="20"/>
              </w:rPr>
              <w:t xml:space="preserve"> ir pan. Taip pat </w:t>
            </w:r>
            <w:r w:rsidRPr="00F454E2">
              <w:rPr>
                <w:rFonts w:asciiTheme="majorHAnsi" w:hAnsiTheme="majorHAnsi"/>
                <w:sz w:val="20"/>
              </w:rPr>
              <w:t xml:space="preserve">asmeniui </w:t>
            </w:r>
            <w:r w:rsidR="00131740" w:rsidRPr="00F454E2">
              <w:rPr>
                <w:rFonts w:asciiTheme="majorHAnsi" w:hAnsiTheme="majorHAnsi"/>
                <w:sz w:val="20"/>
              </w:rPr>
              <w:t>nurod</w:t>
            </w:r>
            <w:r w:rsidR="009D53A0" w:rsidRPr="00F454E2">
              <w:rPr>
                <w:rFonts w:asciiTheme="majorHAnsi" w:hAnsiTheme="majorHAnsi"/>
                <w:sz w:val="20"/>
              </w:rPr>
              <w:t>oma</w:t>
            </w:r>
            <w:r w:rsidR="00131740" w:rsidRPr="00F454E2">
              <w:rPr>
                <w:rFonts w:asciiTheme="majorHAnsi" w:hAnsiTheme="majorHAnsi"/>
                <w:sz w:val="20"/>
              </w:rPr>
              <w:t xml:space="preserve"> </w:t>
            </w:r>
            <w:r w:rsidRPr="00F454E2">
              <w:rPr>
                <w:rFonts w:asciiTheme="majorHAnsi" w:hAnsiTheme="majorHAnsi"/>
                <w:sz w:val="20"/>
              </w:rPr>
              <w:t>kreiptis bendrai į įstaig</w:t>
            </w:r>
            <w:r w:rsidR="00131740" w:rsidRPr="00F454E2">
              <w:rPr>
                <w:rFonts w:asciiTheme="majorHAnsi" w:hAnsiTheme="majorHAnsi"/>
                <w:sz w:val="20"/>
              </w:rPr>
              <w:t xml:space="preserve">ą, </w:t>
            </w:r>
            <w:r w:rsidRPr="00F454E2">
              <w:rPr>
                <w:rFonts w:asciiTheme="majorHAnsi" w:hAnsiTheme="majorHAnsi"/>
                <w:sz w:val="20"/>
              </w:rPr>
              <w:lastRenderedPageBreak/>
              <w:t>padalinį</w:t>
            </w:r>
            <w:r w:rsidR="00131740" w:rsidRPr="00F454E2">
              <w:rPr>
                <w:rFonts w:asciiTheme="majorHAnsi" w:hAnsiTheme="majorHAnsi"/>
                <w:sz w:val="20"/>
              </w:rPr>
              <w:t xml:space="preserve"> ar </w:t>
            </w:r>
            <w:r w:rsidRPr="00F454E2">
              <w:rPr>
                <w:rFonts w:asciiTheme="majorHAnsi" w:hAnsiTheme="majorHAnsi"/>
                <w:sz w:val="20"/>
              </w:rPr>
              <w:t>skyrių, kur neaišku, ar jam kas padės.</w:t>
            </w:r>
          </w:p>
        </w:tc>
      </w:tr>
      <w:tr w:rsidR="00DC15F4" w:rsidRPr="00F454E2" w14:paraId="3D619B34" w14:textId="77777777" w:rsidTr="00A12664">
        <w:tc>
          <w:tcPr>
            <w:tcW w:w="1580" w:type="dxa"/>
            <w:tcBorders>
              <w:bottom w:val="single" w:sz="12" w:space="0" w:color="5B9BD5" w:themeColor="accent1"/>
            </w:tcBorders>
          </w:tcPr>
          <w:p w14:paraId="08C9875C" w14:textId="77777777" w:rsidR="00DC15F4" w:rsidRPr="00F454E2" w:rsidRDefault="00DC15F4" w:rsidP="00DC15F4">
            <w:pPr>
              <w:rPr>
                <w:rFonts w:asciiTheme="majorHAnsi" w:hAnsiTheme="majorHAnsi"/>
                <w:color w:val="2E74B5" w:themeColor="accent1" w:themeShade="BF"/>
              </w:rPr>
            </w:pPr>
          </w:p>
        </w:tc>
        <w:tc>
          <w:tcPr>
            <w:tcW w:w="3944" w:type="dxa"/>
            <w:tcBorders>
              <w:bottom w:val="single" w:sz="12" w:space="0" w:color="5B9BD5" w:themeColor="accent1"/>
            </w:tcBorders>
          </w:tcPr>
          <w:p w14:paraId="365A9935" w14:textId="77777777" w:rsidR="00DC15F4" w:rsidRPr="00F454E2" w:rsidRDefault="00DC15F4" w:rsidP="00DC15F4">
            <w:pPr>
              <w:rPr>
                <w:rFonts w:asciiTheme="majorHAnsi" w:hAnsiTheme="majorHAnsi"/>
              </w:rPr>
            </w:pPr>
          </w:p>
        </w:tc>
        <w:tc>
          <w:tcPr>
            <w:tcW w:w="3828" w:type="dxa"/>
            <w:tcBorders>
              <w:bottom w:val="single" w:sz="12" w:space="0" w:color="5B9BD5" w:themeColor="accent1"/>
            </w:tcBorders>
          </w:tcPr>
          <w:p w14:paraId="4CB4565A" w14:textId="77777777" w:rsidR="00DC15F4" w:rsidRPr="00F454E2" w:rsidRDefault="00DC15F4" w:rsidP="00DC15F4">
            <w:pPr>
              <w:rPr>
                <w:rFonts w:asciiTheme="majorHAnsi" w:hAnsiTheme="majorHAnsi"/>
              </w:rPr>
            </w:pPr>
          </w:p>
        </w:tc>
      </w:tr>
    </w:tbl>
    <w:p w14:paraId="648BF1EE" w14:textId="31489B51" w:rsidR="00DC15F4" w:rsidRPr="00F454E2" w:rsidRDefault="00DC15F4" w:rsidP="00DC15F4"/>
    <w:p w14:paraId="497B2D05" w14:textId="77777777" w:rsidR="001340EE" w:rsidRPr="00F454E2" w:rsidRDefault="001340EE" w:rsidP="00DC15F4"/>
    <w:p w14:paraId="1D551A32" w14:textId="15BA838F" w:rsidR="001A5459" w:rsidRPr="00F454E2" w:rsidRDefault="002E47BB" w:rsidP="00AD0012">
      <w:pPr>
        <w:pStyle w:val="Antrat2"/>
      </w:pPr>
      <w:bookmarkStart w:id="14" w:name="_Toc61850040"/>
      <w:bookmarkStart w:id="15" w:name="_Toc77601602"/>
      <w:r w:rsidRPr="00F454E2">
        <w:t>4</w:t>
      </w:r>
      <w:r w:rsidR="00C714D5" w:rsidRPr="00F454E2">
        <w:t>.</w:t>
      </w:r>
      <w:r w:rsidR="00C21CE3" w:rsidRPr="00F454E2">
        <w:t>4</w:t>
      </w:r>
      <w:r w:rsidR="00C714D5" w:rsidRPr="00F454E2">
        <w:t xml:space="preserve">. </w:t>
      </w:r>
      <w:r w:rsidR="00385758" w:rsidRPr="00F454E2">
        <w:t>R</w:t>
      </w:r>
      <w:r w:rsidR="008B5F4D" w:rsidRPr="00F454E2">
        <w:t>aštu</w:t>
      </w:r>
      <w:bookmarkEnd w:id="14"/>
      <w:r w:rsidR="00C21CE3" w:rsidRPr="00F454E2">
        <w:t xml:space="preserve"> ir el. paštu</w:t>
      </w:r>
      <w:bookmarkEnd w:id="15"/>
    </w:p>
    <w:p w14:paraId="0D6D3619" w14:textId="77777777" w:rsidR="00F000F6" w:rsidRPr="00F454E2" w:rsidRDefault="00F000F6" w:rsidP="00F000F6"/>
    <w:p w14:paraId="34651D18" w14:textId="2FA74208" w:rsidR="008B5F4D" w:rsidRPr="00F454E2" w:rsidRDefault="008B5F4D" w:rsidP="008B5F4D">
      <w:pPr>
        <w:pStyle w:val="Sraopastraipa"/>
        <w:numPr>
          <w:ilvl w:val="0"/>
          <w:numId w:val="39"/>
        </w:numPr>
        <w:spacing w:after="0"/>
        <w:ind w:left="851" w:hanging="284"/>
        <w:jc w:val="both"/>
        <w:rPr>
          <w:rFonts w:asciiTheme="majorHAnsi" w:hAnsiTheme="majorHAnsi" w:cstheme="majorHAnsi"/>
          <w:sz w:val="22"/>
        </w:rPr>
      </w:pPr>
      <w:r w:rsidRPr="00F454E2">
        <w:rPr>
          <w:rFonts w:asciiTheme="majorHAnsi" w:hAnsiTheme="majorHAnsi" w:cstheme="majorHAnsi"/>
          <w:sz w:val="22"/>
        </w:rPr>
        <w:t>Įstaigos</w:t>
      </w:r>
      <w:r w:rsidR="00131740" w:rsidRPr="00F454E2">
        <w:rPr>
          <w:rFonts w:asciiTheme="majorHAnsi" w:hAnsiTheme="majorHAnsi" w:cstheme="majorHAnsi"/>
          <w:sz w:val="22"/>
        </w:rPr>
        <w:t xml:space="preserve"> ar </w:t>
      </w:r>
      <w:r w:rsidRPr="00F454E2">
        <w:rPr>
          <w:rFonts w:asciiTheme="majorHAnsi" w:hAnsiTheme="majorHAnsi" w:cstheme="majorHAnsi"/>
          <w:sz w:val="22"/>
        </w:rPr>
        <w:t>padaliniai</w:t>
      </w:r>
      <w:r w:rsidR="001A5459" w:rsidRPr="00F454E2">
        <w:rPr>
          <w:rFonts w:asciiTheme="majorHAnsi" w:hAnsiTheme="majorHAnsi" w:cstheme="majorHAnsi"/>
          <w:sz w:val="22"/>
        </w:rPr>
        <w:t xml:space="preserve"> priima ir registruoja prašymus, užklausas, skundus ar kitus pranešimus</w:t>
      </w:r>
      <w:r w:rsidRPr="00F454E2">
        <w:rPr>
          <w:rFonts w:asciiTheme="majorHAnsi" w:hAnsiTheme="majorHAnsi" w:cstheme="majorHAnsi"/>
          <w:sz w:val="22"/>
        </w:rPr>
        <w:t xml:space="preserve"> bendruoju ar darbuotojų el. paštu, gavę užklausas ir paklausimus raštu (prašymai, užklausų formos ir kt.). </w:t>
      </w:r>
    </w:p>
    <w:p w14:paraId="2DFCF012" w14:textId="45F0A17F" w:rsidR="008B5F4D" w:rsidRPr="00F454E2" w:rsidRDefault="001A5459" w:rsidP="008B5F4D">
      <w:pPr>
        <w:pStyle w:val="Sraopastraipa"/>
        <w:numPr>
          <w:ilvl w:val="0"/>
          <w:numId w:val="39"/>
        </w:numPr>
        <w:spacing w:after="0"/>
        <w:ind w:left="851" w:hanging="284"/>
        <w:jc w:val="both"/>
        <w:rPr>
          <w:rFonts w:asciiTheme="majorHAnsi" w:hAnsiTheme="majorHAnsi" w:cstheme="majorHAnsi"/>
          <w:sz w:val="22"/>
        </w:rPr>
      </w:pPr>
      <w:r w:rsidRPr="00F454E2">
        <w:rPr>
          <w:rFonts w:asciiTheme="majorHAnsi" w:hAnsiTheme="majorHAnsi" w:cstheme="majorHAnsi"/>
          <w:sz w:val="22"/>
        </w:rPr>
        <w:t xml:space="preserve">Jeigu </w:t>
      </w:r>
      <w:r w:rsidR="00D4371D" w:rsidRPr="00F454E2">
        <w:rPr>
          <w:rFonts w:asciiTheme="majorHAnsi" w:hAnsiTheme="majorHAnsi" w:cstheme="majorHAnsi"/>
          <w:sz w:val="22"/>
        </w:rPr>
        <w:t>asmens</w:t>
      </w:r>
      <w:r w:rsidRPr="00F454E2">
        <w:rPr>
          <w:rFonts w:asciiTheme="majorHAnsi" w:hAnsiTheme="majorHAnsi" w:cstheme="majorHAnsi"/>
          <w:sz w:val="22"/>
        </w:rPr>
        <w:t xml:space="preserve"> laišką būtina užregistruoti, o užklausą </w:t>
      </w:r>
      <w:r w:rsidR="008B5F4D" w:rsidRPr="00F454E2">
        <w:rPr>
          <w:rFonts w:asciiTheme="majorHAnsi" w:hAnsiTheme="majorHAnsi" w:cstheme="majorHAnsi"/>
          <w:sz w:val="22"/>
        </w:rPr>
        <w:t xml:space="preserve">iš asmens gavome </w:t>
      </w:r>
      <w:r w:rsidRPr="00F454E2">
        <w:rPr>
          <w:rFonts w:asciiTheme="majorHAnsi" w:hAnsiTheme="majorHAnsi" w:cstheme="majorHAnsi"/>
          <w:sz w:val="22"/>
        </w:rPr>
        <w:t>savo naudojamu darbo el. paštu adresu, persiunčia</w:t>
      </w:r>
      <w:r w:rsidR="008B5F4D" w:rsidRPr="00F454E2">
        <w:rPr>
          <w:rFonts w:asciiTheme="majorHAnsi" w:hAnsiTheme="majorHAnsi" w:cstheme="majorHAnsi"/>
          <w:sz w:val="22"/>
        </w:rPr>
        <w:t>me</w:t>
      </w:r>
      <w:r w:rsidRPr="00F454E2">
        <w:rPr>
          <w:rFonts w:asciiTheme="majorHAnsi" w:hAnsiTheme="majorHAnsi" w:cstheme="majorHAnsi"/>
          <w:sz w:val="22"/>
        </w:rPr>
        <w:t xml:space="preserve"> jį registracijai bendruoj</w:t>
      </w:r>
      <w:r w:rsidR="00065B7A" w:rsidRPr="00F454E2">
        <w:rPr>
          <w:rFonts w:asciiTheme="majorHAnsi" w:hAnsiTheme="majorHAnsi" w:cstheme="majorHAnsi"/>
          <w:sz w:val="22"/>
        </w:rPr>
        <w:t>u paštu ar darbuotojui, atsakingam už užklausų registravimą.</w:t>
      </w:r>
    </w:p>
    <w:p w14:paraId="526EBE39" w14:textId="53815EDE" w:rsidR="008B5F4D" w:rsidRPr="00F454E2" w:rsidRDefault="001A5459" w:rsidP="008B5F4D">
      <w:pPr>
        <w:pStyle w:val="Sraopastraipa"/>
        <w:numPr>
          <w:ilvl w:val="0"/>
          <w:numId w:val="39"/>
        </w:numPr>
        <w:spacing w:after="0"/>
        <w:ind w:left="851" w:hanging="284"/>
        <w:jc w:val="both"/>
        <w:rPr>
          <w:rFonts w:asciiTheme="majorHAnsi" w:hAnsiTheme="majorHAnsi" w:cstheme="majorHAnsi"/>
          <w:sz w:val="22"/>
        </w:rPr>
      </w:pPr>
      <w:r w:rsidRPr="00F454E2">
        <w:rPr>
          <w:rFonts w:asciiTheme="majorHAnsi" w:hAnsiTheme="majorHAnsi" w:cstheme="majorHAnsi"/>
          <w:sz w:val="22"/>
        </w:rPr>
        <w:t>Darbuotojai turi teis</w:t>
      </w:r>
      <w:r w:rsidR="009244F3" w:rsidRPr="00F454E2">
        <w:rPr>
          <w:rFonts w:asciiTheme="majorHAnsi" w:hAnsiTheme="majorHAnsi" w:cstheme="majorHAnsi"/>
          <w:sz w:val="22"/>
        </w:rPr>
        <w:t>ę</w:t>
      </w:r>
      <w:r w:rsidRPr="00F454E2">
        <w:rPr>
          <w:rFonts w:asciiTheme="majorHAnsi" w:hAnsiTheme="majorHAnsi" w:cstheme="majorHAnsi"/>
          <w:sz w:val="22"/>
        </w:rPr>
        <w:t xml:space="preserve"> </w:t>
      </w:r>
      <w:r w:rsidR="008B5F4D" w:rsidRPr="00F454E2">
        <w:rPr>
          <w:rFonts w:asciiTheme="majorHAnsi" w:hAnsiTheme="majorHAnsi" w:cstheme="majorHAnsi"/>
          <w:sz w:val="22"/>
        </w:rPr>
        <w:t>neregistruoti</w:t>
      </w:r>
      <w:r w:rsidRPr="00F454E2">
        <w:rPr>
          <w:rFonts w:asciiTheme="majorHAnsi" w:hAnsiTheme="majorHAnsi" w:cstheme="majorHAnsi"/>
          <w:sz w:val="22"/>
        </w:rPr>
        <w:t xml:space="preserve"> ir</w:t>
      </w:r>
      <w:r w:rsidR="00131740" w:rsidRPr="00F454E2">
        <w:rPr>
          <w:rFonts w:asciiTheme="majorHAnsi" w:hAnsiTheme="majorHAnsi" w:cstheme="majorHAnsi"/>
          <w:sz w:val="22"/>
        </w:rPr>
        <w:t xml:space="preserve"> (</w:t>
      </w:r>
      <w:r w:rsidRPr="00F454E2">
        <w:rPr>
          <w:rFonts w:asciiTheme="majorHAnsi" w:hAnsiTheme="majorHAnsi" w:cstheme="majorHAnsi"/>
          <w:sz w:val="22"/>
        </w:rPr>
        <w:t>ar</w:t>
      </w:r>
      <w:r w:rsidR="00131740" w:rsidRPr="00F454E2">
        <w:rPr>
          <w:rFonts w:asciiTheme="majorHAnsi" w:hAnsiTheme="majorHAnsi" w:cstheme="majorHAnsi"/>
          <w:sz w:val="22"/>
        </w:rPr>
        <w:t>)</w:t>
      </w:r>
      <w:r w:rsidRPr="00F454E2">
        <w:rPr>
          <w:rFonts w:asciiTheme="majorHAnsi" w:hAnsiTheme="majorHAnsi" w:cstheme="majorHAnsi"/>
          <w:sz w:val="22"/>
        </w:rPr>
        <w:t xml:space="preserve"> nenagrinėti teikiamų užklausų, jeigu nėra nurodomi laiško siuntėjo kontaktiniai duomenys, laiško turinys nėra pakankamai aiškus, o pateikus prašymą patikslinti reikiamą informaciją</w:t>
      </w:r>
      <w:r w:rsidR="00001F02" w:rsidRPr="00F454E2">
        <w:rPr>
          <w:rFonts w:asciiTheme="majorHAnsi" w:hAnsiTheme="majorHAnsi" w:cstheme="majorHAnsi"/>
          <w:sz w:val="22"/>
        </w:rPr>
        <w:t xml:space="preserve"> užklaus</w:t>
      </w:r>
      <w:r w:rsidR="00131740" w:rsidRPr="00F454E2">
        <w:rPr>
          <w:rFonts w:asciiTheme="majorHAnsi" w:hAnsiTheme="majorHAnsi" w:cstheme="majorHAnsi"/>
          <w:sz w:val="22"/>
        </w:rPr>
        <w:t>ai</w:t>
      </w:r>
      <w:r w:rsidR="00001F02" w:rsidRPr="00F454E2">
        <w:rPr>
          <w:rFonts w:asciiTheme="majorHAnsi" w:hAnsiTheme="majorHAnsi" w:cstheme="majorHAnsi"/>
          <w:sz w:val="22"/>
        </w:rPr>
        <w:t xml:space="preserve"> registr</w:t>
      </w:r>
      <w:r w:rsidR="00131740" w:rsidRPr="00F454E2">
        <w:rPr>
          <w:rFonts w:asciiTheme="majorHAnsi" w:hAnsiTheme="majorHAnsi" w:cstheme="majorHAnsi"/>
          <w:sz w:val="22"/>
        </w:rPr>
        <w:t>uoti</w:t>
      </w:r>
      <w:r w:rsidRPr="00F454E2">
        <w:rPr>
          <w:rFonts w:asciiTheme="majorHAnsi" w:hAnsiTheme="majorHAnsi" w:cstheme="majorHAnsi"/>
          <w:sz w:val="22"/>
        </w:rPr>
        <w:t>, atsakym</w:t>
      </w:r>
      <w:r w:rsidR="00065B7A" w:rsidRPr="00F454E2">
        <w:rPr>
          <w:rFonts w:asciiTheme="majorHAnsi" w:hAnsiTheme="majorHAnsi" w:cstheme="majorHAnsi"/>
          <w:sz w:val="22"/>
        </w:rPr>
        <w:t>o</w:t>
      </w:r>
      <w:r w:rsidRPr="00F454E2">
        <w:rPr>
          <w:rFonts w:asciiTheme="majorHAnsi" w:hAnsiTheme="majorHAnsi" w:cstheme="majorHAnsi"/>
          <w:sz w:val="22"/>
        </w:rPr>
        <w:t xml:space="preserve"> negaunam</w:t>
      </w:r>
      <w:r w:rsidR="00065B7A" w:rsidRPr="00F454E2">
        <w:rPr>
          <w:rFonts w:asciiTheme="majorHAnsi" w:hAnsiTheme="majorHAnsi" w:cstheme="majorHAnsi"/>
          <w:sz w:val="22"/>
        </w:rPr>
        <w:t>e</w:t>
      </w:r>
      <w:r w:rsidRPr="00F454E2">
        <w:rPr>
          <w:rFonts w:asciiTheme="majorHAnsi" w:hAnsiTheme="majorHAnsi" w:cstheme="majorHAnsi"/>
          <w:sz w:val="22"/>
        </w:rPr>
        <w:t xml:space="preserve">. </w:t>
      </w:r>
      <w:r w:rsidR="00001F02" w:rsidRPr="00F454E2">
        <w:rPr>
          <w:rFonts w:asciiTheme="majorHAnsi" w:hAnsiTheme="majorHAnsi" w:cstheme="majorHAnsi"/>
          <w:sz w:val="22"/>
        </w:rPr>
        <w:t xml:space="preserve">Laiške apie tai </w:t>
      </w:r>
      <w:r w:rsidR="00065B7A" w:rsidRPr="00F454E2">
        <w:rPr>
          <w:rFonts w:asciiTheme="majorHAnsi" w:hAnsiTheme="majorHAnsi" w:cstheme="majorHAnsi"/>
          <w:sz w:val="22"/>
        </w:rPr>
        <w:t>informu</w:t>
      </w:r>
      <w:r w:rsidR="00A73C7B" w:rsidRPr="00F454E2">
        <w:rPr>
          <w:rFonts w:asciiTheme="majorHAnsi" w:hAnsiTheme="majorHAnsi" w:cstheme="majorHAnsi"/>
          <w:sz w:val="22"/>
        </w:rPr>
        <w:t>o</w:t>
      </w:r>
      <w:r w:rsidR="00065B7A" w:rsidRPr="00F454E2">
        <w:rPr>
          <w:rFonts w:asciiTheme="majorHAnsi" w:hAnsiTheme="majorHAnsi" w:cstheme="majorHAnsi"/>
          <w:sz w:val="22"/>
        </w:rPr>
        <w:t>jame</w:t>
      </w:r>
      <w:r w:rsidR="00001F02" w:rsidRPr="00F454E2">
        <w:rPr>
          <w:rFonts w:asciiTheme="majorHAnsi" w:hAnsiTheme="majorHAnsi" w:cstheme="majorHAnsi"/>
          <w:sz w:val="22"/>
        </w:rPr>
        <w:t xml:space="preserve"> </w:t>
      </w:r>
      <w:r w:rsidR="004952F0" w:rsidRPr="00F454E2">
        <w:rPr>
          <w:rFonts w:asciiTheme="majorHAnsi" w:hAnsiTheme="majorHAnsi" w:cstheme="majorHAnsi"/>
          <w:sz w:val="22"/>
        </w:rPr>
        <w:t>asmenis</w:t>
      </w:r>
      <w:r w:rsidR="00001F02" w:rsidRPr="00F454E2">
        <w:rPr>
          <w:rFonts w:asciiTheme="majorHAnsi" w:hAnsiTheme="majorHAnsi" w:cstheme="majorHAnsi"/>
          <w:sz w:val="22"/>
        </w:rPr>
        <w:t>, pavyzdžiui, prierašu</w:t>
      </w:r>
      <w:r w:rsidR="0056715E" w:rsidRPr="00F454E2">
        <w:rPr>
          <w:rFonts w:asciiTheme="majorHAnsi" w:hAnsiTheme="majorHAnsi" w:cstheme="majorHAnsi"/>
          <w:sz w:val="22"/>
        </w:rPr>
        <w:t>:</w:t>
      </w:r>
      <w:r w:rsidR="00001F02" w:rsidRPr="00F454E2">
        <w:rPr>
          <w:rFonts w:asciiTheme="majorHAnsi" w:hAnsiTheme="majorHAnsi" w:cstheme="majorHAnsi"/>
          <w:sz w:val="22"/>
        </w:rPr>
        <w:t xml:space="preserve"> </w:t>
      </w:r>
      <w:r w:rsidR="00001F02" w:rsidRPr="00F454E2">
        <w:rPr>
          <w:rFonts w:asciiTheme="majorHAnsi" w:hAnsiTheme="majorHAnsi" w:cstheme="majorHAnsi"/>
          <w:i/>
          <w:sz w:val="22"/>
        </w:rPr>
        <w:t xml:space="preserve">„Informuojame, </w:t>
      </w:r>
      <w:r w:rsidR="008B5F4D" w:rsidRPr="00F454E2">
        <w:rPr>
          <w:rFonts w:asciiTheme="majorHAnsi" w:hAnsiTheme="majorHAnsi" w:cstheme="majorHAnsi"/>
          <w:i/>
          <w:sz w:val="22"/>
        </w:rPr>
        <w:t xml:space="preserve">kad </w:t>
      </w:r>
      <w:r w:rsidR="00001F02" w:rsidRPr="00F454E2">
        <w:rPr>
          <w:rFonts w:asciiTheme="majorHAnsi" w:hAnsiTheme="majorHAnsi" w:cstheme="majorHAnsi"/>
          <w:i/>
          <w:sz w:val="22"/>
        </w:rPr>
        <w:t>nepatikslinus duomenų per 5</w:t>
      </w:r>
      <w:r w:rsidR="00131740" w:rsidRPr="00F454E2">
        <w:rPr>
          <w:rFonts w:asciiTheme="majorHAnsi" w:hAnsiTheme="majorHAnsi" w:cstheme="majorHAnsi"/>
          <w:i/>
          <w:sz w:val="22"/>
        </w:rPr>
        <w:t> </w:t>
      </w:r>
      <w:r w:rsidR="00001F02" w:rsidRPr="00F454E2">
        <w:rPr>
          <w:rFonts w:asciiTheme="majorHAnsi" w:hAnsiTheme="majorHAnsi" w:cstheme="majorHAnsi"/>
          <w:i/>
          <w:sz w:val="22"/>
        </w:rPr>
        <w:t>d</w:t>
      </w:r>
      <w:r w:rsidR="00FE5D47" w:rsidRPr="00F454E2">
        <w:rPr>
          <w:rFonts w:asciiTheme="majorHAnsi" w:hAnsiTheme="majorHAnsi" w:cstheme="majorHAnsi"/>
          <w:i/>
          <w:sz w:val="22"/>
        </w:rPr>
        <w:t>arbo</w:t>
      </w:r>
      <w:r w:rsidR="00131740" w:rsidRPr="00F454E2">
        <w:rPr>
          <w:rFonts w:asciiTheme="majorHAnsi" w:hAnsiTheme="majorHAnsi" w:cstheme="majorHAnsi"/>
          <w:i/>
          <w:sz w:val="22"/>
        </w:rPr>
        <w:t> </w:t>
      </w:r>
      <w:r w:rsidR="00001F02" w:rsidRPr="00F454E2">
        <w:rPr>
          <w:rFonts w:asciiTheme="majorHAnsi" w:hAnsiTheme="majorHAnsi" w:cstheme="majorHAnsi"/>
          <w:i/>
          <w:sz w:val="22"/>
        </w:rPr>
        <w:t>d</w:t>
      </w:r>
      <w:r w:rsidR="00FE5D47" w:rsidRPr="00F454E2">
        <w:rPr>
          <w:rFonts w:asciiTheme="majorHAnsi" w:hAnsiTheme="majorHAnsi" w:cstheme="majorHAnsi"/>
          <w:i/>
          <w:sz w:val="22"/>
        </w:rPr>
        <w:t>ienas</w:t>
      </w:r>
      <w:r w:rsidR="00001F02" w:rsidRPr="00F454E2">
        <w:rPr>
          <w:rFonts w:asciiTheme="majorHAnsi" w:hAnsiTheme="majorHAnsi" w:cstheme="majorHAnsi"/>
          <w:i/>
          <w:sz w:val="22"/>
        </w:rPr>
        <w:t>, jūsų užklausa nebus registruojama ir nagrinėjama dėl nepateiktos būtinos informacijos</w:t>
      </w:r>
      <w:r w:rsidR="0056715E" w:rsidRPr="00F454E2">
        <w:rPr>
          <w:rFonts w:asciiTheme="majorHAnsi" w:hAnsiTheme="majorHAnsi" w:cstheme="majorHAnsi"/>
          <w:i/>
          <w:sz w:val="22"/>
        </w:rPr>
        <w:t>.</w:t>
      </w:r>
      <w:r w:rsidR="00001F02" w:rsidRPr="00F454E2">
        <w:rPr>
          <w:rFonts w:asciiTheme="majorHAnsi" w:hAnsiTheme="majorHAnsi" w:cstheme="majorHAnsi"/>
          <w:i/>
          <w:sz w:val="22"/>
        </w:rPr>
        <w:t>“</w:t>
      </w:r>
      <w:r w:rsidR="00001F02" w:rsidRPr="00F454E2">
        <w:rPr>
          <w:rFonts w:asciiTheme="majorHAnsi" w:hAnsiTheme="majorHAnsi" w:cstheme="majorHAnsi"/>
          <w:sz w:val="22"/>
        </w:rPr>
        <w:t xml:space="preserve"> </w:t>
      </w:r>
    </w:p>
    <w:p w14:paraId="639C3B80" w14:textId="085020F5" w:rsidR="008B5F4D" w:rsidRPr="00425427" w:rsidRDefault="008B5F4D" w:rsidP="008B5F4D">
      <w:pPr>
        <w:pStyle w:val="Sraopastraipa"/>
        <w:numPr>
          <w:ilvl w:val="0"/>
          <w:numId w:val="39"/>
        </w:numPr>
        <w:spacing w:after="0"/>
        <w:ind w:left="851" w:hanging="284"/>
        <w:jc w:val="both"/>
        <w:rPr>
          <w:rFonts w:asciiTheme="majorHAnsi" w:hAnsiTheme="majorHAnsi" w:cstheme="majorHAnsi"/>
          <w:sz w:val="22"/>
        </w:rPr>
      </w:pPr>
      <w:r w:rsidRPr="00425427">
        <w:rPr>
          <w:rFonts w:asciiTheme="majorHAnsi" w:hAnsiTheme="majorHAnsi" w:cstheme="majorHAnsi"/>
          <w:sz w:val="22"/>
        </w:rPr>
        <w:t>J</w:t>
      </w:r>
      <w:r w:rsidR="001A5459" w:rsidRPr="00425427">
        <w:rPr>
          <w:rFonts w:asciiTheme="majorHAnsi" w:hAnsiTheme="majorHAnsi" w:cstheme="majorHAnsi"/>
          <w:sz w:val="22"/>
        </w:rPr>
        <w:t xml:space="preserve">eigu el. laiškas yra reklaminis pranešimas, brukalas, nesusijęs su </w:t>
      </w:r>
      <w:r w:rsidR="00D4371D" w:rsidRPr="00425427">
        <w:rPr>
          <w:rFonts w:asciiTheme="majorHAnsi" w:hAnsiTheme="majorHAnsi" w:cstheme="majorHAnsi"/>
          <w:sz w:val="22"/>
        </w:rPr>
        <w:t>asmens</w:t>
      </w:r>
      <w:r w:rsidR="001A5459" w:rsidRPr="00425427">
        <w:rPr>
          <w:rFonts w:asciiTheme="majorHAnsi" w:hAnsiTheme="majorHAnsi" w:cstheme="majorHAnsi"/>
          <w:sz w:val="22"/>
        </w:rPr>
        <w:t xml:space="preserve"> užklausa pranešimas, </w:t>
      </w:r>
      <w:r w:rsidR="00065B7A" w:rsidRPr="00425427">
        <w:rPr>
          <w:rFonts w:asciiTheme="majorHAnsi" w:hAnsiTheme="majorHAnsi" w:cstheme="majorHAnsi"/>
          <w:sz w:val="22"/>
        </w:rPr>
        <w:t>tokį laišką</w:t>
      </w:r>
      <w:r w:rsidR="001A5459" w:rsidRPr="00425427">
        <w:rPr>
          <w:rFonts w:asciiTheme="majorHAnsi" w:hAnsiTheme="majorHAnsi" w:cstheme="majorHAnsi"/>
          <w:sz w:val="22"/>
        </w:rPr>
        <w:t xml:space="preserve"> </w:t>
      </w:r>
      <w:r w:rsidR="0056715E" w:rsidRPr="00425427">
        <w:rPr>
          <w:rFonts w:asciiTheme="majorHAnsi" w:hAnsiTheme="majorHAnsi" w:cstheme="majorHAnsi"/>
          <w:sz w:val="22"/>
        </w:rPr>
        <w:t xml:space="preserve">galima </w:t>
      </w:r>
      <w:r w:rsidR="001A5459" w:rsidRPr="00425427">
        <w:rPr>
          <w:rFonts w:asciiTheme="majorHAnsi" w:hAnsiTheme="majorHAnsi" w:cstheme="majorHAnsi"/>
          <w:sz w:val="22"/>
        </w:rPr>
        <w:t>ištrinti.</w:t>
      </w:r>
    </w:p>
    <w:p w14:paraId="1FF9120C" w14:textId="30C0F5B5" w:rsidR="00870133" w:rsidRPr="00425427" w:rsidRDefault="00BE66BD" w:rsidP="00870133">
      <w:pPr>
        <w:pStyle w:val="Sraopastraipa"/>
        <w:numPr>
          <w:ilvl w:val="0"/>
          <w:numId w:val="39"/>
        </w:numPr>
        <w:spacing w:after="0"/>
        <w:ind w:left="851" w:hanging="284"/>
        <w:jc w:val="both"/>
        <w:rPr>
          <w:rFonts w:asciiTheme="majorHAnsi" w:hAnsiTheme="majorHAnsi" w:cstheme="majorHAnsi"/>
          <w:sz w:val="24"/>
        </w:rPr>
      </w:pPr>
      <w:r w:rsidRPr="00425427">
        <w:rPr>
          <w:rFonts w:asciiTheme="majorHAnsi" w:hAnsiTheme="majorHAnsi" w:cstheme="majorHAnsi"/>
          <w:sz w:val="22"/>
        </w:rPr>
        <w:t xml:space="preserve">Į </w:t>
      </w:r>
      <w:r w:rsidR="00870133" w:rsidRPr="00425427">
        <w:rPr>
          <w:rFonts w:asciiTheme="majorHAnsi" w:hAnsiTheme="majorHAnsi" w:cstheme="majorHAnsi"/>
          <w:sz w:val="22"/>
        </w:rPr>
        <w:t>visus</w:t>
      </w:r>
      <w:r w:rsidRPr="00425427">
        <w:rPr>
          <w:rFonts w:asciiTheme="majorHAnsi" w:hAnsiTheme="majorHAnsi" w:cstheme="majorHAnsi"/>
          <w:sz w:val="22"/>
        </w:rPr>
        <w:t xml:space="preserve"> el. laiškus, gautus į </w:t>
      </w:r>
      <w:r w:rsidR="008B5F4D" w:rsidRPr="00425427">
        <w:rPr>
          <w:rFonts w:asciiTheme="majorHAnsi" w:hAnsiTheme="majorHAnsi" w:cstheme="majorHAnsi"/>
          <w:sz w:val="22"/>
        </w:rPr>
        <w:t>darbuotojų</w:t>
      </w:r>
      <w:r w:rsidRPr="00425427">
        <w:rPr>
          <w:rFonts w:asciiTheme="majorHAnsi" w:hAnsiTheme="majorHAnsi" w:cstheme="majorHAnsi"/>
          <w:sz w:val="22"/>
        </w:rPr>
        <w:t xml:space="preserve"> darbo el. pašto dėžutę, atsako</w:t>
      </w:r>
      <w:r w:rsidR="008B5F4D" w:rsidRPr="00425427">
        <w:rPr>
          <w:rFonts w:asciiTheme="majorHAnsi" w:hAnsiTheme="majorHAnsi" w:cstheme="majorHAnsi"/>
          <w:sz w:val="22"/>
        </w:rPr>
        <w:t>ma</w:t>
      </w:r>
      <w:r w:rsidRPr="00425427">
        <w:rPr>
          <w:rFonts w:asciiTheme="majorHAnsi" w:hAnsiTheme="majorHAnsi" w:cstheme="majorHAnsi"/>
          <w:sz w:val="22"/>
        </w:rPr>
        <w:t xml:space="preserve"> </w:t>
      </w:r>
      <w:r w:rsidR="00870133" w:rsidRPr="00425427">
        <w:rPr>
          <w:rFonts w:asciiTheme="majorHAnsi" w:hAnsiTheme="majorHAnsi" w:cstheme="majorHAnsi"/>
          <w:sz w:val="22"/>
        </w:rPr>
        <w:t xml:space="preserve">(sureaguojama) </w:t>
      </w:r>
      <w:r w:rsidRPr="00425427">
        <w:rPr>
          <w:rFonts w:asciiTheme="majorHAnsi" w:hAnsiTheme="majorHAnsi" w:cstheme="majorHAnsi"/>
          <w:sz w:val="22"/>
        </w:rPr>
        <w:t xml:space="preserve">artimiausiu metu, bet ne vėliau kaip per 3 darbo dienas. </w:t>
      </w:r>
      <w:r w:rsidR="00870133" w:rsidRPr="00425427">
        <w:rPr>
          <w:rFonts w:asciiTheme="majorHAnsi" w:hAnsiTheme="majorHAnsi" w:cstheme="majorHAnsi"/>
          <w:sz w:val="22"/>
        </w:rPr>
        <w:t xml:space="preserve">Atsakymo turinys gali būti arba tiesioginis atsakymas į užklausą sprendžiant klausimą, problemą, arba informacija apie užklausos </w:t>
      </w:r>
      <w:r w:rsidR="00F454E2" w:rsidRPr="00425427">
        <w:rPr>
          <w:rFonts w:asciiTheme="majorHAnsi" w:hAnsiTheme="majorHAnsi" w:cstheme="majorHAnsi"/>
          <w:sz w:val="22"/>
        </w:rPr>
        <w:t xml:space="preserve">gavimą, </w:t>
      </w:r>
      <w:r w:rsidR="00870133" w:rsidRPr="00425427">
        <w:rPr>
          <w:rFonts w:asciiTheme="majorHAnsi" w:hAnsiTheme="majorHAnsi" w:cstheme="majorHAnsi"/>
          <w:sz w:val="22"/>
        </w:rPr>
        <w:t>nagrinėjimo būseną, perdavimą spręsti kitam asmeniui ir pan.</w:t>
      </w:r>
    </w:p>
    <w:p w14:paraId="32AD350E" w14:textId="27705F11" w:rsidR="00870133" w:rsidRPr="00425427" w:rsidRDefault="00F454E2" w:rsidP="00870133">
      <w:pPr>
        <w:pStyle w:val="Sraopastraipa"/>
        <w:numPr>
          <w:ilvl w:val="0"/>
          <w:numId w:val="39"/>
        </w:numPr>
        <w:spacing w:after="0"/>
        <w:ind w:left="851" w:hanging="284"/>
        <w:jc w:val="both"/>
        <w:rPr>
          <w:rFonts w:asciiTheme="majorHAnsi" w:hAnsiTheme="majorHAnsi" w:cstheme="majorHAnsi"/>
          <w:sz w:val="24"/>
        </w:rPr>
      </w:pPr>
      <w:r w:rsidRPr="00425427">
        <w:rPr>
          <w:rFonts w:asciiTheme="majorHAnsi" w:hAnsiTheme="majorHAnsi" w:cstheme="majorHAnsi"/>
          <w:sz w:val="22"/>
        </w:rPr>
        <w:t>Bendraujant</w:t>
      </w:r>
      <w:r w:rsidR="00870133" w:rsidRPr="00425427">
        <w:rPr>
          <w:rFonts w:asciiTheme="majorHAnsi" w:hAnsiTheme="majorHAnsi" w:cstheme="majorHAnsi"/>
          <w:sz w:val="22"/>
        </w:rPr>
        <w:t xml:space="preserve"> el. paštu visuomet </w:t>
      </w:r>
      <w:r w:rsidRPr="00425427">
        <w:rPr>
          <w:rFonts w:asciiTheme="majorHAnsi" w:hAnsiTheme="majorHAnsi" w:cstheme="majorHAnsi"/>
          <w:sz w:val="22"/>
        </w:rPr>
        <w:t>naudojama</w:t>
      </w:r>
      <w:r w:rsidR="00870133" w:rsidRPr="00425427">
        <w:rPr>
          <w:rFonts w:asciiTheme="majorHAnsi" w:hAnsiTheme="majorHAnsi" w:cstheme="majorHAnsi"/>
          <w:sz w:val="22"/>
        </w:rPr>
        <w:t xml:space="preserve"> darbo el. pašto dėžutė, o ne asmeninė.</w:t>
      </w:r>
    </w:p>
    <w:p w14:paraId="0099DAC9" w14:textId="7ED3DF56" w:rsidR="00065B7A" w:rsidRPr="00425427" w:rsidRDefault="00BE66BD" w:rsidP="00065B7A">
      <w:pPr>
        <w:pStyle w:val="Sraopastraipa"/>
        <w:numPr>
          <w:ilvl w:val="0"/>
          <w:numId w:val="39"/>
        </w:numPr>
        <w:spacing w:after="0"/>
        <w:ind w:left="851" w:hanging="284"/>
        <w:jc w:val="both"/>
        <w:rPr>
          <w:rFonts w:asciiTheme="majorHAnsi" w:hAnsiTheme="majorHAnsi" w:cstheme="majorHAnsi"/>
          <w:sz w:val="24"/>
        </w:rPr>
      </w:pPr>
      <w:r w:rsidRPr="00425427">
        <w:rPr>
          <w:rFonts w:asciiTheme="majorHAnsi" w:hAnsiTheme="majorHAnsi" w:cstheme="majorHAnsi"/>
          <w:sz w:val="22"/>
        </w:rPr>
        <w:t xml:space="preserve">Į raštu gautas užklausas </w:t>
      </w:r>
      <w:r w:rsidR="008B5E27" w:rsidRPr="00425427">
        <w:rPr>
          <w:rFonts w:asciiTheme="majorHAnsi" w:hAnsiTheme="majorHAnsi" w:cstheme="majorHAnsi"/>
          <w:sz w:val="22"/>
        </w:rPr>
        <w:t>atsakoma per 20 darbo dienų</w:t>
      </w:r>
      <w:r w:rsidR="00870133" w:rsidRPr="00425427">
        <w:rPr>
          <w:rFonts w:asciiTheme="majorHAnsi" w:hAnsiTheme="majorHAnsi" w:cstheme="majorHAnsi"/>
          <w:sz w:val="22"/>
        </w:rPr>
        <w:t>, priklausomai nuo užklausos sudėtingumo.</w:t>
      </w:r>
      <w:r w:rsidR="00A45B8E" w:rsidRPr="00425427">
        <w:rPr>
          <w:rFonts w:asciiTheme="majorHAnsi" w:hAnsiTheme="majorHAnsi" w:cstheme="majorHAnsi"/>
          <w:sz w:val="22"/>
        </w:rPr>
        <w:t xml:space="preserve"> Jeigu prašymo nagrinėjimas susijęs su komisijos sudarymu, posėdžio sušaukimu ar kitais atvejais, dėl kurių atsakymo pateikimas asmeniui gali užtrukti ilgiau kaip 20 darbo dienų, TRSA direktorius ar jo įgaliotas asmuo turi teisę pratęsti šį terminą ne ilgiau kaip 10 darbo dienų.</w:t>
      </w:r>
    </w:p>
    <w:p w14:paraId="6EE1F8A2" w14:textId="261BFE27" w:rsidR="00065B7A" w:rsidRPr="00425427" w:rsidRDefault="00FF6493" w:rsidP="00065B7A">
      <w:pPr>
        <w:pStyle w:val="Sraopastraipa"/>
        <w:numPr>
          <w:ilvl w:val="0"/>
          <w:numId w:val="39"/>
        </w:numPr>
        <w:spacing w:after="0"/>
        <w:ind w:left="851" w:hanging="284"/>
        <w:jc w:val="both"/>
        <w:rPr>
          <w:rFonts w:asciiTheme="majorHAnsi" w:hAnsiTheme="majorHAnsi" w:cstheme="majorHAnsi"/>
          <w:sz w:val="28"/>
        </w:rPr>
      </w:pPr>
      <w:r w:rsidRPr="00425427">
        <w:rPr>
          <w:rFonts w:asciiTheme="majorHAnsi" w:hAnsiTheme="majorHAnsi" w:cstheme="majorHAnsi"/>
          <w:sz w:val="22"/>
        </w:rPr>
        <w:t>Bendraudam</w:t>
      </w:r>
      <w:r w:rsidR="00065B7A" w:rsidRPr="00425427">
        <w:rPr>
          <w:rFonts w:asciiTheme="majorHAnsi" w:hAnsiTheme="majorHAnsi" w:cstheme="majorHAnsi"/>
          <w:sz w:val="22"/>
        </w:rPr>
        <w:t>i</w:t>
      </w:r>
      <w:r w:rsidRPr="00425427">
        <w:rPr>
          <w:rFonts w:asciiTheme="majorHAnsi" w:hAnsiTheme="majorHAnsi" w:cstheme="majorHAnsi"/>
          <w:sz w:val="22"/>
        </w:rPr>
        <w:t xml:space="preserve"> </w:t>
      </w:r>
      <w:r w:rsidR="00BE66BD" w:rsidRPr="00425427">
        <w:rPr>
          <w:rFonts w:asciiTheme="majorHAnsi" w:hAnsiTheme="majorHAnsi" w:cstheme="majorHAnsi"/>
          <w:sz w:val="22"/>
        </w:rPr>
        <w:t xml:space="preserve">raštu ir </w:t>
      </w:r>
      <w:r w:rsidRPr="00425427">
        <w:rPr>
          <w:rFonts w:asciiTheme="majorHAnsi" w:hAnsiTheme="majorHAnsi" w:cstheme="majorHAnsi"/>
          <w:sz w:val="22"/>
        </w:rPr>
        <w:t>el. paštu</w:t>
      </w:r>
      <w:r w:rsidR="007574BE" w:rsidRPr="00425427">
        <w:rPr>
          <w:rFonts w:asciiTheme="majorHAnsi" w:hAnsiTheme="majorHAnsi" w:cstheme="majorHAnsi"/>
          <w:sz w:val="22"/>
        </w:rPr>
        <w:t>,</w:t>
      </w:r>
      <w:r w:rsidRPr="00425427">
        <w:rPr>
          <w:rFonts w:asciiTheme="majorHAnsi" w:hAnsiTheme="majorHAnsi" w:cstheme="majorHAnsi"/>
          <w:sz w:val="22"/>
        </w:rPr>
        <w:t xml:space="preserve"> </w:t>
      </w:r>
      <w:r w:rsidR="00065B7A" w:rsidRPr="00425427">
        <w:rPr>
          <w:rFonts w:asciiTheme="majorHAnsi" w:hAnsiTheme="majorHAnsi" w:cstheme="majorHAnsi"/>
          <w:sz w:val="22"/>
        </w:rPr>
        <w:t>turime laikytis</w:t>
      </w:r>
      <w:r w:rsidRPr="00425427">
        <w:rPr>
          <w:rFonts w:asciiTheme="majorHAnsi" w:hAnsiTheme="majorHAnsi" w:cstheme="majorHAnsi"/>
          <w:sz w:val="22"/>
        </w:rPr>
        <w:t xml:space="preserve"> </w:t>
      </w:r>
      <w:r w:rsidR="00BE66BD" w:rsidRPr="00425427">
        <w:rPr>
          <w:rFonts w:asciiTheme="majorHAnsi" w:hAnsiTheme="majorHAnsi" w:cstheme="majorHAnsi"/>
          <w:sz w:val="22"/>
        </w:rPr>
        <w:t>raštvedybos taisyklių</w:t>
      </w:r>
      <w:r w:rsidR="00065B7A" w:rsidRPr="00425427">
        <w:rPr>
          <w:rFonts w:asciiTheme="majorHAnsi" w:hAnsiTheme="majorHAnsi" w:cstheme="majorHAnsi"/>
          <w:sz w:val="22"/>
        </w:rPr>
        <w:t>, stengtis nedaryti gramatinių klaidų, rašyti aiškiai ir suprantamai, laikytis</w:t>
      </w:r>
      <w:r w:rsidR="00BE66BD" w:rsidRPr="00425427">
        <w:rPr>
          <w:rFonts w:asciiTheme="majorHAnsi" w:hAnsiTheme="majorHAnsi" w:cstheme="majorHAnsi"/>
          <w:sz w:val="22"/>
        </w:rPr>
        <w:t xml:space="preserve"> </w:t>
      </w:r>
      <w:r w:rsidRPr="00425427">
        <w:rPr>
          <w:rFonts w:asciiTheme="majorHAnsi" w:hAnsiTheme="majorHAnsi" w:cstheme="majorHAnsi"/>
          <w:sz w:val="22"/>
        </w:rPr>
        <w:t xml:space="preserve">bendrųjų </w:t>
      </w:r>
      <w:r w:rsidR="00BE66BD" w:rsidRPr="00425427">
        <w:rPr>
          <w:rFonts w:asciiTheme="majorHAnsi" w:hAnsiTheme="majorHAnsi" w:cstheme="majorHAnsi"/>
          <w:sz w:val="22"/>
        </w:rPr>
        <w:t xml:space="preserve">asmenų aptarnavimo </w:t>
      </w:r>
      <w:r w:rsidRPr="00425427">
        <w:rPr>
          <w:rFonts w:asciiTheme="majorHAnsi" w:hAnsiTheme="majorHAnsi" w:cstheme="majorHAnsi"/>
          <w:sz w:val="22"/>
        </w:rPr>
        <w:t>principų.</w:t>
      </w:r>
      <w:r w:rsidR="001A5459" w:rsidRPr="00425427">
        <w:rPr>
          <w:rFonts w:asciiTheme="majorHAnsi" w:hAnsiTheme="majorHAnsi" w:cstheme="majorHAnsi"/>
          <w:sz w:val="22"/>
        </w:rPr>
        <w:t xml:space="preserve"> </w:t>
      </w:r>
    </w:p>
    <w:p w14:paraId="4DAAAB85" w14:textId="5804AA0E" w:rsidR="00065B7A" w:rsidRPr="00425427" w:rsidRDefault="00065B7A" w:rsidP="00065B7A">
      <w:pPr>
        <w:pStyle w:val="Sraopastraipa"/>
        <w:numPr>
          <w:ilvl w:val="0"/>
          <w:numId w:val="39"/>
        </w:numPr>
        <w:spacing w:after="0"/>
        <w:ind w:left="851" w:hanging="284"/>
        <w:jc w:val="both"/>
        <w:rPr>
          <w:rFonts w:asciiTheme="majorHAnsi" w:hAnsiTheme="majorHAnsi" w:cstheme="majorHAnsi"/>
          <w:sz w:val="28"/>
        </w:rPr>
      </w:pPr>
      <w:r w:rsidRPr="00425427">
        <w:rPr>
          <w:rFonts w:asciiTheme="majorHAnsi" w:hAnsiTheme="majorHAnsi" w:cstheme="majorHAnsi"/>
          <w:sz w:val="22"/>
        </w:rPr>
        <w:t>T</w:t>
      </w:r>
      <w:r w:rsidR="00FF6493" w:rsidRPr="00425427">
        <w:rPr>
          <w:rFonts w:asciiTheme="majorHAnsi" w:hAnsiTheme="majorHAnsi" w:cstheme="majorHAnsi"/>
          <w:sz w:val="22"/>
        </w:rPr>
        <w:t>ekst</w:t>
      </w:r>
      <w:r w:rsidRPr="00425427">
        <w:rPr>
          <w:rFonts w:asciiTheme="majorHAnsi" w:hAnsiTheme="majorHAnsi" w:cstheme="majorHAnsi"/>
          <w:sz w:val="22"/>
        </w:rPr>
        <w:t xml:space="preserve">uose vartojame </w:t>
      </w:r>
      <w:r w:rsidR="001A5459" w:rsidRPr="00425427">
        <w:rPr>
          <w:rFonts w:asciiTheme="majorHAnsi" w:hAnsiTheme="majorHAnsi" w:cstheme="majorHAnsi"/>
          <w:sz w:val="22"/>
        </w:rPr>
        <w:t>trumpas ir aiškias sakinių konstrukcijas, lietuviškus rašmenis (išskyrus į užsienio kalbą išverstą tekstą).</w:t>
      </w:r>
      <w:r w:rsidR="005578E4" w:rsidRPr="00425427">
        <w:rPr>
          <w:rFonts w:asciiTheme="majorHAnsi" w:hAnsiTheme="majorHAnsi" w:cstheme="majorHAnsi"/>
          <w:sz w:val="22"/>
        </w:rPr>
        <w:t xml:space="preserve"> </w:t>
      </w:r>
      <w:r w:rsidRPr="00425427">
        <w:rPr>
          <w:rFonts w:asciiTheme="majorHAnsi" w:hAnsiTheme="majorHAnsi" w:cstheme="majorHAnsi"/>
          <w:sz w:val="22"/>
        </w:rPr>
        <w:t>Vengiame</w:t>
      </w:r>
      <w:r w:rsidR="005578E4" w:rsidRPr="00425427">
        <w:rPr>
          <w:rFonts w:asciiTheme="majorHAnsi" w:hAnsiTheme="majorHAnsi" w:cstheme="majorHAnsi"/>
          <w:sz w:val="22"/>
        </w:rPr>
        <w:t xml:space="preserve"> kitokių nei dalykin</w:t>
      </w:r>
      <w:r w:rsidR="0056715E" w:rsidRPr="00425427">
        <w:rPr>
          <w:rFonts w:asciiTheme="majorHAnsi" w:hAnsiTheme="majorHAnsi" w:cstheme="majorHAnsi"/>
          <w:sz w:val="22"/>
        </w:rPr>
        <w:t xml:space="preserve">ių frazių </w:t>
      </w:r>
      <w:r w:rsidR="005578E4" w:rsidRPr="00425427">
        <w:rPr>
          <w:rFonts w:asciiTheme="majorHAnsi" w:hAnsiTheme="majorHAnsi" w:cstheme="majorHAnsi"/>
          <w:sz w:val="22"/>
        </w:rPr>
        <w:t>ar raiškos priemonių (pavyzdžiui, ne</w:t>
      </w:r>
      <w:r w:rsidR="00FE5D47" w:rsidRPr="00425427">
        <w:rPr>
          <w:rFonts w:asciiTheme="majorHAnsi" w:hAnsiTheme="majorHAnsi" w:cstheme="majorHAnsi"/>
          <w:sz w:val="22"/>
        </w:rPr>
        <w:t xml:space="preserve">rašome </w:t>
      </w:r>
      <w:r w:rsidR="005578E4" w:rsidRPr="00425427">
        <w:rPr>
          <w:rFonts w:asciiTheme="majorHAnsi" w:hAnsiTheme="majorHAnsi" w:cstheme="majorHAnsi"/>
          <w:sz w:val="22"/>
        </w:rPr>
        <w:t>šypsenėlių)</w:t>
      </w:r>
      <w:r w:rsidR="00BE66BD" w:rsidRPr="00425427">
        <w:rPr>
          <w:rFonts w:asciiTheme="majorHAnsi" w:hAnsiTheme="majorHAnsi" w:cstheme="majorHAnsi"/>
          <w:sz w:val="22"/>
        </w:rPr>
        <w:t>, tačiau žinutės tonas turėtų būti teigiamas, mandagus, malonus</w:t>
      </w:r>
      <w:r w:rsidR="005578E4" w:rsidRPr="00425427">
        <w:rPr>
          <w:rFonts w:asciiTheme="majorHAnsi" w:hAnsiTheme="majorHAnsi" w:cstheme="majorHAnsi"/>
          <w:sz w:val="22"/>
        </w:rPr>
        <w:t>.</w:t>
      </w:r>
      <w:r w:rsidR="00CC7061" w:rsidRPr="00425427">
        <w:rPr>
          <w:rFonts w:asciiTheme="majorHAnsi" w:hAnsiTheme="majorHAnsi" w:cstheme="majorHAnsi"/>
          <w:sz w:val="22"/>
        </w:rPr>
        <w:t xml:space="preserve"> </w:t>
      </w:r>
    </w:p>
    <w:p w14:paraId="4FD59EED" w14:textId="0E2B11F1" w:rsidR="00065B7A" w:rsidRPr="00425427" w:rsidRDefault="00CC7061" w:rsidP="00065B7A">
      <w:pPr>
        <w:pStyle w:val="Sraopastraipa"/>
        <w:numPr>
          <w:ilvl w:val="0"/>
          <w:numId w:val="39"/>
        </w:numPr>
        <w:spacing w:after="0"/>
        <w:ind w:left="851" w:hanging="284"/>
        <w:jc w:val="both"/>
        <w:rPr>
          <w:rFonts w:asciiTheme="majorHAnsi" w:hAnsiTheme="majorHAnsi" w:cstheme="majorHAnsi"/>
          <w:sz w:val="32"/>
        </w:rPr>
      </w:pPr>
      <w:r w:rsidRPr="00425427">
        <w:rPr>
          <w:rFonts w:asciiTheme="majorHAnsi" w:hAnsiTheme="majorHAnsi" w:cstheme="majorHAnsi"/>
          <w:sz w:val="22"/>
        </w:rPr>
        <w:t>Bendrau</w:t>
      </w:r>
      <w:r w:rsidR="007574BE" w:rsidRPr="00425427">
        <w:rPr>
          <w:rFonts w:asciiTheme="majorHAnsi" w:hAnsiTheme="majorHAnsi" w:cstheme="majorHAnsi"/>
          <w:sz w:val="22"/>
        </w:rPr>
        <w:t>dami</w:t>
      </w:r>
      <w:r w:rsidRPr="00425427">
        <w:rPr>
          <w:rFonts w:asciiTheme="majorHAnsi" w:hAnsiTheme="majorHAnsi" w:cstheme="majorHAnsi"/>
          <w:sz w:val="22"/>
        </w:rPr>
        <w:t xml:space="preserve"> el. paštu, laukelyje „tema“ visuomet nurodom</w:t>
      </w:r>
      <w:r w:rsidR="00065B7A" w:rsidRPr="00425427">
        <w:rPr>
          <w:rFonts w:asciiTheme="majorHAnsi" w:hAnsiTheme="majorHAnsi" w:cstheme="majorHAnsi"/>
          <w:sz w:val="22"/>
        </w:rPr>
        <w:t>e</w:t>
      </w:r>
      <w:r w:rsidRPr="00425427">
        <w:rPr>
          <w:rFonts w:asciiTheme="majorHAnsi" w:hAnsiTheme="majorHAnsi" w:cstheme="majorHAnsi"/>
          <w:sz w:val="22"/>
        </w:rPr>
        <w:t xml:space="preserve"> kuo aiškesn</w:t>
      </w:r>
      <w:r w:rsidR="00065B7A" w:rsidRPr="00425427">
        <w:rPr>
          <w:rFonts w:asciiTheme="majorHAnsi" w:hAnsiTheme="majorHAnsi" w:cstheme="majorHAnsi"/>
          <w:sz w:val="22"/>
        </w:rPr>
        <w:t>į</w:t>
      </w:r>
      <w:r w:rsidRPr="00425427">
        <w:rPr>
          <w:rFonts w:asciiTheme="majorHAnsi" w:hAnsiTheme="majorHAnsi" w:cstheme="majorHAnsi"/>
          <w:sz w:val="22"/>
        </w:rPr>
        <w:t>, su žinutės turiniu susij</w:t>
      </w:r>
      <w:r w:rsidR="00065B7A" w:rsidRPr="00425427">
        <w:rPr>
          <w:rFonts w:asciiTheme="majorHAnsi" w:hAnsiTheme="majorHAnsi" w:cstheme="majorHAnsi"/>
          <w:sz w:val="22"/>
        </w:rPr>
        <w:t xml:space="preserve">usį </w:t>
      </w:r>
      <w:r w:rsidRPr="00425427">
        <w:rPr>
          <w:rFonts w:asciiTheme="majorHAnsi" w:hAnsiTheme="majorHAnsi" w:cstheme="majorHAnsi"/>
          <w:sz w:val="22"/>
        </w:rPr>
        <w:t>pavadinim</w:t>
      </w:r>
      <w:r w:rsidR="00065B7A" w:rsidRPr="00425427">
        <w:rPr>
          <w:rFonts w:asciiTheme="majorHAnsi" w:hAnsiTheme="majorHAnsi" w:cstheme="majorHAnsi"/>
          <w:sz w:val="22"/>
        </w:rPr>
        <w:t>ą</w:t>
      </w:r>
      <w:r w:rsidRPr="00425427">
        <w:rPr>
          <w:rFonts w:asciiTheme="majorHAnsi" w:hAnsiTheme="majorHAnsi" w:cstheme="majorHAnsi"/>
          <w:sz w:val="22"/>
        </w:rPr>
        <w:t>. Žinutės pradžioje oficialiai pasisveikinam</w:t>
      </w:r>
      <w:r w:rsidR="00065B7A" w:rsidRPr="00425427">
        <w:rPr>
          <w:rFonts w:asciiTheme="majorHAnsi" w:hAnsiTheme="majorHAnsi" w:cstheme="majorHAnsi"/>
          <w:sz w:val="22"/>
        </w:rPr>
        <w:t>e</w:t>
      </w:r>
      <w:r w:rsidRPr="00425427">
        <w:rPr>
          <w:rFonts w:asciiTheme="majorHAnsi" w:hAnsiTheme="majorHAnsi" w:cstheme="majorHAnsi"/>
          <w:sz w:val="22"/>
        </w:rPr>
        <w:t>, jei atsakom</w:t>
      </w:r>
      <w:r w:rsidR="007574BE" w:rsidRPr="00425427">
        <w:rPr>
          <w:rFonts w:asciiTheme="majorHAnsi" w:hAnsiTheme="majorHAnsi" w:cstheme="majorHAnsi"/>
          <w:sz w:val="22"/>
        </w:rPr>
        <w:t>e</w:t>
      </w:r>
      <w:r w:rsidRPr="00425427">
        <w:rPr>
          <w:rFonts w:asciiTheme="majorHAnsi" w:hAnsiTheme="majorHAnsi" w:cstheme="majorHAnsi"/>
          <w:sz w:val="22"/>
        </w:rPr>
        <w:t xml:space="preserve"> į asmens užklausą, padėkojam</w:t>
      </w:r>
      <w:r w:rsidR="00065B7A" w:rsidRPr="00425427">
        <w:rPr>
          <w:rFonts w:asciiTheme="majorHAnsi" w:hAnsiTheme="majorHAnsi" w:cstheme="majorHAnsi"/>
          <w:sz w:val="22"/>
        </w:rPr>
        <w:t>e</w:t>
      </w:r>
      <w:r w:rsidRPr="00425427">
        <w:rPr>
          <w:rFonts w:asciiTheme="majorHAnsi" w:hAnsiTheme="majorHAnsi" w:cstheme="majorHAnsi"/>
          <w:sz w:val="22"/>
        </w:rPr>
        <w:t xml:space="preserve"> už kreipimąsi, pabaigoje atsisveikinam</w:t>
      </w:r>
      <w:r w:rsidR="00065B7A" w:rsidRPr="00425427">
        <w:rPr>
          <w:rFonts w:asciiTheme="majorHAnsi" w:hAnsiTheme="majorHAnsi" w:cstheme="majorHAnsi"/>
          <w:sz w:val="22"/>
        </w:rPr>
        <w:t>e</w:t>
      </w:r>
      <w:r w:rsidRPr="00425427">
        <w:rPr>
          <w:rFonts w:asciiTheme="majorHAnsi" w:hAnsiTheme="majorHAnsi" w:cstheme="majorHAnsi"/>
          <w:sz w:val="22"/>
        </w:rPr>
        <w:t>, palinkim</w:t>
      </w:r>
      <w:r w:rsidR="00065B7A" w:rsidRPr="00425427">
        <w:rPr>
          <w:rFonts w:asciiTheme="majorHAnsi" w:hAnsiTheme="majorHAnsi" w:cstheme="majorHAnsi"/>
          <w:sz w:val="22"/>
        </w:rPr>
        <w:t>e</w:t>
      </w:r>
      <w:r w:rsidRPr="00425427">
        <w:rPr>
          <w:rFonts w:asciiTheme="majorHAnsi" w:hAnsiTheme="majorHAnsi" w:cstheme="majorHAnsi"/>
          <w:sz w:val="22"/>
        </w:rPr>
        <w:t xml:space="preserve"> gero</w:t>
      </w:r>
      <w:r w:rsidR="00065B7A" w:rsidRPr="00425427">
        <w:rPr>
          <w:rFonts w:asciiTheme="majorHAnsi" w:hAnsiTheme="majorHAnsi" w:cstheme="majorHAnsi"/>
          <w:sz w:val="22"/>
        </w:rPr>
        <w:t>s</w:t>
      </w:r>
      <w:r w:rsidRPr="00425427">
        <w:rPr>
          <w:rFonts w:asciiTheme="majorHAnsi" w:hAnsiTheme="majorHAnsi" w:cstheme="majorHAnsi"/>
          <w:sz w:val="22"/>
        </w:rPr>
        <w:t xml:space="preserve"> dienos, pasveikinam</w:t>
      </w:r>
      <w:r w:rsidR="00065B7A" w:rsidRPr="00425427">
        <w:rPr>
          <w:rFonts w:asciiTheme="majorHAnsi" w:hAnsiTheme="majorHAnsi" w:cstheme="majorHAnsi"/>
          <w:sz w:val="22"/>
        </w:rPr>
        <w:t>e</w:t>
      </w:r>
      <w:r w:rsidRPr="00425427">
        <w:rPr>
          <w:rFonts w:asciiTheme="majorHAnsi" w:hAnsiTheme="majorHAnsi" w:cstheme="majorHAnsi"/>
          <w:sz w:val="22"/>
        </w:rPr>
        <w:t xml:space="preserve"> su šventėmis ir pan. Visuomet naudojam</w:t>
      </w:r>
      <w:r w:rsidR="00065B7A" w:rsidRPr="00425427">
        <w:rPr>
          <w:rFonts w:asciiTheme="majorHAnsi" w:hAnsiTheme="majorHAnsi" w:cstheme="majorHAnsi"/>
          <w:sz w:val="22"/>
        </w:rPr>
        <w:t>e</w:t>
      </w:r>
      <w:r w:rsidRPr="00425427">
        <w:rPr>
          <w:rFonts w:asciiTheme="majorHAnsi" w:hAnsiTheme="majorHAnsi" w:cstheme="majorHAnsi"/>
          <w:sz w:val="22"/>
        </w:rPr>
        <w:t xml:space="preserve"> darbuotojo paraš</w:t>
      </w:r>
      <w:r w:rsidR="00065B7A" w:rsidRPr="00425427">
        <w:rPr>
          <w:rFonts w:asciiTheme="majorHAnsi" w:hAnsiTheme="majorHAnsi" w:cstheme="majorHAnsi"/>
          <w:sz w:val="22"/>
        </w:rPr>
        <w:t>ą</w:t>
      </w:r>
      <w:r w:rsidRPr="00425427">
        <w:rPr>
          <w:rFonts w:asciiTheme="majorHAnsi" w:hAnsiTheme="majorHAnsi" w:cstheme="majorHAnsi"/>
          <w:sz w:val="22"/>
        </w:rPr>
        <w:t>, kuriame nurodomas vardas, pavardė, pareigos, atstovaujama įstaiga, struktūrinis padalinys, kontaktinė informacija.</w:t>
      </w:r>
    </w:p>
    <w:p w14:paraId="65650F29" w14:textId="151101A8" w:rsidR="00065B7A" w:rsidRPr="00F454E2" w:rsidRDefault="005578E4" w:rsidP="00065B7A">
      <w:pPr>
        <w:pStyle w:val="Sraopastraipa"/>
        <w:numPr>
          <w:ilvl w:val="0"/>
          <w:numId w:val="39"/>
        </w:numPr>
        <w:spacing w:after="0"/>
        <w:ind w:left="851" w:hanging="284"/>
        <w:jc w:val="both"/>
        <w:rPr>
          <w:rFonts w:asciiTheme="majorHAnsi" w:hAnsiTheme="majorHAnsi" w:cstheme="majorHAnsi"/>
          <w:sz w:val="22"/>
          <w:szCs w:val="22"/>
        </w:rPr>
      </w:pPr>
      <w:r w:rsidRPr="00F454E2">
        <w:rPr>
          <w:rFonts w:asciiTheme="majorHAnsi" w:hAnsiTheme="majorHAnsi" w:cstheme="majorHAnsi"/>
          <w:sz w:val="22"/>
          <w:szCs w:val="22"/>
        </w:rPr>
        <w:t>Atsakydam</w:t>
      </w:r>
      <w:r w:rsidR="00065B7A" w:rsidRPr="00F454E2">
        <w:rPr>
          <w:rFonts w:asciiTheme="majorHAnsi" w:hAnsiTheme="majorHAnsi" w:cstheme="majorHAnsi"/>
          <w:sz w:val="22"/>
          <w:szCs w:val="22"/>
        </w:rPr>
        <w:t>i</w:t>
      </w:r>
      <w:r w:rsidRPr="00F454E2">
        <w:rPr>
          <w:rFonts w:asciiTheme="majorHAnsi" w:hAnsiTheme="majorHAnsi" w:cstheme="majorHAnsi"/>
          <w:sz w:val="22"/>
          <w:szCs w:val="22"/>
        </w:rPr>
        <w:t xml:space="preserve"> į </w:t>
      </w:r>
      <w:r w:rsidR="00D4371D" w:rsidRPr="00F454E2">
        <w:rPr>
          <w:rFonts w:asciiTheme="majorHAnsi" w:hAnsiTheme="majorHAnsi" w:cstheme="majorHAnsi"/>
          <w:sz w:val="22"/>
          <w:szCs w:val="22"/>
        </w:rPr>
        <w:t>asmens</w:t>
      </w:r>
      <w:r w:rsidRPr="00F454E2">
        <w:rPr>
          <w:rFonts w:asciiTheme="majorHAnsi" w:hAnsiTheme="majorHAnsi" w:cstheme="majorHAnsi"/>
          <w:sz w:val="22"/>
          <w:szCs w:val="22"/>
        </w:rPr>
        <w:t xml:space="preserve"> užklausas,</w:t>
      </w:r>
      <w:r w:rsidR="00065B7A" w:rsidRPr="00F454E2">
        <w:rPr>
          <w:rFonts w:asciiTheme="majorHAnsi" w:hAnsiTheme="majorHAnsi" w:cstheme="majorHAnsi"/>
          <w:sz w:val="22"/>
          <w:szCs w:val="22"/>
        </w:rPr>
        <w:t xml:space="preserve"> nepersiunčiame </w:t>
      </w:r>
      <w:r w:rsidR="007574BE" w:rsidRPr="00F454E2">
        <w:rPr>
          <w:rFonts w:asciiTheme="majorHAnsi" w:hAnsiTheme="majorHAnsi" w:cstheme="majorHAnsi"/>
          <w:sz w:val="22"/>
          <w:szCs w:val="22"/>
        </w:rPr>
        <w:t xml:space="preserve">susirašinėjimo su </w:t>
      </w:r>
      <w:r w:rsidR="00065B7A" w:rsidRPr="00F454E2">
        <w:rPr>
          <w:rFonts w:asciiTheme="majorHAnsi" w:hAnsiTheme="majorHAnsi" w:cstheme="majorHAnsi"/>
          <w:sz w:val="22"/>
          <w:szCs w:val="22"/>
        </w:rPr>
        <w:t>koleg</w:t>
      </w:r>
      <w:r w:rsidR="007574BE" w:rsidRPr="00F454E2">
        <w:rPr>
          <w:rFonts w:asciiTheme="majorHAnsi" w:hAnsiTheme="majorHAnsi" w:cstheme="majorHAnsi"/>
          <w:sz w:val="22"/>
          <w:szCs w:val="22"/>
        </w:rPr>
        <w:t>omis</w:t>
      </w:r>
      <w:r w:rsidR="00065B7A" w:rsidRPr="00F454E2">
        <w:rPr>
          <w:rFonts w:asciiTheme="majorHAnsi" w:hAnsiTheme="majorHAnsi" w:cstheme="majorHAnsi"/>
          <w:sz w:val="22"/>
          <w:szCs w:val="22"/>
        </w:rPr>
        <w:t xml:space="preserve">, </w:t>
      </w:r>
      <w:r w:rsidRPr="00F454E2">
        <w:rPr>
          <w:rFonts w:asciiTheme="majorHAnsi" w:hAnsiTheme="majorHAnsi" w:cstheme="majorHAnsi"/>
          <w:sz w:val="22"/>
          <w:szCs w:val="22"/>
        </w:rPr>
        <w:t xml:space="preserve">nebent </w:t>
      </w:r>
      <w:r w:rsidR="007574BE" w:rsidRPr="00F454E2">
        <w:rPr>
          <w:rFonts w:asciiTheme="majorHAnsi" w:hAnsiTheme="majorHAnsi" w:cstheme="majorHAnsi"/>
          <w:sz w:val="22"/>
          <w:szCs w:val="22"/>
        </w:rPr>
        <w:t xml:space="preserve">susirašinėjimo </w:t>
      </w:r>
      <w:r w:rsidRPr="00F454E2">
        <w:rPr>
          <w:rFonts w:asciiTheme="majorHAnsi" w:hAnsiTheme="majorHAnsi" w:cstheme="majorHAnsi"/>
          <w:sz w:val="22"/>
          <w:szCs w:val="22"/>
        </w:rPr>
        <w:t xml:space="preserve">tekstas atitinka formalius reikalavimus ir tiesiogiai atsako į </w:t>
      </w:r>
      <w:r w:rsidR="00D4371D" w:rsidRPr="00F454E2">
        <w:rPr>
          <w:rFonts w:asciiTheme="majorHAnsi" w:hAnsiTheme="majorHAnsi" w:cstheme="majorHAnsi"/>
          <w:sz w:val="22"/>
          <w:szCs w:val="22"/>
        </w:rPr>
        <w:t>asmens</w:t>
      </w:r>
      <w:r w:rsidRPr="00F454E2">
        <w:rPr>
          <w:rFonts w:asciiTheme="majorHAnsi" w:hAnsiTheme="majorHAnsi" w:cstheme="majorHAnsi"/>
          <w:sz w:val="22"/>
          <w:szCs w:val="22"/>
        </w:rPr>
        <w:t xml:space="preserve"> užklausą.</w:t>
      </w:r>
    </w:p>
    <w:p w14:paraId="4E86CFF3" w14:textId="255BFA48" w:rsidR="00065B7A" w:rsidRPr="00F454E2" w:rsidRDefault="001A5459" w:rsidP="00065B7A">
      <w:pPr>
        <w:pStyle w:val="Sraopastraipa"/>
        <w:numPr>
          <w:ilvl w:val="0"/>
          <w:numId w:val="39"/>
        </w:numPr>
        <w:spacing w:after="0"/>
        <w:ind w:left="851" w:hanging="284"/>
        <w:jc w:val="both"/>
        <w:rPr>
          <w:rFonts w:asciiTheme="majorHAnsi" w:hAnsiTheme="majorHAnsi" w:cstheme="majorHAnsi"/>
          <w:sz w:val="22"/>
          <w:szCs w:val="22"/>
        </w:rPr>
      </w:pPr>
      <w:r w:rsidRPr="00F454E2">
        <w:rPr>
          <w:rFonts w:asciiTheme="majorHAnsi" w:hAnsiTheme="majorHAnsi" w:cstheme="majorHAnsi"/>
          <w:sz w:val="22"/>
          <w:szCs w:val="22"/>
        </w:rPr>
        <w:lastRenderedPageBreak/>
        <w:t>Prieš išsiųsdam</w:t>
      </w:r>
      <w:r w:rsidR="00065B7A" w:rsidRPr="00F454E2">
        <w:rPr>
          <w:rFonts w:asciiTheme="majorHAnsi" w:hAnsiTheme="majorHAnsi" w:cstheme="majorHAnsi"/>
          <w:sz w:val="22"/>
          <w:szCs w:val="22"/>
        </w:rPr>
        <w:t>i</w:t>
      </w:r>
      <w:r w:rsidRPr="00F454E2">
        <w:rPr>
          <w:rFonts w:asciiTheme="majorHAnsi" w:hAnsiTheme="majorHAnsi" w:cstheme="majorHAnsi"/>
          <w:sz w:val="22"/>
          <w:szCs w:val="22"/>
        </w:rPr>
        <w:t xml:space="preserve"> </w:t>
      </w:r>
      <w:r w:rsidR="00BE66BD" w:rsidRPr="00F454E2">
        <w:rPr>
          <w:rFonts w:asciiTheme="majorHAnsi" w:hAnsiTheme="majorHAnsi" w:cstheme="majorHAnsi"/>
          <w:sz w:val="22"/>
          <w:szCs w:val="22"/>
        </w:rPr>
        <w:t xml:space="preserve">raštą ar </w:t>
      </w:r>
      <w:r w:rsidRPr="00F454E2">
        <w:rPr>
          <w:rFonts w:asciiTheme="majorHAnsi" w:hAnsiTheme="majorHAnsi" w:cstheme="majorHAnsi"/>
          <w:sz w:val="22"/>
          <w:szCs w:val="22"/>
        </w:rPr>
        <w:t>el. laišką, atidžiai perskaito</w:t>
      </w:r>
      <w:r w:rsidR="00065B7A" w:rsidRPr="00F454E2">
        <w:rPr>
          <w:rFonts w:asciiTheme="majorHAnsi" w:hAnsiTheme="majorHAnsi" w:cstheme="majorHAnsi"/>
          <w:sz w:val="22"/>
          <w:szCs w:val="22"/>
        </w:rPr>
        <w:t>me</w:t>
      </w:r>
      <w:r w:rsidRPr="00F454E2">
        <w:rPr>
          <w:rFonts w:asciiTheme="majorHAnsi" w:hAnsiTheme="majorHAnsi" w:cstheme="majorHAnsi"/>
          <w:sz w:val="22"/>
          <w:szCs w:val="22"/>
        </w:rPr>
        <w:t xml:space="preserve"> visą tekstą</w:t>
      </w:r>
      <w:r w:rsidR="009244F3" w:rsidRPr="00F454E2">
        <w:rPr>
          <w:rFonts w:asciiTheme="majorHAnsi" w:hAnsiTheme="majorHAnsi" w:cstheme="majorHAnsi"/>
          <w:sz w:val="22"/>
          <w:szCs w:val="22"/>
        </w:rPr>
        <w:t>:</w:t>
      </w:r>
      <w:r w:rsidRPr="00F454E2">
        <w:rPr>
          <w:rFonts w:asciiTheme="majorHAnsi" w:hAnsiTheme="majorHAnsi" w:cstheme="majorHAnsi"/>
          <w:sz w:val="22"/>
          <w:szCs w:val="22"/>
        </w:rPr>
        <w:t xml:space="preserve"> prireikus, peržiūri</w:t>
      </w:r>
      <w:r w:rsidR="00065B7A" w:rsidRPr="00F454E2">
        <w:rPr>
          <w:rFonts w:asciiTheme="majorHAnsi" w:hAnsiTheme="majorHAnsi" w:cstheme="majorHAnsi"/>
          <w:sz w:val="22"/>
          <w:szCs w:val="22"/>
        </w:rPr>
        <w:t>me</w:t>
      </w:r>
      <w:r w:rsidRPr="00F454E2">
        <w:rPr>
          <w:rFonts w:asciiTheme="majorHAnsi" w:hAnsiTheme="majorHAnsi" w:cstheme="majorHAnsi"/>
          <w:sz w:val="22"/>
          <w:szCs w:val="22"/>
        </w:rPr>
        <w:t xml:space="preserve"> ankst</w:t>
      </w:r>
      <w:r w:rsidR="00065B7A" w:rsidRPr="00F454E2">
        <w:rPr>
          <w:rFonts w:asciiTheme="majorHAnsi" w:hAnsiTheme="majorHAnsi" w:cstheme="majorHAnsi"/>
          <w:sz w:val="22"/>
          <w:szCs w:val="22"/>
        </w:rPr>
        <w:t xml:space="preserve">esnę korespondenciją su </w:t>
      </w:r>
      <w:r w:rsidR="00A73C7B" w:rsidRPr="00F454E2">
        <w:rPr>
          <w:rFonts w:asciiTheme="majorHAnsi" w:hAnsiTheme="majorHAnsi" w:cstheme="majorHAnsi"/>
          <w:sz w:val="22"/>
          <w:szCs w:val="22"/>
        </w:rPr>
        <w:t>asmeni</w:t>
      </w:r>
      <w:r w:rsidR="0056715E" w:rsidRPr="00F454E2">
        <w:rPr>
          <w:rFonts w:asciiTheme="majorHAnsi" w:hAnsiTheme="majorHAnsi" w:cstheme="majorHAnsi"/>
          <w:sz w:val="22"/>
          <w:szCs w:val="22"/>
        </w:rPr>
        <w:t>u,</w:t>
      </w:r>
      <w:r w:rsidRPr="00F454E2">
        <w:rPr>
          <w:rFonts w:asciiTheme="majorHAnsi" w:hAnsiTheme="majorHAnsi" w:cstheme="majorHAnsi"/>
          <w:sz w:val="22"/>
          <w:szCs w:val="22"/>
        </w:rPr>
        <w:t xml:space="preserve"> </w:t>
      </w:r>
      <w:r w:rsidR="00065B7A" w:rsidRPr="00F454E2">
        <w:rPr>
          <w:rFonts w:asciiTheme="majorHAnsi" w:hAnsiTheme="majorHAnsi" w:cstheme="majorHAnsi"/>
          <w:sz w:val="22"/>
          <w:szCs w:val="22"/>
        </w:rPr>
        <w:t>įsitikindami</w:t>
      </w:r>
      <w:r w:rsidRPr="00F454E2">
        <w:rPr>
          <w:rFonts w:asciiTheme="majorHAnsi" w:hAnsiTheme="majorHAnsi" w:cstheme="majorHAnsi"/>
          <w:sz w:val="22"/>
          <w:szCs w:val="22"/>
        </w:rPr>
        <w:t>, kad atsakė</w:t>
      </w:r>
      <w:r w:rsidR="00065B7A" w:rsidRPr="00F454E2">
        <w:rPr>
          <w:rFonts w:asciiTheme="majorHAnsi" w:hAnsiTheme="majorHAnsi" w:cstheme="majorHAnsi"/>
          <w:sz w:val="22"/>
          <w:szCs w:val="22"/>
        </w:rPr>
        <w:t>me</w:t>
      </w:r>
      <w:r w:rsidRPr="00F454E2">
        <w:rPr>
          <w:rFonts w:asciiTheme="majorHAnsi" w:hAnsiTheme="majorHAnsi" w:cstheme="majorHAnsi"/>
          <w:sz w:val="22"/>
          <w:szCs w:val="22"/>
        </w:rPr>
        <w:t xml:space="preserve"> į visus aktualius klausimus.</w:t>
      </w:r>
    </w:p>
    <w:p w14:paraId="16AD045A" w14:textId="36127CD6" w:rsidR="00065B7A" w:rsidRPr="00F454E2" w:rsidRDefault="00BE66BD" w:rsidP="00065B7A">
      <w:pPr>
        <w:pStyle w:val="Sraopastraipa"/>
        <w:numPr>
          <w:ilvl w:val="0"/>
          <w:numId w:val="39"/>
        </w:numPr>
        <w:spacing w:after="0"/>
        <w:ind w:left="851" w:hanging="284"/>
        <w:jc w:val="both"/>
        <w:rPr>
          <w:rFonts w:asciiTheme="majorHAnsi" w:hAnsiTheme="majorHAnsi" w:cstheme="majorHAnsi"/>
          <w:sz w:val="22"/>
          <w:szCs w:val="22"/>
        </w:rPr>
      </w:pPr>
      <w:r w:rsidRPr="00F454E2">
        <w:rPr>
          <w:rFonts w:asciiTheme="majorHAnsi" w:hAnsiTheme="majorHAnsi" w:cstheme="majorHAnsi"/>
          <w:sz w:val="22"/>
          <w:szCs w:val="22"/>
        </w:rPr>
        <w:t xml:space="preserve">El. laiške </w:t>
      </w:r>
      <w:r w:rsidR="00065B7A" w:rsidRPr="00F454E2">
        <w:rPr>
          <w:rFonts w:asciiTheme="majorHAnsi" w:hAnsiTheme="majorHAnsi" w:cstheme="majorHAnsi"/>
          <w:sz w:val="22"/>
          <w:szCs w:val="22"/>
        </w:rPr>
        <w:t xml:space="preserve">ir rašte </w:t>
      </w:r>
      <w:r w:rsidRPr="00F454E2">
        <w:rPr>
          <w:rFonts w:asciiTheme="majorHAnsi" w:hAnsiTheme="majorHAnsi" w:cstheme="majorHAnsi"/>
          <w:sz w:val="22"/>
          <w:szCs w:val="22"/>
        </w:rPr>
        <w:t>nurodom</w:t>
      </w:r>
      <w:r w:rsidR="00065B7A" w:rsidRPr="00F454E2">
        <w:rPr>
          <w:rFonts w:asciiTheme="majorHAnsi" w:hAnsiTheme="majorHAnsi" w:cstheme="majorHAnsi"/>
          <w:sz w:val="22"/>
          <w:szCs w:val="22"/>
        </w:rPr>
        <w:t>e</w:t>
      </w:r>
      <w:r w:rsidRPr="00F454E2">
        <w:rPr>
          <w:rFonts w:asciiTheme="majorHAnsi" w:hAnsiTheme="majorHAnsi" w:cstheme="majorHAnsi"/>
          <w:sz w:val="22"/>
          <w:szCs w:val="22"/>
        </w:rPr>
        <w:t xml:space="preserve"> vis</w:t>
      </w:r>
      <w:r w:rsidR="00065B7A" w:rsidRPr="00F454E2">
        <w:rPr>
          <w:rFonts w:asciiTheme="majorHAnsi" w:hAnsiTheme="majorHAnsi" w:cstheme="majorHAnsi"/>
          <w:sz w:val="22"/>
          <w:szCs w:val="22"/>
        </w:rPr>
        <w:t>us</w:t>
      </w:r>
      <w:r w:rsidRPr="00F454E2">
        <w:rPr>
          <w:rFonts w:asciiTheme="majorHAnsi" w:hAnsiTheme="majorHAnsi" w:cstheme="majorHAnsi"/>
          <w:sz w:val="22"/>
          <w:szCs w:val="22"/>
        </w:rPr>
        <w:t xml:space="preserve"> siunčiam</w:t>
      </w:r>
      <w:r w:rsidR="00065B7A" w:rsidRPr="00F454E2">
        <w:rPr>
          <w:rFonts w:asciiTheme="majorHAnsi" w:hAnsiTheme="majorHAnsi" w:cstheme="majorHAnsi"/>
          <w:sz w:val="22"/>
          <w:szCs w:val="22"/>
        </w:rPr>
        <w:t xml:space="preserve">us </w:t>
      </w:r>
      <w:r w:rsidRPr="00F454E2">
        <w:rPr>
          <w:rFonts w:asciiTheme="majorHAnsi" w:hAnsiTheme="majorHAnsi" w:cstheme="majorHAnsi"/>
          <w:sz w:val="22"/>
          <w:szCs w:val="22"/>
        </w:rPr>
        <w:t>pried</w:t>
      </w:r>
      <w:r w:rsidR="00065B7A" w:rsidRPr="00F454E2">
        <w:rPr>
          <w:rFonts w:asciiTheme="majorHAnsi" w:hAnsiTheme="majorHAnsi" w:cstheme="majorHAnsi"/>
          <w:sz w:val="22"/>
          <w:szCs w:val="22"/>
        </w:rPr>
        <w:t>us</w:t>
      </w:r>
      <w:r w:rsidRPr="00F454E2">
        <w:rPr>
          <w:rFonts w:asciiTheme="majorHAnsi" w:hAnsiTheme="majorHAnsi" w:cstheme="majorHAnsi"/>
          <w:sz w:val="22"/>
          <w:szCs w:val="22"/>
        </w:rPr>
        <w:t>. Jei el. laiške pateikiamos interneto svetainių nuorodos, prieš išsi</w:t>
      </w:r>
      <w:r w:rsidR="0056715E" w:rsidRPr="00F454E2">
        <w:rPr>
          <w:rFonts w:asciiTheme="majorHAnsi" w:hAnsiTheme="majorHAnsi" w:cstheme="majorHAnsi"/>
          <w:sz w:val="22"/>
          <w:szCs w:val="22"/>
        </w:rPr>
        <w:t xml:space="preserve">ųsdami </w:t>
      </w:r>
      <w:r w:rsidRPr="00F454E2">
        <w:rPr>
          <w:rFonts w:asciiTheme="majorHAnsi" w:hAnsiTheme="majorHAnsi" w:cstheme="majorHAnsi"/>
          <w:sz w:val="22"/>
          <w:szCs w:val="22"/>
        </w:rPr>
        <w:t>tokį el. laišką patikrinam</w:t>
      </w:r>
      <w:r w:rsidR="00065B7A" w:rsidRPr="00F454E2">
        <w:rPr>
          <w:rFonts w:asciiTheme="majorHAnsi" w:hAnsiTheme="majorHAnsi" w:cstheme="majorHAnsi"/>
          <w:sz w:val="22"/>
          <w:szCs w:val="22"/>
        </w:rPr>
        <w:t>e</w:t>
      </w:r>
      <w:r w:rsidRPr="00F454E2">
        <w:rPr>
          <w:rFonts w:asciiTheme="majorHAnsi" w:hAnsiTheme="majorHAnsi" w:cstheme="majorHAnsi"/>
          <w:sz w:val="22"/>
          <w:szCs w:val="22"/>
        </w:rPr>
        <w:t>, ar jos tinkamai atsidaro ir jose nurodyta tinkama ir teisinga informacija. Jei reikia</w:t>
      </w:r>
      <w:r w:rsidR="00065B7A" w:rsidRPr="00F454E2">
        <w:rPr>
          <w:rFonts w:asciiTheme="majorHAnsi" w:hAnsiTheme="majorHAnsi" w:cstheme="majorHAnsi"/>
          <w:sz w:val="22"/>
          <w:szCs w:val="22"/>
        </w:rPr>
        <w:t>,</w:t>
      </w:r>
      <w:r w:rsidRPr="00F454E2">
        <w:rPr>
          <w:rFonts w:asciiTheme="majorHAnsi" w:hAnsiTheme="majorHAnsi" w:cstheme="majorHAnsi"/>
          <w:sz w:val="22"/>
          <w:szCs w:val="22"/>
        </w:rPr>
        <w:t xml:space="preserve"> šalia glaustai nurodom</w:t>
      </w:r>
      <w:r w:rsidR="00065B7A" w:rsidRPr="00F454E2">
        <w:rPr>
          <w:rFonts w:asciiTheme="majorHAnsi" w:hAnsiTheme="majorHAnsi" w:cstheme="majorHAnsi"/>
          <w:sz w:val="22"/>
          <w:szCs w:val="22"/>
        </w:rPr>
        <w:t>e</w:t>
      </w:r>
      <w:r w:rsidRPr="00F454E2">
        <w:rPr>
          <w:rFonts w:asciiTheme="majorHAnsi" w:hAnsiTheme="majorHAnsi" w:cstheme="majorHAnsi"/>
          <w:sz w:val="22"/>
          <w:szCs w:val="22"/>
        </w:rPr>
        <w:t xml:space="preserve"> nuorodos turin</w:t>
      </w:r>
      <w:r w:rsidR="00065B7A" w:rsidRPr="00F454E2">
        <w:rPr>
          <w:rFonts w:asciiTheme="majorHAnsi" w:hAnsiTheme="majorHAnsi" w:cstheme="majorHAnsi"/>
          <w:sz w:val="22"/>
          <w:szCs w:val="22"/>
        </w:rPr>
        <w:t>į</w:t>
      </w:r>
      <w:r w:rsidRPr="00F454E2">
        <w:rPr>
          <w:rFonts w:asciiTheme="majorHAnsi" w:hAnsiTheme="majorHAnsi" w:cstheme="majorHAnsi"/>
          <w:sz w:val="22"/>
          <w:szCs w:val="22"/>
        </w:rPr>
        <w:t>.</w:t>
      </w:r>
    </w:p>
    <w:p w14:paraId="24BF1410" w14:textId="7E4BFF98" w:rsidR="00065B7A" w:rsidRPr="00F454E2" w:rsidRDefault="00A73C7B" w:rsidP="00065B7A">
      <w:pPr>
        <w:pStyle w:val="Sraopastraipa"/>
        <w:numPr>
          <w:ilvl w:val="0"/>
          <w:numId w:val="39"/>
        </w:numPr>
        <w:spacing w:after="0"/>
        <w:ind w:left="851" w:hanging="284"/>
        <w:jc w:val="both"/>
        <w:rPr>
          <w:rFonts w:asciiTheme="majorHAnsi" w:hAnsiTheme="majorHAnsi" w:cstheme="majorHAnsi"/>
          <w:sz w:val="24"/>
          <w:szCs w:val="22"/>
        </w:rPr>
      </w:pPr>
      <w:r w:rsidRPr="00F454E2">
        <w:rPr>
          <w:rFonts w:asciiTheme="majorHAnsi" w:hAnsiTheme="majorHAnsi" w:cstheme="majorHAnsi"/>
          <w:sz w:val="22"/>
        </w:rPr>
        <w:t>Asmeniui</w:t>
      </w:r>
      <w:r w:rsidR="001A5459" w:rsidRPr="00F454E2">
        <w:rPr>
          <w:rFonts w:asciiTheme="majorHAnsi" w:hAnsiTheme="majorHAnsi" w:cstheme="majorHAnsi"/>
          <w:sz w:val="22"/>
        </w:rPr>
        <w:t xml:space="preserve"> paprašius atsakymo raštu, parengia</w:t>
      </w:r>
      <w:r w:rsidR="00065B7A" w:rsidRPr="00F454E2">
        <w:rPr>
          <w:rFonts w:asciiTheme="majorHAnsi" w:hAnsiTheme="majorHAnsi" w:cstheme="majorHAnsi"/>
          <w:sz w:val="22"/>
        </w:rPr>
        <w:t>me</w:t>
      </w:r>
      <w:r w:rsidR="001A5459" w:rsidRPr="00F454E2">
        <w:rPr>
          <w:rFonts w:asciiTheme="majorHAnsi" w:hAnsiTheme="majorHAnsi" w:cstheme="majorHAnsi"/>
          <w:sz w:val="22"/>
        </w:rPr>
        <w:t xml:space="preserve"> dalykišką ir išsamų raštą. Rašytiniai atsakymai į </w:t>
      </w:r>
      <w:r w:rsidR="00D4371D" w:rsidRPr="00F454E2">
        <w:rPr>
          <w:rFonts w:asciiTheme="majorHAnsi" w:hAnsiTheme="majorHAnsi" w:cstheme="majorHAnsi"/>
          <w:sz w:val="22"/>
        </w:rPr>
        <w:t>asmens</w:t>
      </w:r>
      <w:r w:rsidR="001A5459" w:rsidRPr="00F454E2">
        <w:rPr>
          <w:rFonts w:asciiTheme="majorHAnsi" w:hAnsiTheme="majorHAnsi" w:cstheme="majorHAnsi"/>
          <w:sz w:val="22"/>
        </w:rPr>
        <w:t xml:space="preserve"> paklausimus turi būti pakankamai detalūs ir pagarbūs, aiškiai apibūdinantys </w:t>
      </w:r>
      <w:r w:rsidR="00D4371D" w:rsidRPr="00F454E2">
        <w:rPr>
          <w:rFonts w:asciiTheme="majorHAnsi" w:hAnsiTheme="majorHAnsi" w:cstheme="majorHAnsi"/>
          <w:sz w:val="22"/>
        </w:rPr>
        <w:t>asmens</w:t>
      </w:r>
      <w:r w:rsidR="001A5459" w:rsidRPr="00F454E2">
        <w:rPr>
          <w:rFonts w:asciiTheme="majorHAnsi" w:hAnsiTheme="majorHAnsi" w:cstheme="majorHAnsi"/>
          <w:sz w:val="22"/>
        </w:rPr>
        <w:t xml:space="preserve"> situaciją ir, jei įmanom</w:t>
      </w:r>
      <w:r w:rsidR="00065B7A" w:rsidRPr="00F454E2">
        <w:rPr>
          <w:rFonts w:asciiTheme="majorHAnsi" w:hAnsiTheme="majorHAnsi" w:cstheme="majorHAnsi"/>
          <w:sz w:val="22"/>
        </w:rPr>
        <w:t>a</w:t>
      </w:r>
      <w:r w:rsidR="0056715E" w:rsidRPr="00F454E2">
        <w:rPr>
          <w:rFonts w:asciiTheme="majorHAnsi" w:hAnsiTheme="majorHAnsi" w:cstheme="majorHAnsi"/>
          <w:sz w:val="22"/>
        </w:rPr>
        <w:t>,</w:t>
      </w:r>
      <w:r w:rsidR="00065B7A" w:rsidRPr="00F454E2">
        <w:rPr>
          <w:rFonts w:asciiTheme="majorHAnsi" w:hAnsiTheme="majorHAnsi" w:cstheme="majorHAnsi"/>
          <w:sz w:val="22"/>
        </w:rPr>
        <w:t xml:space="preserve"> </w:t>
      </w:r>
      <w:r w:rsidR="001A5459" w:rsidRPr="00F454E2">
        <w:rPr>
          <w:rFonts w:asciiTheme="majorHAnsi" w:hAnsiTheme="majorHAnsi" w:cstheme="majorHAnsi"/>
          <w:sz w:val="22"/>
        </w:rPr>
        <w:t xml:space="preserve">siūlantys galimus klausimo sprendimo būdus. </w:t>
      </w:r>
      <w:r w:rsidR="00065B7A" w:rsidRPr="00F454E2">
        <w:rPr>
          <w:rFonts w:asciiTheme="majorHAnsi" w:hAnsiTheme="majorHAnsi" w:cstheme="majorHAnsi"/>
          <w:sz w:val="22"/>
        </w:rPr>
        <w:t>Užtikriname,</w:t>
      </w:r>
      <w:r w:rsidR="001A5459" w:rsidRPr="00F454E2">
        <w:rPr>
          <w:rFonts w:asciiTheme="majorHAnsi" w:hAnsiTheme="majorHAnsi" w:cstheme="majorHAnsi"/>
          <w:sz w:val="22"/>
        </w:rPr>
        <w:t xml:space="preserve"> kad atsakymas n</w:t>
      </w:r>
      <w:r w:rsidR="00065B7A" w:rsidRPr="00F454E2">
        <w:rPr>
          <w:rFonts w:asciiTheme="majorHAnsi" w:hAnsiTheme="majorHAnsi" w:cstheme="majorHAnsi"/>
          <w:sz w:val="22"/>
        </w:rPr>
        <w:t>ebūtų</w:t>
      </w:r>
      <w:r w:rsidR="001A5459" w:rsidRPr="00F454E2">
        <w:rPr>
          <w:rFonts w:asciiTheme="majorHAnsi" w:hAnsiTheme="majorHAnsi" w:cstheme="majorHAnsi"/>
          <w:sz w:val="22"/>
        </w:rPr>
        <w:t xml:space="preserve"> dviprasmis; prireikus, pateikia</w:t>
      </w:r>
      <w:r w:rsidR="00065B7A" w:rsidRPr="00F454E2">
        <w:rPr>
          <w:rFonts w:asciiTheme="majorHAnsi" w:hAnsiTheme="majorHAnsi" w:cstheme="majorHAnsi"/>
          <w:sz w:val="22"/>
        </w:rPr>
        <w:t>me</w:t>
      </w:r>
      <w:r w:rsidR="001A5459" w:rsidRPr="00F454E2">
        <w:rPr>
          <w:rFonts w:asciiTheme="majorHAnsi" w:hAnsiTheme="majorHAnsi" w:cstheme="majorHAnsi"/>
          <w:sz w:val="22"/>
        </w:rPr>
        <w:t xml:space="preserve"> nuorodas į ankstesnę korespondenciją ar </w:t>
      </w:r>
      <w:r w:rsidRPr="00F454E2">
        <w:rPr>
          <w:rFonts w:asciiTheme="majorHAnsi" w:hAnsiTheme="majorHAnsi" w:cstheme="majorHAnsi"/>
          <w:sz w:val="22"/>
        </w:rPr>
        <w:t>asmeniui</w:t>
      </w:r>
      <w:r w:rsidR="001A5459" w:rsidRPr="00F454E2">
        <w:rPr>
          <w:rFonts w:asciiTheme="majorHAnsi" w:hAnsiTheme="majorHAnsi" w:cstheme="majorHAnsi"/>
          <w:sz w:val="22"/>
        </w:rPr>
        <w:t xml:space="preserve"> prieinamą aktualią informaciją.</w:t>
      </w:r>
    </w:p>
    <w:p w14:paraId="1FF78B06" w14:textId="7BDDAC61" w:rsidR="00CC7061" w:rsidRPr="00F454E2" w:rsidRDefault="00CC7061" w:rsidP="00065B7A">
      <w:pPr>
        <w:pStyle w:val="Sraopastraipa"/>
        <w:numPr>
          <w:ilvl w:val="0"/>
          <w:numId w:val="39"/>
        </w:numPr>
        <w:spacing w:after="0"/>
        <w:ind w:left="851" w:hanging="284"/>
        <w:jc w:val="both"/>
        <w:rPr>
          <w:rFonts w:asciiTheme="majorHAnsi" w:hAnsiTheme="majorHAnsi" w:cstheme="majorHAnsi"/>
          <w:sz w:val="24"/>
          <w:szCs w:val="22"/>
        </w:rPr>
      </w:pPr>
      <w:r w:rsidRPr="00F454E2">
        <w:rPr>
          <w:rFonts w:asciiTheme="majorHAnsi" w:hAnsiTheme="majorHAnsi" w:cstheme="majorHAnsi"/>
          <w:sz w:val="22"/>
        </w:rPr>
        <w:t>Jei atsakyti į el. laišką nėra galimybės (p</w:t>
      </w:r>
      <w:r w:rsidR="00065B7A" w:rsidRPr="00F454E2">
        <w:rPr>
          <w:rFonts w:asciiTheme="majorHAnsi" w:hAnsiTheme="majorHAnsi" w:cstheme="majorHAnsi"/>
          <w:sz w:val="22"/>
        </w:rPr>
        <w:t xml:space="preserve">avyzdžiui, </w:t>
      </w:r>
      <w:r w:rsidR="004952F0" w:rsidRPr="00F454E2">
        <w:rPr>
          <w:rFonts w:asciiTheme="majorHAnsi" w:hAnsiTheme="majorHAnsi" w:cstheme="majorHAnsi"/>
          <w:sz w:val="22"/>
        </w:rPr>
        <w:t>darbuotoja</w:t>
      </w:r>
      <w:r w:rsidR="007574BE" w:rsidRPr="00F454E2">
        <w:rPr>
          <w:rFonts w:asciiTheme="majorHAnsi" w:hAnsiTheme="majorHAnsi" w:cstheme="majorHAnsi"/>
          <w:sz w:val="22"/>
        </w:rPr>
        <w:t>s</w:t>
      </w:r>
      <w:r w:rsidR="00065B7A" w:rsidRPr="00F454E2">
        <w:rPr>
          <w:rFonts w:asciiTheme="majorHAnsi" w:hAnsiTheme="majorHAnsi" w:cstheme="majorHAnsi"/>
          <w:sz w:val="22"/>
        </w:rPr>
        <w:t xml:space="preserve"> išvykę</w:t>
      </w:r>
      <w:r w:rsidR="007574BE" w:rsidRPr="00F454E2">
        <w:rPr>
          <w:rFonts w:asciiTheme="majorHAnsi" w:hAnsiTheme="majorHAnsi" w:cstheme="majorHAnsi"/>
          <w:sz w:val="22"/>
        </w:rPr>
        <w:t>s</w:t>
      </w:r>
      <w:r w:rsidRPr="00F454E2">
        <w:rPr>
          <w:rFonts w:asciiTheme="majorHAnsi" w:hAnsiTheme="majorHAnsi" w:cstheme="majorHAnsi"/>
          <w:sz w:val="22"/>
        </w:rPr>
        <w:t xml:space="preserve"> į mokymus, atostogauja ir pan.), paliekamas pranešimas (</w:t>
      </w:r>
      <w:r w:rsidR="00065B7A" w:rsidRPr="00F454E2">
        <w:rPr>
          <w:rFonts w:asciiTheme="majorHAnsi" w:hAnsiTheme="majorHAnsi" w:cstheme="majorHAnsi"/>
          <w:sz w:val="22"/>
        </w:rPr>
        <w:t>pavyzdžiui,</w:t>
      </w:r>
      <w:r w:rsidRPr="00F454E2">
        <w:rPr>
          <w:rFonts w:asciiTheme="majorHAnsi" w:hAnsiTheme="majorHAnsi" w:cstheme="majorHAnsi"/>
          <w:sz w:val="22"/>
        </w:rPr>
        <w:t xml:space="preserve"> automatinis atsakymas), kuriame nurodom</w:t>
      </w:r>
      <w:r w:rsidR="0056715E" w:rsidRPr="00F454E2">
        <w:rPr>
          <w:rFonts w:asciiTheme="majorHAnsi" w:hAnsiTheme="majorHAnsi" w:cstheme="majorHAnsi"/>
          <w:sz w:val="22"/>
        </w:rPr>
        <w:t>a</w:t>
      </w:r>
      <w:r w:rsidRPr="00F454E2">
        <w:rPr>
          <w:rFonts w:asciiTheme="majorHAnsi" w:hAnsiTheme="majorHAnsi" w:cstheme="majorHAnsi"/>
          <w:sz w:val="22"/>
        </w:rPr>
        <w:t xml:space="preserve">, kada </w:t>
      </w:r>
      <w:r w:rsidR="00A45B8E" w:rsidRPr="00F454E2">
        <w:rPr>
          <w:rFonts w:asciiTheme="majorHAnsi" w:hAnsiTheme="majorHAnsi" w:cstheme="majorHAnsi"/>
          <w:sz w:val="22"/>
        </w:rPr>
        <w:t>darbuotojas bus prieinamas</w:t>
      </w:r>
      <w:r w:rsidRPr="00F454E2">
        <w:rPr>
          <w:rFonts w:asciiTheme="majorHAnsi" w:hAnsiTheme="majorHAnsi" w:cstheme="majorHAnsi"/>
          <w:sz w:val="22"/>
        </w:rPr>
        <w:t xml:space="preserve"> ir pavaduojančiojo asmens kontaktini</w:t>
      </w:r>
      <w:r w:rsidR="0056715E" w:rsidRPr="00F454E2">
        <w:rPr>
          <w:rFonts w:asciiTheme="majorHAnsi" w:hAnsiTheme="majorHAnsi" w:cstheme="majorHAnsi"/>
          <w:sz w:val="22"/>
        </w:rPr>
        <w:t>ai</w:t>
      </w:r>
      <w:r w:rsidRPr="00F454E2">
        <w:rPr>
          <w:rFonts w:asciiTheme="majorHAnsi" w:hAnsiTheme="majorHAnsi" w:cstheme="majorHAnsi"/>
          <w:sz w:val="22"/>
        </w:rPr>
        <w:t xml:space="preserve"> duomen</w:t>
      </w:r>
      <w:r w:rsidR="0056715E" w:rsidRPr="00F454E2">
        <w:rPr>
          <w:rFonts w:asciiTheme="majorHAnsi" w:hAnsiTheme="majorHAnsi" w:cstheme="majorHAnsi"/>
          <w:sz w:val="22"/>
        </w:rPr>
        <w:t>y</w:t>
      </w:r>
      <w:r w:rsidRPr="00F454E2">
        <w:rPr>
          <w:rFonts w:asciiTheme="majorHAnsi" w:hAnsiTheme="majorHAnsi" w:cstheme="majorHAnsi"/>
          <w:sz w:val="22"/>
        </w:rPr>
        <w:t>s.</w:t>
      </w:r>
      <w:r w:rsidR="00A45B8E" w:rsidRPr="00F454E2">
        <w:rPr>
          <w:rFonts w:asciiTheme="majorHAnsi" w:hAnsiTheme="majorHAnsi" w:cstheme="majorHAnsi"/>
          <w:sz w:val="22"/>
        </w:rPr>
        <w:t xml:space="preserve"> </w:t>
      </w:r>
    </w:p>
    <w:p w14:paraId="4091AB29" w14:textId="77777777" w:rsidR="001A5459" w:rsidRPr="00F454E2" w:rsidRDefault="001A5459" w:rsidP="00C714D5">
      <w:pPr>
        <w:jc w:val="both"/>
        <w:rPr>
          <w:rFonts w:asciiTheme="majorHAnsi" w:hAnsiTheme="majorHAnsi" w:cstheme="majorHAnsi"/>
          <w:color w:val="2F5496" w:themeColor="accent5" w:themeShade="BF"/>
          <w:szCs w:val="24"/>
        </w:rPr>
      </w:pPr>
    </w:p>
    <w:p w14:paraId="23E5A992" w14:textId="2DA5A2D5" w:rsidR="00340E58" w:rsidRPr="00F454E2" w:rsidRDefault="002E47BB" w:rsidP="00AD0012">
      <w:pPr>
        <w:pStyle w:val="Antrat2"/>
      </w:pPr>
      <w:bookmarkStart w:id="16" w:name="_Toc61850042"/>
      <w:bookmarkStart w:id="17" w:name="_Toc77601603"/>
      <w:r w:rsidRPr="00F454E2">
        <w:t>4</w:t>
      </w:r>
      <w:r w:rsidR="00034A82" w:rsidRPr="00F454E2">
        <w:t>.</w:t>
      </w:r>
      <w:r w:rsidR="00AD0012" w:rsidRPr="00F454E2">
        <w:t>5</w:t>
      </w:r>
      <w:r w:rsidR="00034A82" w:rsidRPr="00F454E2">
        <w:t xml:space="preserve">. </w:t>
      </w:r>
      <w:r w:rsidR="00C21CE3" w:rsidRPr="00F454E2">
        <w:t>Asmenų aptarnavimas</w:t>
      </w:r>
      <w:r w:rsidR="00034A82" w:rsidRPr="00F454E2">
        <w:t xml:space="preserve"> internetu</w:t>
      </w:r>
      <w:bookmarkEnd w:id="16"/>
      <w:bookmarkEnd w:id="17"/>
    </w:p>
    <w:p w14:paraId="38DD4A95" w14:textId="77777777" w:rsidR="00655E48" w:rsidRPr="00F454E2" w:rsidRDefault="00655E48" w:rsidP="00655E48">
      <w:pPr>
        <w:spacing w:after="0"/>
        <w:jc w:val="both"/>
      </w:pPr>
    </w:p>
    <w:p w14:paraId="43167E10" w14:textId="3C6FDD86" w:rsidR="00655E48" w:rsidRPr="00F454E2" w:rsidRDefault="00655E48" w:rsidP="00655E48">
      <w:pPr>
        <w:spacing w:after="0"/>
        <w:jc w:val="both"/>
        <w:rPr>
          <w:rFonts w:asciiTheme="majorHAnsi" w:hAnsiTheme="majorHAnsi" w:cstheme="majorHAnsi"/>
          <w:szCs w:val="24"/>
        </w:rPr>
      </w:pPr>
      <w:r w:rsidRPr="00F454E2">
        <w:rPr>
          <w:rFonts w:asciiTheme="majorHAnsi" w:hAnsiTheme="majorHAnsi" w:cstheme="majorHAnsi"/>
          <w:color w:val="FF0000"/>
          <w:sz w:val="24"/>
          <w:szCs w:val="24"/>
        </w:rPr>
        <w:tab/>
      </w:r>
      <w:r w:rsidRPr="00F454E2">
        <w:rPr>
          <w:rFonts w:asciiTheme="majorHAnsi" w:hAnsiTheme="majorHAnsi" w:cstheme="majorHAnsi"/>
          <w:szCs w:val="24"/>
        </w:rPr>
        <w:t>Technologijų naudojimas darbe ta</w:t>
      </w:r>
      <w:r w:rsidR="00AA2574" w:rsidRPr="00F454E2">
        <w:rPr>
          <w:rFonts w:asciiTheme="majorHAnsi" w:hAnsiTheme="majorHAnsi" w:cstheme="majorHAnsi"/>
          <w:szCs w:val="24"/>
        </w:rPr>
        <w:t>m</w:t>
      </w:r>
      <w:r w:rsidR="00065B7A" w:rsidRPr="00F454E2">
        <w:rPr>
          <w:rFonts w:asciiTheme="majorHAnsi" w:hAnsiTheme="majorHAnsi" w:cstheme="majorHAnsi"/>
          <w:szCs w:val="24"/>
        </w:rPr>
        <w:t>p</w:t>
      </w:r>
      <w:r w:rsidR="00AA2574" w:rsidRPr="00F454E2">
        <w:rPr>
          <w:rFonts w:asciiTheme="majorHAnsi" w:hAnsiTheme="majorHAnsi" w:cstheme="majorHAnsi"/>
          <w:szCs w:val="24"/>
        </w:rPr>
        <w:t>a</w:t>
      </w:r>
      <w:r w:rsidRPr="00F454E2">
        <w:rPr>
          <w:rFonts w:asciiTheme="majorHAnsi" w:hAnsiTheme="majorHAnsi" w:cstheme="majorHAnsi"/>
          <w:szCs w:val="24"/>
        </w:rPr>
        <w:t xml:space="preserve"> neišvengiama praktika, taikoma ir </w:t>
      </w:r>
      <w:r w:rsidR="00D4371D" w:rsidRPr="00F454E2">
        <w:rPr>
          <w:rFonts w:asciiTheme="majorHAnsi" w:hAnsiTheme="majorHAnsi" w:cstheme="majorHAnsi"/>
          <w:szCs w:val="24"/>
        </w:rPr>
        <w:t>asmenų</w:t>
      </w:r>
      <w:r w:rsidRPr="00F454E2">
        <w:rPr>
          <w:rFonts w:asciiTheme="majorHAnsi" w:hAnsiTheme="majorHAnsi" w:cstheme="majorHAnsi"/>
          <w:szCs w:val="24"/>
        </w:rPr>
        <w:t xml:space="preserve"> aptarnavimo srityje. Internetinės konsultacijos iš esmės veikia panašiai kaip </w:t>
      </w:r>
      <w:r w:rsidR="00092698" w:rsidRPr="00F454E2">
        <w:rPr>
          <w:rFonts w:asciiTheme="majorHAnsi" w:hAnsiTheme="majorHAnsi" w:cstheme="majorHAnsi"/>
          <w:szCs w:val="24"/>
        </w:rPr>
        <w:t xml:space="preserve">ir </w:t>
      </w:r>
      <w:r w:rsidRPr="00F454E2">
        <w:rPr>
          <w:rFonts w:asciiTheme="majorHAnsi" w:hAnsiTheme="majorHAnsi" w:cstheme="majorHAnsi"/>
          <w:szCs w:val="24"/>
        </w:rPr>
        <w:t xml:space="preserve">aptarnavimas telefonu, tačiau leidžia išnaudoti daug daugiau kanalų komunikacijai. </w:t>
      </w:r>
      <w:r w:rsidR="0005458B" w:rsidRPr="00F454E2">
        <w:rPr>
          <w:rFonts w:asciiTheme="majorHAnsi" w:hAnsiTheme="majorHAnsi" w:cstheme="majorHAnsi"/>
          <w:szCs w:val="24"/>
        </w:rPr>
        <w:t xml:space="preserve">Teisės aktai neįpareigoja </w:t>
      </w:r>
      <w:r w:rsidR="00092698" w:rsidRPr="00F454E2">
        <w:rPr>
          <w:rFonts w:asciiTheme="majorHAnsi" w:hAnsiTheme="majorHAnsi" w:cstheme="majorHAnsi"/>
          <w:szCs w:val="24"/>
        </w:rPr>
        <w:t xml:space="preserve">konsultacijas vykdyti </w:t>
      </w:r>
      <w:r w:rsidR="0005458B" w:rsidRPr="00F454E2">
        <w:rPr>
          <w:rFonts w:asciiTheme="majorHAnsi" w:hAnsiTheme="majorHAnsi" w:cstheme="majorHAnsi"/>
          <w:szCs w:val="24"/>
        </w:rPr>
        <w:t>internetu</w:t>
      </w:r>
      <w:r w:rsidRPr="00F454E2">
        <w:rPr>
          <w:rFonts w:asciiTheme="majorHAnsi" w:hAnsiTheme="majorHAnsi" w:cstheme="majorHAnsi"/>
          <w:szCs w:val="24"/>
        </w:rPr>
        <w:t>, tačiau organizacijoms, siekiančioms didinti paslaugų prieinamumą, asmenų informuotumą apie teikiamas paslaugas ir galimybes</w:t>
      </w:r>
      <w:r w:rsidR="0005458B" w:rsidRPr="00F454E2">
        <w:rPr>
          <w:rFonts w:asciiTheme="majorHAnsi" w:hAnsiTheme="majorHAnsi" w:cstheme="majorHAnsi"/>
          <w:szCs w:val="24"/>
        </w:rPr>
        <w:t>,</w:t>
      </w:r>
      <w:r w:rsidRPr="00F454E2">
        <w:rPr>
          <w:rFonts w:asciiTheme="majorHAnsi" w:hAnsiTheme="majorHAnsi" w:cstheme="majorHAnsi"/>
          <w:szCs w:val="24"/>
        </w:rPr>
        <w:t xml:space="preserve"> tai gali būti naudinga. Internetines konsultacijas efektyviausiai galima vykdyti naudojantis socialiniais tinklais (populiariausias jų – „Facebook“) ir vaizdo konferencijų, bendravimo programomis.</w:t>
      </w:r>
    </w:p>
    <w:p w14:paraId="02F9C3BA" w14:textId="07658E63" w:rsidR="00065B7A" w:rsidRPr="00F454E2" w:rsidRDefault="00655E48" w:rsidP="00655E48">
      <w:pPr>
        <w:spacing w:after="0"/>
        <w:jc w:val="both"/>
        <w:rPr>
          <w:rFonts w:asciiTheme="majorHAnsi" w:hAnsiTheme="majorHAnsi" w:cstheme="majorHAnsi"/>
          <w:szCs w:val="24"/>
        </w:rPr>
      </w:pPr>
      <w:r w:rsidRPr="00F454E2">
        <w:rPr>
          <w:rFonts w:asciiTheme="majorHAnsi" w:hAnsiTheme="majorHAnsi" w:cstheme="majorHAnsi"/>
          <w:szCs w:val="24"/>
        </w:rPr>
        <w:tab/>
      </w:r>
    </w:p>
    <w:p w14:paraId="28FA8DE0" w14:textId="38413FDD" w:rsidR="00065B7A" w:rsidRPr="00F454E2" w:rsidRDefault="00065B7A" w:rsidP="00655E48">
      <w:pPr>
        <w:spacing w:after="0"/>
        <w:jc w:val="both"/>
        <w:rPr>
          <w:rFonts w:asciiTheme="majorHAnsi" w:hAnsiTheme="majorHAnsi" w:cstheme="majorHAnsi"/>
          <w:b/>
          <w:szCs w:val="24"/>
        </w:rPr>
      </w:pPr>
      <w:r w:rsidRPr="00F454E2">
        <w:rPr>
          <w:rFonts w:asciiTheme="majorHAnsi" w:hAnsiTheme="majorHAnsi" w:cstheme="majorHAnsi"/>
          <w:b/>
          <w:szCs w:val="24"/>
        </w:rPr>
        <w:t xml:space="preserve">Bendravimas socialiniame tinkle </w:t>
      </w:r>
      <w:r w:rsidR="0005458B" w:rsidRPr="00F454E2">
        <w:rPr>
          <w:rFonts w:asciiTheme="majorHAnsi" w:hAnsiTheme="majorHAnsi" w:cstheme="majorHAnsi"/>
          <w:b/>
          <w:szCs w:val="24"/>
        </w:rPr>
        <w:t>„</w:t>
      </w:r>
      <w:r w:rsidRPr="00F454E2">
        <w:rPr>
          <w:rFonts w:asciiTheme="majorHAnsi" w:hAnsiTheme="majorHAnsi" w:cstheme="majorHAnsi"/>
          <w:b/>
          <w:szCs w:val="24"/>
        </w:rPr>
        <w:t>Facebook</w:t>
      </w:r>
      <w:r w:rsidR="0005458B" w:rsidRPr="00F454E2">
        <w:rPr>
          <w:rFonts w:asciiTheme="majorHAnsi" w:hAnsiTheme="majorHAnsi" w:cstheme="majorHAnsi"/>
          <w:b/>
          <w:szCs w:val="24"/>
        </w:rPr>
        <w:t>“</w:t>
      </w:r>
    </w:p>
    <w:p w14:paraId="0A3F3FE0" w14:textId="152D42A7" w:rsidR="00065B7A" w:rsidRPr="00F454E2" w:rsidRDefault="00065B7A" w:rsidP="00655E48">
      <w:pPr>
        <w:spacing w:after="0"/>
        <w:jc w:val="both"/>
        <w:rPr>
          <w:rFonts w:asciiTheme="majorHAnsi" w:hAnsiTheme="majorHAnsi" w:cstheme="majorHAnsi"/>
          <w:szCs w:val="24"/>
        </w:rPr>
      </w:pPr>
    </w:p>
    <w:p w14:paraId="6BD0BB0E" w14:textId="28742DC1" w:rsidR="00065B7A" w:rsidRPr="00F454E2" w:rsidRDefault="00065B7A" w:rsidP="00655E48">
      <w:pPr>
        <w:pStyle w:val="Sraopastraipa"/>
        <w:numPr>
          <w:ilvl w:val="0"/>
          <w:numId w:val="41"/>
        </w:numPr>
        <w:spacing w:after="0"/>
        <w:jc w:val="both"/>
        <w:rPr>
          <w:rFonts w:asciiTheme="majorHAnsi" w:hAnsiTheme="majorHAnsi" w:cstheme="majorHAnsi"/>
          <w:sz w:val="22"/>
          <w:szCs w:val="22"/>
        </w:rPr>
      </w:pPr>
      <w:r w:rsidRPr="00F454E2">
        <w:rPr>
          <w:rFonts w:asciiTheme="majorHAnsi" w:hAnsiTheme="majorHAnsi" w:cstheme="majorHAnsi"/>
          <w:sz w:val="22"/>
          <w:szCs w:val="22"/>
        </w:rPr>
        <w:t>Konsultacijos socialiniuose tinkluose gali būti vykdomos suk</w:t>
      </w:r>
      <w:r w:rsidR="0005458B" w:rsidRPr="00F454E2">
        <w:rPr>
          <w:rFonts w:asciiTheme="majorHAnsi" w:hAnsiTheme="majorHAnsi" w:cstheme="majorHAnsi"/>
          <w:sz w:val="22"/>
          <w:szCs w:val="22"/>
        </w:rPr>
        <w:t xml:space="preserve">ūrus </w:t>
      </w:r>
      <w:r w:rsidRPr="00F454E2">
        <w:rPr>
          <w:rFonts w:asciiTheme="majorHAnsi" w:hAnsiTheme="majorHAnsi" w:cstheme="majorHAnsi"/>
          <w:sz w:val="22"/>
          <w:szCs w:val="22"/>
        </w:rPr>
        <w:t xml:space="preserve">organizacijos paskyrą socialiniame tinkle </w:t>
      </w:r>
      <w:r w:rsidR="0005458B" w:rsidRPr="00F454E2">
        <w:rPr>
          <w:rFonts w:asciiTheme="majorHAnsi" w:hAnsiTheme="majorHAnsi" w:cstheme="majorHAnsi"/>
          <w:sz w:val="22"/>
          <w:szCs w:val="22"/>
        </w:rPr>
        <w:t>„</w:t>
      </w:r>
      <w:r w:rsidRPr="00F454E2">
        <w:rPr>
          <w:rFonts w:asciiTheme="majorHAnsi" w:hAnsiTheme="majorHAnsi" w:cstheme="majorHAnsi"/>
          <w:sz w:val="22"/>
          <w:szCs w:val="22"/>
        </w:rPr>
        <w:t>Facebook</w:t>
      </w:r>
      <w:r w:rsidR="0005458B" w:rsidRPr="00F454E2">
        <w:rPr>
          <w:rFonts w:asciiTheme="majorHAnsi" w:hAnsiTheme="majorHAnsi" w:cstheme="majorHAnsi"/>
          <w:sz w:val="22"/>
          <w:szCs w:val="22"/>
        </w:rPr>
        <w:t xml:space="preserve">“ ir nurodžius </w:t>
      </w:r>
      <w:r w:rsidRPr="00F454E2">
        <w:rPr>
          <w:rFonts w:asciiTheme="majorHAnsi" w:hAnsiTheme="majorHAnsi" w:cstheme="majorHAnsi"/>
          <w:sz w:val="22"/>
          <w:szCs w:val="22"/>
        </w:rPr>
        <w:t>galimybę asmenims kreiptis į darbuotojus asmenin</w:t>
      </w:r>
      <w:r w:rsidR="0005458B" w:rsidRPr="00F454E2">
        <w:rPr>
          <w:rFonts w:asciiTheme="majorHAnsi" w:hAnsiTheme="majorHAnsi" w:cstheme="majorHAnsi"/>
          <w:sz w:val="22"/>
          <w:szCs w:val="22"/>
        </w:rPr>
        <w:t xml:space="preserve">ėmis </w:t>
      </w:r>
      <w:r w:rsidRPr="00F454E2">
        <w:rPr>
          <w:rFonts w:asciiTheme="majorHAnsi" w:hAnsiTheme="majorHAnsi" w:cstheme="majorHAnsi"/>
          <w:sz w:val="22"/>
          <w:szCs w:val="22"/>
        </w:rPr>
        <w:t>žinut</w:t>
      </w:r>
      <w:r w:rsidR="0005458B" w:rsidRPr="00F454E2">
        <w:rPr>
          <w:rFonts w:asciiTheme="majorHAnsi" w:hAnsiTheme="majorHAnsi" w:cstheme="majorHAnsi"/>
          <w:sz w:val="22"/>
          <w:szCs w:val="22"/>
        </w:rPr>
        <w:t>ėmis</w:t>
      </w:r>
      <w:r w:rsidRPr="00F454E2">
        <w:rPr>
          <w:rFonts w:asciiTheme="majorHAnsi" w:hAnsiTheme="majorHAnsi" w:cstheme="majorHAnsi"/>
          <w:sz w:val="22"/>
          <w:szCs w:val="22"/>
        </w:rPr>
        <w:t>. Kadangi socialinis tinklas įprastai jungia daug vartotojų ir vietos gyventojų, kuriems aktuali informacija apie teikiamas paslaugas, taip daug lengviau juos pasiekti. Darbuotojai žinutes peržiūrėti ir į jas atsakyti gali bet kuriuo metu.</w:t>
      </w:r>
    </w:p>
    <w:p w14:paraId="41099A25" w14:textId="03D42F1C" w:rsidR="00655E48" w:rsidRPr="00F454E2" w:rsidRDefault="00C6511F" w:rsidP="00655E48">
      <w:pPr>
        <w:pStyle w:val="Sraopastraipa"/>
        <w:numPr>
          <w:ilvl w:val="0"/>
          <w:numId w:val="41"/>
        </w:numPr>
        <w:spacing w:after="0"/>
        <w:jc w:val="both"/>
        <w:rPr>
          <w:rFonts w:asciiTheme="majorHAnsi" w:hAnsiTheme="majorHAnsi" w:cstheme="majorHAnsi"/>
          <w:sz w:val="22"/>
          <w:szCs w:val="24"/>
        </w:rPr>
      </w:pPr>
      <w:r w:rsidRPr="00F454E2">
        <w:rPr>
          <w:rFonts w:asciiTheme="majorHAnsi" w:hAnsiTheme="majorHAnsi" w:cstheme="majorHAnsi"/>
          <w:sz w:val="22"/>
          <w:szCs w:val="24"/>
        </w:rPr>
        <w:t>Pateikdam</w:t>
      </w:r>
      <w:r w:rsidR="00065B7A" w:rsidRPr="00F454E2">
        <w:rPr>
          <w:rFonts w:asciiTheme="majorHAnsi" w:hAnsiTheme="majorHAnsi" w:cstheme="majorHAnsi"/>
          <w:sz w:val="22"/>
          <w:szCs w:val="24"/>
        </w:rPr>
        <w:t>i</w:t>
      </w:r>
      <w:r w:rsidRPr="00F454E2">
        <w:rPr>
          <w:rFonts w:asciiTheme="majorHAnsi" w:hAnsiTheme="majorHAnsi" w:cstheme="majorHAnsi"/>
          <w:sz w:val="22"/>
          <w:szCs w:val="24"/>
        </w:rPr>
        <w:t xml:space="preserve"> atsakym</w:t>
      </w:r>
      <w:r w:rsidR="00065B7A" w:rsidRPr="00F454E2">
        <w:rPr>
          <w:rFonts w:asciiTheme="majorHAnsi" w:hAnsiTheme="majorHAnsi" w:cstheme="majorHAnsi"/>
          <w:sz w:val="22"/>
          <w:szCs w:val="24"/>
        </w:rPr>
        <w:t>us į žinutes, bendraujame</w:t>
      </w:r>
      <w:r w:rsidRPr="00F454E2">
        <w:rPr>
          <w:rFonts w:asciiTheme="majorHAnsi" w:hAnsiTheme="majorHAnsi" w:cstheme="majorHAnsi"/>
          <w:sz w:val="22"/>
          <w:szCs w:val="24"/>
        </w:rPr>
        <w:t xml:space="preserve"> dalykiškai – pasisveikin</w:t>
      </w:r>
      <w:r w:rsidR="00065B7A" w:rsidRPr="00F454E2">
        <w:rPr>
          <w:rFonts w:asciiTheme="majorHAnsi" w:hAnsiTheme="majorHAnsi" w:cstheme="majorHAnsi"/>
          <w:sz w:val="22"/>
          <w:szCs w:val="24"/>
        </w:rPr>
        <w:t>ame</w:t>
      </w:r>
      <w:r w:rsidRPr="00F454E2">
        <w:rPr>
          <w:rFonts w:asciiTheme="majorHAnsi" w:hAnsiTheme="majorHAnsi" w:cstheme="majorHAnsi"/>
          <w:sz w:val="22"/>
          <w:szCs w:val="24"/>
        </w:rPr>
        <w:t>, sureaguo</w:t>
      </w:r>
      <w:r w:rsidR="00065B7A" w:rsidRPr="00F454E2">
        <w:rPr>
          <w:rFonts w:asciiTheme="majorHAnsi" w:hAnsiTheme="majorHAnsi" w:cstheme="majorHAnsi"/>
          <w:sz w:val="22"/>
          <w:szCs w:val="24"/>
        </w:rPr>
        <w:t>jame</w:t>
      </w:r>
      <w:r w:rsidRPr="00F454E2">
        <w:rPr>
          <w:rFonts w:asciiTheme="majorHAnsi" w:hAnsiTheme="majorHAnsi" w:cstheme="majorHAnsi"/>
          <w:sz w:val="22"/>
          <w:szCs w:val="24"/>
        </w:rPr>
        <w:t xml:space="preserve"> į kreipimąsi</w:t>
      </w:r>
      <w:r w:rsidR="0005458B" w:rsidRPr="00F454E2">
        <w:rPr>
          <w:rFonts w:asciiTheme="majorHAnsi" w:hAnsiTheme="majorHAnsi" w:cstheme="majorHAnsi"/>
          <w:sz w:val="22"/>
          <w:szCs w:val="24"/>
        </w:rPr>
        <w:t xml:space="preserve">, </w:t>
      </w:r>
      <w:r w:rsidRPr="00F454E2">
        <w:rPr>
          <w:rFonts w:asciiTheme="majorHAnsi" w:hAnsiTheme="majorHAnsi" w:cstheme="majorHAnsi"/>
          <w:sz w:val="22"/>
          <w:szCs w:val="24"/>
        </w:rPr>
        <w:t>klausimą</w:t>
      </w:r>
      <w:r w:rsidR="0005458B" w:rsidRPr="00F454E2">
        <w:rPr>
          <w:rFonts w:asciiTheme="majorHAnsi" w:hAnsiTheme="majorHAnsi" w:cstheme="majorHAnsi"/>
          <w:sz w:val="22"/>
          <w:szCs w:val="24"/>
        </w:rPr>
        <w:t xml:space="preserve"> ar </w:t>
      </w:r>
      <w:r w:rsidRPr="00F454E2">
        <w:rPr>
          <w:rFonts w:asciiTheme="majorHAnsi" w:hAnsiTheme="majorHAnsi" w:cstheme="majorHAnsi"/>
          <w:sz w:val="22"/>
          <w:szCs w:val="24"/>
        </w:rPr>
        <w:t>pastabą, pateik</w:t>
      </w:r>
      <w:r w:rsidR="00065B7A" w:rsidRPr="00F454E2">
        <w:rPr>
          <w:rFonts w:asciiTheme="majorHAnsi" w:hAnsiTheme="majorHAnsi" w:cstheme="majorHAnsi"/>
          <w:sz w:val="22"/>
          <w:szCs w:val="24"/>
        </w:rPr>
        <w:t>iame asmeniui</w:t>
      </w:r>
      <w:r w:rsidRPr="00F454E2">
        <w:rPr>
          <w:rFonts w:asciiTheme="majorHAnsi" w:hAnsiTheme="majorHAnsi" w:cstheme="majorHAnsi"/>
          <w:sz w:val="22"/>
          <w:szCs w:val="24"/>
        </w:rPr>
        <w:t xml:space="preserve"> atsakymą</w:t>
      </w:r>
      <w:r w:rsidR="0005458B" w:rsidRPr="00F454E2">
        <w:rPr>
          <w:rFonts w:asciiTheme="majorHAnsi" w:hAnsiTheme="majorHAnsi" w:cstheme="majorHAnsi"/>
          <w:sz w:val="22"/>
          <w:szCs w:val="24"/>
        </w:rPr>
        <w:t>,</w:t>
      </w:r>
      <w:r w:rsidRPr="00F454E2">
        <w:rPr>
          <w:rFonts w:asciiTheme="majorHAnsi" w:hAnsiTheme="majorHAnsi" w:cstheme="majorHAnsi"/>
          <w:sz w:val="22"/>
          <w:szCs w:val="24"/>
        </w:rPr>
        <w:t xml:space="preserve"> nurod</w:t>
      </w:r>
      <w:r w:rsidR="0005458B" w:rsidRPr="00F454E2">
        <w:rPr>
          <w:rFonts w:asciiTheme="majorHAnsi" w:hAnsiTheme="majorHAnsi" w:cstheme="majorHAnsi"/>
          <w:sz w:val="22"/>
          <w:szCs w:val="24"/>
        </w:rPr>
        <w:t>ydami</w:t>
      </w:r>
      <w:r w:rsidRPr="00F454E2">
        <w:rPr>
          <w:rFonts w:asciiTheme="majorHAnsi" w:hAnsiTheme="majorHAnsi" w:cstheme="majorHAnsi"/>
          <w:sz w:val="22"/>
          <w:szCs w:val="24"/>
        </w:rPr>
        <w:t xml:space="preserve"> galimus tolesnius veiksmus (pavyzdžiui, paskambinti nurodytu telefonu numeriu, paskaityti informaciją įstaigos internet</w:t>
      </w:r>
      <w:r w:rsidR="0005458B" w:rsidRPr="00F454E2">
        <w:rPr>
          <w:rFonts w:asciiTheme="majorHAnsi" w:hAnsiTheme="majorHAnsi" w:cstheme="majorHAnsi"/>
          <w:sz w:val="22"/>
          <w:szCs w:val="24"/>
        </w:rPr>
        <w:t>o</w:t>
      </w:r>
      <w:r w:rsidRPr="00F454E2">
        <w:rPr>
          <w:rFonts w:asciiTheme="majorHAnsi" w:hAnsiTheme="majorHAnsi" w:cstheme="majorHAnsi"/>
          <w:sz w:val="22"/>
          <w:szCs w:val="24"/>
        </w:rPr>
        <w:t xml:space="preserve"> tinklalapyje</w:t>
      </w:r>
      <w:r w:rsidR="00065B7A" w:rsidRPr="00F454E2">
        <w:rPr>
          <w:rFonts w:asciiTheme="majorHAnsi" w:hAnsiTheme="majorHAnsi" w:cstheme="majorHAnsi"/>
          <w:sz w:val="22"/>
          <w:szCs w:val="24"/>
        </w:rPr>
        <w:t xml:space="preserve"> </w:t>
      </w:r>
      <w:r w:rsidRPr="00F454E2">
        <w:rPr>
          <w:rFonts w:asciiTheme="majorHAnsi" w:hAnsiTheme="majorHAnsi" w:cstheme="majorHAnsi"/>
          <w:sz w:val="22"/>
          <w:szCs w:val="24"/>
        </w:rPr>
        <w:t>ir t.</w:t>
      </w:r>
      <w:r w:rsidR="00092698" w:rsidRPr="00F454E2">
        <w:rPr>
          <w:rFonts w:asciiTheme="majorHAnsi" w:hAnsiTheme="majorHAnsi" w:cstheme="majorHAnsi"/>
          <w:sz w:val="22"/>
          <w:szCs w:val="24"/>
        </w:rPr>
        <w:t xml:space="preserve"> </w:t>
      </w:r>
      <w:r w:rsidRPr="00F454E2">
        <w:rPr>
          <w:rFonts w:asciiTheme="majorHAnsi" w:hAnsiTheme="majorHAnsi" w:cstheme="majorHAnsi"/>
          <w:sz w:val="22"/>
          <w:szCs w:val="24"/>
        </w:rPr>
        <w:t>t.) arba</w:t>
      </w:r>
      <w:r w:rsidR="0005458B" w:rsidRPr="00F454E2">
        <w:rPr>
          <w:rFonts w:asciiTheme="majorHAnsi" w:hAnsiTheme="majorHAnsi" w:cstheme="majorHAnsi"/>
          <w:sz w:val="22"/>
          <w:szCs w:val="24"/>
        </w:rPr>
        <w:t>, jei įmanoma,</w:t>
      </w:r>
      <w:r w:rsidRPr="00F454E2">
        <w:rPr>
          <w:rFonts w:asciiTheme="majorHAnsi" w:hAnsiTheme="majorHAnsi" w:cstheme="majorHAnsi"/>
          <w:sz w:val="22"/>
          <w:szCs w:val="24"/>
        </w:rPr>
        <w:t xml:space="preserve"> atsakyti į klausimą iš karto.</w:t>
      </w:r>
      <w:r w:rsidR="00065B7A" w:rsidRPr="00F454E2">
        <w:rPr>
          <w:rFonts w:asciiTheme="majorHAnsi" w:hAnsiTheme="majorHAnsi" w:cstheme="majorHAnsi"/>
          <w:sz w:val="22"/>
          <w:szCs w:val="24"/>
        </w:rPr>
        <w:t xml:space="preserve"> Į žinutes </w:t>
      </w:r>
      <w:r w:rsidR="0005458B" w:rsidRPr="00F454E2">
        <w:rPr>
          <w:rFonts w:asciiTheme="majorHAnsi" w:hAnsiTheme="majorHAnsi" w:cstheme="majorHAnsi"/>
          <w:sz w:val="22"/>
          <w:szCs w:val="24"/>
        </w:rPr>
        <w:t xml:space="preserve">reikėtų </w:t>
      </w:r>
      <w:r w:rsidR="00065B7A" w:rsidRPr="00F454E2">
        <w:rPr>
          <w:rFonts w:asciiTheme="majorHAnsi" w:hAnsiTheme="majorHAnsi" w:cstheme="majorHAnsi"/>
          <w:sz w:val="22"/>
          <w:szCs w:val="24"/>
        </w:rPr>
        <w:t>atsakyti ne vėliau kaip per 3 d</w:t>
      </w:r>
      <w:r w:rsidR="00092698" w:rsidRPr="00F454E2">
        <w:rPr>
          <w:rFonts w:asciiTheme="majorHAnsi" w:hAnsiTheme="majorHAnsi" w:cstheme="majorHAnsi"/>
          <w:sz w:val="22"/>
          <w:szCs w:val="24"/>
        </w:rPr>
        <w:t>arbo</w:t>
      </w:r>
      <w:r w:rsidR="00A73C7B" w:rsidRPr="00F454E2">
        <w:rPr>
          <w:rFonts w:asciiTheme="majorHAnsi" w:hAnsiTheme="majorHAnsi" w:cstheme="majorHAnsi"/>
          <w:sz w:val="22"/>
          <w:szCs w:val="24"/>
        </w:rPr>
        <w:t xml:space="preserve"> </w:t>
      </w:r>
      <w:r w:rsidR="00065B7A" w:rsidRPr="00F454E2">
        <w:rPr>
          <w:rFonts w:asciiTheme="majorHAnsi" w:hAnsiTheme="majorHAnsi" w:cstheme="majorHAnsi"/>
          <w:sz w:val="22"/>
          <w:szCs w:val="24"/>
        </w:rPr>
        <w:t>d</w:t>
      </w:r>
      <w:r w:rsidR="00092698" w:rsidRPr="00F454E2">
        <w:rPr>
          <w:rFonts w:asciiTheme="majorHAnsi" w:hAnsiTheme="majorHAnsi" w:cstheme="majorHAnsi"/>
          <w:sz w:val="22"/>
          <w:szCs w:val="24"/>
        </w:rPr>
        <w:t>ienas</w:t>
      </w:r>
      <w:r w:rsidR="00065B7A" w:rsidRPr="00F454E2">
        <w:rPr>
          <w:rFonts w:asciiTheme="majorHAnsi" w:hAnsiTheme="majorHAnsi" w:cstheme="majorHAnsi"/>
          <w:sz w:val="22"/>
          <w:szCs w:val="24"/>
        </w:rPr>
        <w:t>.</w:t>
      </w:r>
    </w:p>
    <w:p w14:paraId="74811195" w14:textId="747AFE04" w:rsidR="00065B7A" w:rsidRPr="00F454E2" w:rsidRDefault="00065B7A" w:rsidP="00655E48">
      <w:pPr>
        <w:pStyle w:val="Sraopastraipa"/>
        <w:numPr>
          <w:ilvl w:val="0"/>
          <w:numId w:val="41"/>
        </w:numPr>
        <w:spacing w:after="0"/>
        <w:jc w:val="both"/>
        <w:rPr>
          <w:rFonts w:asciiTheme="majorHAnsi" w:hAnsiTheme="majorHAnsi" w:cstheme="majorHAnsi"/>
          <w:sz w:val="22"/>
          <w:szCs w:val="24"/>
        </w:rPr>
      </w:pPr>
      <w:r w:rsidRPr="00F454E2">
        <w:rPr>
          <w:rFonts w:asciiTheme="majorHAnsi" w:hAnsiTheme="majorHAnsi" w:cstheme="majorHAnsi"/>
          <w:sz w:val="22"/>
          <w:szCs w:val="24"/>
        </w:rPr>
        <w:t>Pateikdami informaciją socialinio tinklo puslapiuose, darydami įrašus, keldami nuotraukas ir pan., stengiamės pateikti dalykišką oficialią informaciją, neatskleidžiame konfidencialios informacijos, atsakydami į įrašų komentarus</w:t>
      </w:r>
      <w:r w:rsidR="0005458B" w:rsidRPr="00F454E2">
        <w:rPr>
          <w:rFonts w:asciiTheme="majorHAnsi" w:hAnsiTheme="majorHAnsi" w:cstheme="majorHAnsi"/>
          <w:sz w:val="22"/>
          <w:szCs w:val="24"/>
        </w:rPr>
        <w:t>,</w:t>
      </w:r>
      <w:r w:rsidRPr="00F454E2">
        <w:rPr>
          <w:rFonts w:asciiTheme="majorHAnsi" w:hAnsiTheme="majorHAnsi" w:cstheme="majorHAnsi"/>
          <w:sz w:val="22"/>
          <w:szCs w:val="24"/>
        </w:rPr>
        <w:t xml:space="preserve"> bendraujame mandagiai, pagarbiai ir formaliai</w:t>
      </w:r>
      <w:r w:rsidR="0005458B" w:rsidRPr="00F454E2">
        <w:rPr>
          <w:rFonts w:asciiTheme="majorHAnsi" w:hAnsiTheme="majorHAnsi" w:cstheme="majorHAnsi"/>
          <w:sz w:val="22"/>
          <w:szCs w:val="24"/>
        </w:rPr>
        <w:t>:</w:t>
      </w:r>
      <w:r w:rsidRPr="00F454E2">
        <w:rPr>
          <w:rFonts w:asciiTheme="majorHAnsi" w:hAnsiTheme="majorHAnsi" w:cstheme="majorHAnsi"/>
          <w:sz w:val="22"/>
          <w:szCs w:val="24"/>
        </w:rPr>
        <w:t xml:space="preserve"> „</w:t>
      </w:r>
      <w:r w:rsidR="0005458B" w:rsidRPr="00F454E2">
        <w:rPr>
          <w:rFonts w:asciiTheme="majorHAnsi" w:hAnsiTheme="majorHAnsi" w:cstheme="majorHAnsi"/>
          <w:sz w:val="22"/>
          <w:szCs w:val="24"/>
        </w:rPr>
        <w:t>A</w:t>
      </w:r>
      <w:r w:rsidRPr="00F454E2">
        <w:rPr>
          <w:rFonts w:asciiTheme="majorHAnsi" w:hAnsiTheme="majorHAnsi" w:cstheme="majorHAnsi"/>
          <w:sz w:val="22"/>
          <w:szCs w:val="24"/>
        </w:rPr>
        <w:t>čiū už jūsų pastabą</w:t>
      </w:r>
      <w:r w:rsidR="0005458B" w:rsidRPr="00F454E2">
        <w:rPr>
          <w:rFonts w:asciiTheme="majorHAnsi" w:hAnsiTheme="majorHAnsi" w:cstheme="majorHAnsi"/>
          <w:sz w:val="22"/>
          <w:szCs w:val="24"/>
        </w:rPr>
        <w:t>...</w:t>
      </w:r>
      <w:r w:rsidRPr="00F454E2">
        <w:rPr>
          <w:rFonts w:asciiTheme="majorHAnsi" w:hAnsiTheme="majorHAnsi" w:cstheme="majorHAnsi"/>
          <w:sz w:val="22"/>
          <w:szCs w:val="24"/>
        </w:rPr>
        <w:t>“, „</w:t>
      </w:r>
      <w:r w:rsidR="0005458B" w:rsidRPr="00F454E2">
        <w:rPr>
          <w:rFonts w:asciiTheme="majorHAnsi" w:hAnsiTheme="majorHAnsi" w:cstheme="majorHAnsi"/>
          <w:sz w:val="22"/>
          <w:szCs w:val="24"/>
        </w:rPr>
        <w:t>N</w:t>
      </w:r>
      <w:r w:rsidRPr="00F454E2">
        <w:rPr>
          <w:rFonts w:asciiTheme="majorHAnsi" w:hAnsiTheme="majorHAnsi" w:cstheme="majorHAnsi"/>
          <w:sz w:val="22"/>
          <w:szCs w:val="24"/>
        </w:rPr>
        <w:t>orėdami gauti šią informaciją</w:t>
      </w:r>
      <w:r w:rsidR="00A12664" w:rsidRPr="00F454E2">
        <w:rPr>
          <w:rFonts w:asciiTheme="majorHAnsi" w:hAnsiTheme="majorHAnsi" w:cstheme="majorHAnsi"/>
          <w:sz w:val="22"/>
          <w:szCs w:val="24"/>
        </w:rPr>
        <w:t>,</w:t>
      </w:r>
      <w:r w:rsidRPr="00F454E2">
        <w:rPr>
          <w:rFonts w:asciiTheme="majorHAnsi" w:hAnsiTheme="majorHAnsi" w:cstheme="majorHAnsi"/>
          <w:sz w:val="22"/>
          <w:szCs w:val="24"/>
        </w:rPr>
        <w:t xml:space="preserve"> prašome kreiptis į ...“</w:t>
      </w:r>
      <w:r w:rsidR="00A12664" w:rsidRPr="00F454E2">
        <w:rPr>
          <w:rFonts w:asciiTheme="majorHAnsi" w:hAnsiTheme="majorHAnsi" w:cstheme="majorHAnsi"/>
          <w:sz w:val="22"/>
          <w:szCs w:val="24"/>
        </w:rPr>
        <w:t xml:space="preserve"> ir pan.</w:t>
      </w:r>
    </w:p>
    <w:p w14:paraId="0C551D10" w14:textId="1D22C83D" w:rsidR="00A12664" w:rsidRPr="00F454E2" w:rsidRDefault="00A12664" w:rsidP="00A12664">
      <w:pPr>
        <w:spacing w:after="0"/>
        <w:jc w:val="both"/>
        <w:rPr>
          <w:rFonts w:asciiTheme="majorHAnsi" w:hAnsiTheme="majorHAnsi" w:cstheme="majorHAnsi"/>
          <w:szCs w:val="24"/>
        </w:rPr>
      </w:pPr>
    </w:p>
    <w:p w14:paraId="5A688089" w14:textId="6B331861" w:rsidR="00A12664" w:rsidRPr="00F454E2" w:rsidRDefault="00A12664" w:rsidP="00A12664">
      <w:pPr>
        <w:spacing w:after="0"/>
        <w:jc w:val="both"/>
        <w:rPr>
          <w:rFonts w:asciiTheme="majorHAnsi" w:hAnsiTheme="majorHAnsi" w:cstheme="majorHAnsi"/>
          <w:b/>
          <w:szCs w:val="24"/>
        </w:rPr>
      </w:pPr>
      <w:r w:rsidRPr="00F454E2">
        <w:rPr>
          <w:rFonts w:asciiTheme="majorHAnsi" w:hAnsiTheme="majorHAnsi" w:cstheme="majorHAnsi"/>
          <w:b/>
          <w:szCs w:val="24"/>
        </w:rPr>
        <w:t>Vaizdo konferencijos</w:t>
      </w:r>
    </w:p>
    <w:p w14:paraId="022266F7" w14:textId="77777777" w:rsidR="00A12664" w:rsidRPr="00F454E2" w:rsidRDefault="00A12664" w:rsidP="00A12664">
      <w:pPr>
        <w:spacing w:after="0"/>
        <w:jc w:val="both"/>
        <w:rPr>
          <w:rFonts w:asciiTheme="majorHAnsi" w:hAnsiTheme="majorHAnsi" w:cstheme="majorHAnsi"/>
          <w:sz w:val="24"/>
          <w:szCs w:val="24"/>
        </w:rPr>
      </w:pPr>
    </w:p>
    <w:p w14:paraId="6666B317" w14:textId="47374EE2" w:rsidR="00A12664" w:rsidRPr="00F454E2" w:rsidRDefault="00C6511F" w:rsidP="00D545AD">
      <w:pPr>
        <w:pStyle w:val="Sraopastraipa"/>
        <w:numPr>
          <w:ilvl w:val="0"/>
          <w:numId w:val="42"/>
        </w:numPr>
        <w:spacing w:after="0"/>
        <w:ind w:left="851" w:hanging="284"/>
        <w:jc w:val="both"/>
        <w:rPr>
          <w:rFonts w:asciiTheme="majorHAnsi" w:hAnsiTheme="majorHAnsi" w:cstheme="majorHAnsi"/>
          <w:sz w:val="28"/>
          <w:szCs w:val="24"/>
        </w:rPr>
      </w:pPr>
      <w:r w:rsidRPr="00F454E2">
        <w:rPr>
          <w:rFonts w:asciiTheme="majorHAnsi" w:hAnsiTheme="majorHAnsi" w:cstheme="majorHAnsi"/>
          <w:sz w:val="22"/>
          <w:szCs w:val="24"/>
        </w:rPr>
        <w:lastRenderedPageBreak/>
        <w:t>Vaizdo konferencijų programos (</w:t>
      </w:r>
      <w:r w:rsidR="0005458B" w:rsidRPr="00F454E2">
        <w:rPr>
          <w:rFonts w:asciiTheme="majorHAnsi" w:hAnsiTheme="majorHAnsi" w:cstheme="majorHAnsi"/>
          <w:sz w:val="22"/>
          <w:szCs w:val="24"/>
        </w:rPr>
        <w:t>p</w:t>
      </w:r>
      <w:r w:rsidR="00092698" w:rsidRPr="00F454E2">
        <w:rPr>
          <w:rFonts w:asciiTheme="majorHAnsi" w:hAnsiTheme="majorHAnsi" w:cstheme="majorHAnsi"/>
          <w:sz w:val="22"/>
          <w:szCs w:val="24"/>
        </w:rPr>
        <w:t>a</w:t>
      </w:r>
      <w:r w:rsidR="0005458B" w:rsidRPr="00F454E2">
        <w:rPr>
          <w:rFonts w:asciiTheme="majorHAnsi" w:hAnsiTheme="majorHAnsi" w:cstheme="majorHAnsi"/>
          <w:sz w:val="22"/>
          <w:szCs w:val="24"/>
        </w:rPr>
        <w:t>v</w:t>
      </w:r>
      <w:r w:rsidR="00092698" w:rsidRPr="00F454E2">
        <w:rPr>
          <w:rFonts w:asciiTheme="majorHAnsi" w:hAnsiTheme="majorHAnsi" w:cstheme="majorHAnsi"/>
          <w:sz w:val="22"/>
          <w:szCs w:val="24"/>
        </w:rPr>
        <w:t>y</w:t>
      </w:r>
      <w:r w:rsidR="0005458B" w:rsidRPr="00F454E2">
        <w:rPr>
          <w:rFonts w:asciiTheme="majorHAnsi" w:hAnsiTheme="majorHAnsi" w:cstheme="majorHAnsi"/>
          <w:sz w:val="22"/>
          <w:szCs w:val="24"/>
        </w:rPr>
        <w:t>z</w:t>
      </w:r>
      <w:r w:rsidR="00092698" w:rsidRPr="00F454E2">
        <w:rPr>
          <w:rFonts w:asciiTheme="majorHAnsi" w:hAnsiTheme="majorHAnsi" w:cstheme="majorHAnsi"/>
          <w:sz w:val="22"/>
          <w:szCs w:val="24"/>
        </w:rPr>
        <w:t>džiui</w:t>
      </w:r>
      <w:r w:rsidR="0005458B" w:rsidRPr="00F454E2">
        <w:rPr>
          <w:rFonts w:asciiTheme="majorHAnsi" w:hAnsiTheme="majorHAnsi" w:cstheme="majorHAnsi"/>
          <w:sz w:val="22"/>
          <w:szCs w:val="24"/>
        </w:rPr>
        <w:t xml:space="preserve">, </w:t>
      </w:r>
      <w:proofErr w:type="spellStart"/>
      <w:r w:rsidRPr="00F454E2">
        <w:rPr>
          <w:rFonts w:asciiTheme="majorHAnsi" w:hAnsiTheme="majorHAnsi" w:cstheme="majorHAnsi"/>
          <w:i/>
          <w:sz w:val="22"/>
          <w:szCs w:val="24"/>
        </w:rPr>
        <w:t>Zoom</w:t>
      </w:r>
      <w:proofErr w:type="spellEnd"/>
      <w:r w:rsidRPr="00F454E2">
        <w:rPr>
          <w:rFonts w:asciiTheme="majorHAnsi" w:hAnsiTheme="majorHAnsi" w:cstheme="majorHAnsi"/>
          <w:i/>
          <w:sz w:val="22"/>
          <w:szCs w:val="24"/>
        </w:rPr>
        <w:t xml:space="preserve">, Skype, MS </w:t>
      </w:r>
      <w:proofErr w:type="spellStart"/>
      <w:r w:rsidRPr="00F454E2">
        <w:rPr>
          <w:rFonts w:asciiTheme="majorHAnsi" w:hAnsiTheme="majorHAnsi" w:cstheme="majorHAnsi"/>
          <w:i/>
          <w:sz w:val="22"/>
          <w:szCs w:val="24"/>
        </w:rPr>
        <w:t>Teams</w:t>
      </w:r>
      <w:proofErr w:type="spellEnd"/>
      <w:r w:rsidRPr="00F454E2">
        <w:rPr>
          <w:rFonts w:asciiTheme="majorHAnsi" w:hAnsiTheme="majorHAnsi" w:cstheme="majorHAnsi"/>
          <w:i/>
          <w:sz w:val="22"/>
          <w:szCs w:val="24"/>
        </w:rPr>
        <w:t xml:space="preserve">, Google </w:t>
      </w:r>
      <w:proofErr w:type="spellStart"/>
      <w:r w:rsidRPr="00F454E2">
        <w:rPr>
          <w:rFonts w:asciiTheme="majorHAnsi" w:hAnsiTheme="majorHAnsi" w:cstheme="majorHAnsi"/>
          <w:i/>
          <w:sz w:val="22"/>
          <w:szCs w:val="24"/>
        </w:rPr>
        <w:t>Meet</w:t>
      </w:r>
      <w:proofErr w:type="spellEnd"/>
      <w:r w:rsidRPr="00F454E2">
        <w:rPr>
          <w:rFonts w:asciiTheme="majorHAnsi" w:hAnsiTheme="majorHAnsi" w:cstheme="majorHAnsi"/>
          <w:sz w:val="22"/>
          <w:szCs w:val="24"/>
        </w:rPr>
        <w:t xml:space="preserve">) skirtos virtualiems susitikimams organizuoti. Nuotolinis darbas, ribotos galimybės susitikti gyvai ir kitos priežastys gali lemti tai, kad susitikimą efektyviausia būtų vykdyti vaizdo skambučiu (taip taupomas ir </w:t>
      </w:r>
      <w:r w:rsidR="00D4371D" w:rsidRPr="00F454E2">
        <w:rPr>
          <w:rFonts w:asciiTheme="majorHAnsi" w:hAnsiTheme="majorHAnsi" w:cstheme="majorHAnsi"/>
          <w:sz w:val="22"/>
          <w:szCs w:val="24"/>
        </w:rPr>
        <w:t>asmens</w:t>
      </w:r>
      <w:r w:rsidRPr="00F454E2">
        <w:rPr>
          <w:rFonts w:asciiTheme="majorHAnsi" w:hAnsiTheme="majorHAnsi" w:cstheme="majorHAnsi"/>
          <w:sz w:val="22"/>
          <w:szCs w:val="24"/>
        </w:rPr>
        <w:t xml:space="preserve">, ir darbuotojo laikas vykstant į susitikimo vietą). </w:t>
      </w:r>
    </w:p>
    <w:p w14:paraId="0D90F1B6" w14:textId="4A616CCD" w:rsidR="00A12664" w:rsidRPr="00F454E2" w:rsidRDefault="00C6511F" w:rsidP="00D545AD">
      <w:pPr>
        <w:pStyle w:val="Sraopastraipa"/>
        <w:numPr>
          <w:ilvl w:val="0"/>
          <w:numId w:val="42"/>
        </w:numPr>
        <w:spacing w:after="0"/>
        <w:ind w:left="851" w:hanging="284"/>
        <w:jc w:val="both"/>
        <w:rPr>
          <w:rFonts w:asciiTheme="majorHAnsi" w:hAnsiTheme="majorHAnsi" w:cstheme="majorHAnsi"/>
          <w:sz w:val="28"/>
          <w:szCs w:val="24"/>
        </w:rPr>
      </w:pPr>
      <w:r w:rsidRPr="00F454E2">
        <w:rPr>
          <w:rFonts w:asciiTheme="majorHAnsi" w:hAnsiTheme="majorHAnsi" w:cstheme="majorHAnsi"/>
          <w:sz w:val="22"/>
          <w:szCs w:val="24"/>
        </w:rPr>
        <w:t>Vaizdo skambučio dat</w:t>
      </w:r>
      <w:r w:rsidR="00A12664" w:rsidRPr="00F454E2">
        <w:rPr>
          <w:rFonts w:asciiTheme="majorHAnsi" w:hAnsiTheme="majorHAnsi" w:cstheme="majorHAnsi"/>
          <w:sz w:val="22"/>
          <w:szCs w:val="24"/>
        </w:rPr>
        <w:t>ą</w:t>
      </w:r>
      <w:r w:rsidRPr="00F454E2">
        <w:rPr>
          <w:rFonts w:asciiTheme="majorHAnsi" w:hAnsiTheme="majorHAnsi" w:cstheme="majorHAnsi"/>
          <w:sz w:val="22"/>
          <w:szCs w:val="24"/>
        </w:rPr>
        <w:t>, laik</w:t>
      </w:r>
      <w:r w:rsidR="00A12664" w:rsidRPr="00F454E2">
        <w:rPr>
          <w:rFonts w:asciiTheme="majorHAnsi" w:hAnsiTheme="majorHAnsi" w:cstheme="majorHAnsi"/>
          <w:sz w:val="22"/>
          <w:szCs w:val="24"/>
        </w:rPr>
        <w:t>ą</w:t>
      </w:r>
      <w:r w:rsidRPr="00F454E2">
        <w:rPr>
          <w:rFonts w:asciiTheme="majorHAnsi" w:hAnsiTheme="majorHAnsi" w:cstheme="majorHAnsi"/>
          <w:sz w:val="22"/>
          <w:szCs w:val="24"/>
        </w:rPr>
        <w:t>, tem</w:t>
      </w:r>
      <w:r w:rsidR="00A12664" w:rsidRPr="00F454E2">
        <w:rPr>
          <w:rFonts w:asciiTheme="majorHAnsi" w:hAnsiTheme="majorHAnsi" w:cstheme="majorHAnsi"/>
          <w:sz w:val="22"/>
          <w:szCs w:val="24"/>
        </w:rPr>
        <w:t>ą</w:t>
      </w:r>
      <w:r w:rsidRPr="00F454E2">
        <w:rPr>
          <w:rFonts w:asciiTheme="majorHAnsi" w:hAnsiTheme="majorHAnsi" w:cstheme="majorHAnsi"/>
          <w:sz w:val="22"/>
          <w:szCs w:val="24"/>
        </w:rPr>
        <w:t>, preliminar</w:t>
      </w:r>
      <w:r w:rsidR="00A12664" w:rsidRPr="00F454E2">
        <w:rPr>
          <w:rFonts w:asciiTheme="majorHAnsi" w:hAnsiTheme="majorHAnsi" w:cstheme="majorHAnsi"/>
          <w:sz w:val="22"/>
          <w:szCs w:val="24"/>
        </w:rPr>
        <w:t>ų</w:t>
      </w:r>
      <w:r w:rsidRPr="00F454E2">
        <w:rPr>
          <w:rFonts w:asciiTheme="majorHAnsi" w:hAnsiTheme="majorHAnsi" w:cstheme="majorHAnsi"/>
          <w:sz w:val="22"/>
          <w:szCs w:val="24"/>
        </w:rPr>
        <w:t xml:space="preserve"> turin</w:t>
      </w:r>
      <w:r w:rsidR="00A12664" w:rsidRPr="00F454E2">
        <w:rPr>
          <w:rFonts w:asciiTheme="majorHAnsi" w:hAnsiTheme="majorHAnsi" w:cstheme="majorHAnsi"/>
          <w:sz w:val="22"/>
          <w:szCs w:val="24"/>
        </w:rPr>
        <w:t xml:space="preserve">į </w:t>
      </w:r>
      <w:r w:rsidRPr="00F454E2">
        <w:rPr>
          <w:rFonts w:asciiTheme="majorHAnsi" w:hAnsiTheme="majorHAnsi" w:cstheme="majorHAnsi"/>
          <w:sz w:val="22"/>
          <w:szCs w:val="24"/>
        </w:rPr>
        <w:t>ir klausim</w:t>
      </w:r>
      <w:r w:rsidR="00A12664" w:rsidRPr="00F454E2">
        <w:rPr>
          <w:rFonts w:asciiTheme="majorHAnsi" w:hAnsiTheme="majorHAnsi" w:cstheme="majorHAnsi"/>
          <w:sz w:val="22"/>
          <w:szCs w:val="24"/>
        </w:rPr>
        <w:t>us iš anksto suderiname</w:t>
      </w:r>
      <w:r w:rsidRPr="00F454E2">
        <w:rPr>
          <w:rFonts w:asciiTheme="majorHAnsi" w:hAnsiTheme="majorHAnsi" w:cstheme="majorHAnsi"/>
          <w:sz w:val="22"/>
          <w:szCs w:val="24"/>
        </w:rPr>
        <w:t xml:space="preserve">, </w:t>
      </w:r>
      <w:r w:rsidR="00A12664" w:rsidRPr="00F454E2">
        <w:rPr>
          <w:rFonts w:asciiTheme="majorHAnsi" w:hAnsiTheme="majorHAnsi" w:cstheme="majorHAnsi"/>
          <w:sz w:val="22"/>
          <w:szCs w:val="24"/>
        </w:rPr>
        <w:t xml:space="preserve">jeigu aktualu, </w:t>
      </w:r>
      <w:r w:rsidRPr="00F454E2">
        <w:rPr>
          <w:rFonts w:asciiTheme="majorHAnsi" w:hAnsiTheme="majorHAnsi" w:cstheme="majorHAnsi"/>
          <w:sz w:val="22"/>
          <w:szCs w:val="24"/>
        </w:rPr>
        <w:t>į susitikimą pakvie</w:t>
      </w:r>
      <w:r w:rsidR="00A12664" w:rsidRPr="00F454E2">
        <w:rPr>
          <w:rFonts w:asciiTheme="majorHAnsi" w:hAnsiTheme="majorHAnsi" w:cstheme="majorHAnsi"/>
          <w:sz w:val="22"/>
          <w:szCs w:val="24"/>
        </w:rPr>
        <w:t xml:space="preserve">čiame </w:t>
      </w:r>
      <w:r w:rsidRPr="00F454E2">
        <w:rPr>
          <w:rFonts w:asciiTheme="majorHAnsi" w:hAnsiTheme="majorHAnsi" w:cstheme="majorHAnsi"/>
          <w:sz w:val="22"/>
          <w:szCs w:val="24"/>
        </w:rPr>
        <w:t>kompetenting</w:t>
      </w:r>
      <w:r w:rsidR="00A12664" w:rsidRPr="00F454E2">
        <w:rPr>
          <w:rFonts w:asciiTheme="majorHAnsi" w:hAnsiTheme="majorHAnsi" w:cstheme="majorHAnsi"/>
          <w:sz w:val="22"/>
          <w:szCs w:val="24"/>
        </w:rPr>
        <w:t>us</w:t>
      </w:r>
      <w:r w:rsidRPr="00F454E2">
        <w:rPr>
          <w:rFonts w:asciiTheme="majorHAnsi" w:hAnsiTheme="majorHAnsi" w:cstheme="majorHAnsi"/>
          <w:sz w:val="22"/>
          <w:szCs w:val="24"/>
        </w:rPr>
        <w:t xml:space="preserve"> specialist</w:t>
      </w:r>
      <w:r w:rsidR="00A12664" w:rsidRPr="00F454E2">
        <w:rPr>
          <w:rFonts w:asciiTheme="majorHAnsi" w:hAnsiTheme="majorHAnsi" w:cstheme="majorHAnsi"/>
          <w:sz w:val="22"/>
          <w:szCs w:val="24"/>
        </w:rPr>
        <w:t>us</w:t>
      </w:r>
      <w:r w:rsidR="0005458B" w:rsidRPr="00F454E2">
        <w:rPr>
          <w:rFonts w:asciiTheme="majorHAnsi" w:hAnsiTheme="majorHAnsi" w:cstheme="majorHAnsi"/>
          <w:sz w:val="22"/>
          <w:szCs w:val="24"/>
        </w:rPr>
        <w:t>,</w:t>
      </w:r>
      <w:r w:rsidRPr="00F454E2">
        <w:rPr>
          <w:rFonts w:asciiTheme="majorHAnsi" w:hAnsiTheme="majorHAnsi" w:cstheme="majorHAnsi"/>
          <w:sz w:val="22"/>
          <w:szCs w:val="24"/>
        </w:rPr>
        <w:t xml:space="preserve"> galin</w:t>
      </w:r>
      <w:r w:rsidR="00A12664" w:rsidRPr="00F454E2">
        <w:rPr>
          <w:rFonts w:asciiTheme="majorHAnsi" w:hAnsiTheme="majorHAnsi" w:cstheme="majorHAnsi"/>
          <w:sz w:val="22"/>
          <w:szCs w:val="24"/>
        </w:rPr>
        <w:t>čius</w:t>
      </w:r>
      <w:r w:rsidRPr="00F454E2">
        <w:rPr>
          <w:rFonts w:asciiTheme="majorHAnsi" w:hAnsiTheme="majorHAnsi" w:cstheme="majorHAnsi"/>
          <w:sz w:val="22"/>
          <w:szCs w:val="24"/>
        </w:rPr>
        <w:t xml:space="preserve"> padėti išspręsti problemą. </w:t>
      </w:r>
    </w:p>
    <w:p w14:paraId="1D1C673C" w14:textId="77777777" w:rsidR="00A12664" w:rsidRPr="00F454E2" w:rsidRDefault="00A12664" w:rsidP="00D545AD">
      <w:pPr>
        <w:pStyle w:val="Sraopastraipa"/>
        <w:numPr>
          <w:ilvl w:val="0"/>
          <w:numId w:val="42"/>
        </w:numPr>
        <w:spacing w:after="0"/>
        <w:ind w:left="851" w:hanging="284"/>
        <w:jc w:val="both"/>
        <w:rPr>
          <w:rFonts w:asciiTheme="majorHAnsi" w:hAnsiTheme="majorHAnsi" w:cstheme="majorHAnsi"/>
          <w:sz w:val="28"/>
          <w:szCs w:val="24"/>
        </w:rPr>
      </w:pPr>
      <w:r w:rsidRPr="00F454E2">
        <w:rPr>
          <w:rFonts w:asciiTheme="majorHAnsi" w:hAnsiTheme="majorHAnsi" w:cstheme="majorHAnsi"/>
          <w:sz w:val="22"/>
          <w:szCs w:val="24"/>
        </w:rPr>
        <w:t>S</w:t>
      </w:r>
      <w:r w:rsidR="00AA2574" w:rsidRPr="00F454E2">
        <w:rPr>
          <w:rFonts w:asciiTheme="majorHAnsi" w:hAnsiTheme="majorHAnsi" w:cstheme="majorHAnsi"/>
          <w:sz w:val="22"/>
          <w:szCs w:val="24"/>
        </w:rPr>
        <w:t>usitikimuose visuomet dalyvauja</w:t>
      </w:r>
      <w:r w:rsidRPr="00F454E2">
        <w:rPr>
          <w:rFonts w:asciiTheme="majorHAnsi" w:hAnsiTheme="majorHAnsi" w:cstheme="majorHAnsi"/>
          <w:sz w:val="22"/>
          <w:szCs w:val="24"/>
        </w:rPr>
        <w:t>me</w:t>
      </w:r>
      <w:r w:rsidR="00AA2574" w:rsidRPr="00F454E2">
        <w:rPr>
          <w:rFonts w:asciiTheme="majorHAnsi" w:hAnsiTheme="majorHAnsi" w:cstheme="majorHAnsi"/>
          <w:sz w:val="22"/>
          <w:szCs w:val="24"/>
        </w:rPr>
        <w:t xml:space="preserve"> naudodamiesi vaizdo kameros funkcija, atrodo</w:t>
      </w:r>
      <w:r w:rsidRPr="00F454E2">
        <w:rPr>
          <w:rFonts w:asciiTheme="majorHAnsi" w:hAnsiTheme="majorHAnsi" w:cstheme="majorHAnsi"/>
          <w:sz w:val="22"/>
          <w:szCs w:val="24"/>
        </w:rPr>
        <w:t>me</w:t>
      </w:r>
      <w:r w:rsidR="00AA2574" w:rsidRPr="00F454E2">
        <w:rPr>
          <w:rFonts w:asciiTheme="majorHAnsi" w:hAnsiTheme="majorHAnsi" w:cstheme="majorHAnsi"/>
          <w:sz w:val="22"/>
          <w:szCs w:val="24"/>
        </w:rPr>
        <w:t xml:space="preserve"> tvarkingai ir dalykiškai. </w:t>
      </w:r>
    </w:p>
    <w:p w14:paraId="56256EDF" w14:textId="77777777" w:rsidR="00A12664" w:rsidRPr="00F454E2" w:rsidRDefault="00C6511F" w:rsidP="00D545AD">
      <w:pPr>
        <w:pStyle w:val="Sraopastraipa"/>
        <w:numPr>
          <w:ilvl w:val="0"/>
          <w:numId w:val="42"/>
        </w:numPr>
        <w:spacing w:after="0"/>
        <w:ind w:left="851" w:hanging="284"/>
        <w:jc w:val="both"/>
        <w:rPr>
          <w:rFonts w:asciiTheme="majorHAnsi" w:hAnsiTheme="majorHAnsi" w:cstheme="majorHAnsi"/>
          <w:sz w:val="28"/>
          <w:szCs w:val="24"/>
        </w:rPr>
      </w:pPr>
      <w:r w:rsidRPr="00F454E2">
        <w:rPr>
          <w:rFonts w:asciiTheme="majorHAnsi" w:hAnsiTheme="majorHAnsi" w:cstheme="majorHAnsi"/>
          <w:sz w:val="22"/>
          <w:szCs w:val="24"/>
        </w:rPr>
        <w:t>Skambut</w:t>
      </w:r>
      <w:r w:rsidR="00A12664" w:rsidRPr="00F454E2">
        <w:rPr>
          <w:rFonts w:asciiTheme="majorHAnsi" w:hAnsiTheme="majorHAnsi" w:cstheme="majorHAnsi"/>
          <w:sz w:val="22"/>
          <w:szCs w:val="24"/>
        </w:rPr>
        <w:t xml:space="preserve">į vykdome dalykiškai, laikydamiesi turinio plano, spręsdami </w:t>
      </w:r>
      <w:r w:rsidRPr="00F454E2">
        <w:rPr>
          <w:rFonts w:asciiTheme="majorHAnsi" w:hAnsiTheme="majorHAnsi" w:cstheme="majorHAnsi"/>
          <w:sz w:val="22"/>
          <w:szCs w:val="24"/>
        </w:rPr>
        <w:t xml:space="preserve">visus kilusius klausimus ir problemas. </w:t>
      </w:r>
    </w:p>
    <w:p w14:paraId="4B26D0DC" w14:textId="54C915BB" w:rsidR="00655E48" w:rsidRPr="00F454E2" w:rsidRDefault="00AA2574" w:rsidP="00D545AD">
      <w:pPr>
        <w:pStyle w:val="Sraopastraipa"/>
        <w:numPr>
          <w:ilvl w:val="0"/>
          <w:numId w:val="42"/>
        </w:numPr>
        <w:spacing w:after="0"/>
        <w:ind w:left="851" w:hanging="284"/>
        <w:jc w:val="both"/>
        <w:rPr>
          <w:rFonts w:asciiTheme="majorHAnsi" w:hAnsiTheme="majorHAnsi" w:cstheme="majorHAnsi"/>
          <w:sz w:val="28"/>
          <w:szCs w:val="24"/>
        </w:rPr>
      </w:pPr>
      <w:r w:rsidRPr="00F454E2">
        <w:rPr>
          <w:rFonts w:asciiTheme="majorHAnsi" w:hAnsiTheme="majorHAnsi" w:cstheme="majorHAnsi"/>
          <w:sz w:val="22"/>
          <w:szCs w:val="24"/>
        </w:rPr>
        <w:t>Pagal galimybes</w:t>
      </w:r>
      <w:r w:rsidR="00A12664" w:rsidRPr="00F454E2">
        <w:rPr>
          <w:rFonts w:asciiTheme="majorHAnsi" w:hAnsiTheme="majorHAnsi" w:cstheme="majorHAnsi"/>
          <w:sz w:val="22"/>
          <w:szCs w:val="24"/>
        </w:rPr>
        <w:t xml:space="preserve"> ir poreikį darome</w:t>
      </w:r>
      <w:r w:rsidR="00C6511F" w:rsidRPr="00F454E2">
        <w:rPr>
          <w:rFonts w:asciiTheme="majorHAnsi" w:hAnsiTheme="majorHAnsi" w:cstheme="majorHAnsi"/>
          <w:sz w:val="22"/>
          <w:szCs w:val="24"/>
        </w:rPr>
        <w:t xml:space="preserve"> susitikimų įraš</w:t>
      </w:r>
      <w:r w:rsidR="00A12664" w:rsidRPr="00F454E2">
        <w:rPr>
          <w:rFonts w:asciiTheme="majorHAnsi" w:hAnsiTheme="majorHAnsi" w:cstheme="majorHAnsi"/>
          <w:sz w:val="22"/>
          <w:szCs w:val="24"/>
        </w:rPr>
        <w:t>us</w:t>
      </w:r>
      <w:r w:rsidR="00C6511F" w:rsidRPr="00F454E2">
        <w:rPr>
          <w:rFonts w:asciiTheme="majorHAnsi" w:hAnsiTheme="majorHAnsi" w:cstheme="majorHAnsi"/>
          <w:sz w:val="22"/>
          <w:szCs w:val="24"/>
        </w:rPr>
        <w:t xml:space="preserve">, kurie ateityje padėtų spręsti konfliktus, gavus skundus ar norint pasitikslinti </w:t>
      </w:r>
      <w:r w:rsidR="0099761E" w:rsidRPr="00F454E2">
        <w:rPr>
          <w:rFonts w:asciiTheme="majorHAnsi" w:hAnsiTheme="majorHAnsi" w:cstheme="majorHAnsi"/>
          <w:sz w:val="22"/>
          <w:szCs w:val="24"/>
        </w:rPr>
        <w:t>informaciją</w:t>
      </w:r>
      <w:r w:rsidR="00C6511F" w:rsidRPr="00F454E2">
        <w:rPr>
          <w:rFonts w:asciiTheme="majorHAnsi" w:hAnsiTheme="majorHAnsi" w:cstheme="majorHAnsi"/>
          <w:sz w:val="22"/>
          <w:szCs w:val="24"/>
        </w:rPr>
        <w:t>.</w:t>
      </w:r>
    </w:p>
    <w:p w14:paraId="254F91BD" w14:textId="4E7F25ED" w:rsidR="00EA0F8D" w:rsidRPr="00F454E2" w:rsidRDefault="00187393" w:rsidP="00187393">
      <w:pPr>
        <w:pStyle w:val="Antrat1"/>
        <w:jc w:val="center"/>
      </w:pPr>
      <w:bookmarkStart w:id="18" w:name="_Toc77601604"/>
      <w:r w:rsidRPr="00F454E2">
        <w:t>5</w:t>
      </w:r>
      <w:r w:rsidR="00803A82" w:rsidRPr="00F454E2">
        <w:t>. TEIKIAMOS PASLAUGOS</w:t>
      </w:r>
      <w:bookmarkEnd w:id="18"/>
    </w:p>
    <w:p w14:paraId="7C310316" w14:textId="77777777" w:rsidR="00864608" w:rsidRPr="00F454E2" w:rsidRDefault="00864608" w:rsidP="00BF5D81">
      <w:pPr>
        <w:jc w:val="both"/>
        <w:rPr>
          <w:rFonts w:asciiTheme="majorHAnsi" w:hAnsiTheme="majorHAnsi" w:cstheme="majorHAnsi"/>
          <w:color w:val="FF0000"/>
          <w:sz w:val="24"/>
          <w:szCs w:val="24"/>
        </w:rPr>
      </w:pPr>
    </w:p>
    <w:p w14:paraId="4B8E78AA" w14:textId="45280AD3" w:rsidR="00C244C0" w:rsidRPr="002215AC" w:rsidRDefault="000D2D61" w:rsidP="00473CC3">
      <w:pPr>
        <w:jc w:val="both"/>
        <w:rPr>
          <w:rFonts w:asciiTheme="majorHAnsi" w:hAnsiTheme="majorHAnsi" w:cstheme="majorHAnsi"/>
        </w:rPr>
      </w:pPr>
      <w:r w:rsidRPr="002215AC">
        <w:rPr>
          <w:rFonts w:asciiTheme="majorHAnsi" w:hAnsiTheme="majorHAnsi" w:cstheme="majorHAnsi"/>
        </w:rPr>
        <w:tab/>
        <w:t xml:space="preserve">Trakų rajono savivaldybės administracijos teikiamų </w:t>
      </w:r>
      <w:r w:rsidR="00342D22" w:rsidRPr="002215AC">
        <w:rPr>
          <w:rFonts w:asciiTheme="majorHAnsi" w:hAnsiTheme="majorHAnsi" w:cstheme="majorHAnsi"/>
        </w:rPr>
        <w:t xml:space="preserve">švietimo administracinių </w:t>
      </w:r>
      <w:r w:rsidRPr="002215AC">
        <w:rPr>
          <w:rFonts w:asciiTheme="majorHAnsi" w:hAnsiTheme="majorHAnsi" w:cstheme="majorHAnsi"/>
        </w:rPr>
        <w:t>paslaugų</w:t>
      </w:r>
      <w:r w:rsidR="00342D22" w:rsidRPr="002215AC">
        <w:rPr>
          <w:rFonts w:asciiTheme="majorHAnsi" w:hAnsiTheme="majorHAnsi" w:cstheme="majorHAnsi"/>
        </w:rPr>
        <w:t xml:space="preserve"> standartai patvirtinti T</w:t>
      </w:r>
      <w:r w:rsidR="00C244C0" w:rsidRPr="002215AC">
        <w:rPr>
          <w:rFonts w:asciiTheme="majorHAnsi" w:hAnsiTheme="majorHAnsi" w:cstheme="majorHAnsi"/>
        </w:rPr>
        <w:t>r</w:t>
      </w:r>
      <w:r w:rsidR="00342D22" w:rsidRPr="002215AC">
        <w:rPr>
          <w:rFonts w:asciiTheme="majorHAnsi" w:hAnsiTheme="majorHAnsi" w:cstheme="majorHAnsi"/>
        </w:rPr>
        <w:t>akų rajono savivaldybės administracijos direktoriaus 2021 m. rugsėjo 24 d. įsakym</w:t>
      </w:r>
      <w:r w:rsidR="00423C27">
        <w:rPr>
          <w:rFonts w:asciiTheme="majorHAnsi" w:hAnsiTheme="majorHAnsi" w:cstheme="majorHAnsi"/>
        </w:rPr>
        <w:t>u</w:t>
      </w:r>
      <w:r w:rsidR="00342D22" w:rsidRPr="002215AC">
        <w:rPr>
          <w:rFonts w:asciiTheme="majorHAnsi" w:hAnsiTheme="majorHAnsi" w:cstheme="majorHAnsi"/>
        </w:rPr>
        <w:t xml:space="preserve"> Nr. </w:t>
      </w:r>
      <w:r w:rsidR="00B71AA3" w:rsidRPr="002215AC">
        <w:rPr>
          <w:rFonts w:asciiTheme="majorHAnsi" w:hAnsiTheme="majorHAnsi" w:cstheme="majorHAnsi"/>
        </w:rPr>
        <w:t>P2E-945 „Dėl Trakų rajono savivaldybės administracijos teikiamų švietimo administracinių paslaugų standarto patvirtinimo“</w:t>
      </w:r>
      <w:r w:rsidR="00C244C0" w:rsidRPr="002215AC">
        <w:rPr>
          <w:rFonts w:asciiTheme="majorHAnsi" w:hAnsiTheme="majorHAnsi" w:cstheme="majorHAnsi"/>
        </w:rPr>
        <w:t>.</w:t>
      </w:r>
    </w:p>
    <w:p w14:paraId="077A030C" w14:textId="421BFAEB" w:rsidR="002011AD" w:rsidRPr="003813F0" w:rsidRDefault="007E5482" w:rsidP="003813F0">
      <w:pPr>
        <w:jc w:val="both"/>
        <w:rPr>
          <w:rFonts w:asciiTheme="majorHAnsi" w:hAnsiTheme="majorHAnsi" w:cstheme="majorHAnsi"/>
        </w:rPr>
      </w:pPr>
      <w:r w:rsidRPr="003813F0">
        <w:rPr>
          <w:rFonts w:asciiTheme="majorHAnsi" w:hAnsiTheme="majorHAnsi" w:cstheme="majorHAnsi"/>
        </w:rPr>
        <w:tab/>
      </w:r>
      <w:r w:rsidR="00BA2982" w:rsidRPr="003813F0">
        <w:rPr>
          <w:rFonts w:asciiTheme="majorHAnsi" w:hAnsiTheme="majorHAnsi" w:cstheme="majorHAnsi"/>
        </w:rPr>
        <w:t xml:space="preserve">Trakų rajono savivaldybės administracijos </w:t>
      </w:r>
      <w:r w:rsidR="003C5BF7" w:rsidRPr="003813F0">
        <w:rPr>
          <w:rFonts w:asciiTheme="majorHAnsi" w:hAnsiTheme="majorHAnsi" w:cstheme="majorHAnsi"/>
        </w:rPr>
        <w:t>kokybės vadybos sistem</w:t>
      </w:r>
      <w:r w:rsidR="00B9049C" w:rsidRPr="003813F0">
        <w:rPr>
          <w:rFonts w:asciiTheme="majorHAnsi" w:hAnsiTheme="majorHAnsi" w:cstheme="majorHAnsi"/>
        </w:rPr>
        <w:t xml:space="preserve">a diegiama vadovaujantis „Kokybės </w:t>
      </w:r>
      <w:r w:rsidR="002215AC" w:rsidRPr="003813F0">
        <w:rPr>
          <w:rFonts w:asciiTheme="majorHAnsi" w:hAnsiTheme="majorHAnsi" w:cstheme="majorHAnsi"/>
        </w:rPr>
        <w:t xml:space="preserve">vadybos </w:t>
      </w:r>
      <w:r w:rsidR="00B9049C" w:rsidRPr="003813F0">
        <w:rPr>
          <w:rFonts w:asciiTheme="majorHAnsi" w:hAnsiTheme="majorHAnsi" w:cstheme="majorHAnsi"/>
        </w:rPr>
        <w:t xml:space="preserve">sistemos vadovu“, patvirtintu </w:t>
      </w:r>
      <w:r w:rsidR="00473CC3" w:rsidRPr="003813F0">
        <w:rPr>
          <w:rFonts w:asciiTheme="majorHAnsi" w:hAnsiTheme="majorHAnsi" w:cstheme="majorHAnsi"/>
        </w:rPr>
        <w:t xml:space="preserve">patvirtinti Trakų rajono savivaldybės administracijos direktoriaus </w:t>
      </w:r>
      <w:r w:rsidR="00473CC3" w:rsidRPr="00477E0D">
        <w:rPr>
          <w:rFonts w:asciiTheme="majorHAnsi" w:hAnsiTheme="majorHAnsi" w:cstheme="majorHAnsi"/>
        </w:rPr>
        <w:t>2021 m. rugsėjo 24 d. įsakym</w:t>
      </w:r>
      <w:r w:rsidR="00423C27" w:rsidRPr="00477E0D">
        <w:rPr>
          <w:rFonts w:asciiTheme="majorHAnsi" w:hAnsiTheme="majorHAnsi" w:cstheme="majorHAnsi"/>
        </w:rPr>
        <w:t>u</w:t>
      </w:r>
      <w:r w:rsidR="00473CC3" w:rsidRPr="00477E0D">
        <w:rPr>
          <w:rFonts w:asciiTheme="majorHAnsi" w:hAnsiTheme="majorHAnsi" w:cstheme="majorHAnsi"/>
        </w:rPr>
        <w:t xml:space="preserve"> Nr. P2E-</w:t>
      </w:r>
      <w:r w:rsidR="00477E0D" w:rsidRPr="00477E0D">
        <w:rPr>
          <w:rFonts w:asciiTheme="majorHAnsi" w:hAnsiTheme="majorHAnsi" w:cstheme="majorHAnsi"/>
        </w:rPr>
        <w:t>946</w:t>
      </w:r>
      <w:r w:rsidR="00473CC3" w:rsidRPr="003813F0">
        <w:rPr>
          <w:rFonts w:asciiTheme="majorHAnsi" w:hAnsiTheme="majorHAnsi" w:cstheme="majorHAnsi"/>
        </w:rPr>
        <w:t xml:space="preserve"> „</w:t>
      </w:r>
      <w:r w:rsidR="003813F0">
        <w:rPr>
          <w:rFonts w:asciiTheme="majorHAnsi" w:hAnsiTheme="majorHAnsi" w:cstheme="majorHAnsi"/>
        </w:rPr>
        <w:t>D</w:t>
      </w:r>
      <w:r w:rsidR="003813F0" w:rsidRPr="003813F0">
        <w:rPr>
          <w:rFonts w:asciiTheme="majorHAnsi" w:hAnsiTheme="majorHAnsi" w:cstheme="majorHAnsi"/>
        </w:rPr>
        <w:t xml:space="preserve">ėl </w:t>
      </w:r>
      <w:r w:rsidR="003813F0">
        <w:rPr>
          <w:rFonts w:asciiTheme="majorHAnsi" w:hAnsiTheme="majorHAnsi" w:cstheme="majorHAnsi"/>
        </w:rPr>
        <w:t>T</w:t>
      </w:r>
      <w:r w:rsidR="003813F0" w:rsidRPr="003813F0">
        <w:rPr>
          <w:rFonts w:asciiTheme="majorHAnsi" w:hAnsiTheme="majorHAnsi" w:cstheme="majorHAnsi"/>
        </w:rPr>
        <w:t>rakų rajono savivaldybės administracijos kokybės vadybos sistemos dokumentų patvirtinimo ir vadovybės</w:t>
      </w:r>
      <w:r w:rsidR="003813F0">
        <w:rPr>
          <w:rFonts w:asciiTheme="majorHAnsi" w:hAnsiTheme="majorHAnsi" w:cstheme="majorHAnsi"/>
        </w:rPr>
        <w:t xml:space="preserve"> </w:t>
      </w:r>
      <w:r w:rsidR="003813F0" w:rsidRPr="003813F0">
        <w:rPr>
          <w:rFonts w:asciiTheme="majorHAnsi" w:hAnsiTheme="majorHAnsi" w:cstheme="majorHAnsi"/>
        </w:rPr>
        <w:t>atstovo pareigų ir funkcijų vykdymo</w:t>
      </w:r>
      <w:r w:rsidR="00473CC3" w:rsidRPr="003813F0">
        <w:rPr>
          <w:rFonts w:asciiTheme="majorHAnsi" w:hAnsiTheme="majorHAnsi" w:cstheme="majorHAnsi"/>
        </w:rPr>
        <w:t>“</w:t>
      </w:r>
    </w:p>
    <w:p w14:paraId="3F119D9E" w14:textId="3A4A32DF" w:rsidR="00425427" w:rsidRDefault="000D2D61" w:rsidP="00E34E31">
      <w:pPr>
        <w:rPr>
          <w:rFonts w:asciiTheme="majorHAnsi" w:hAnsiTheme="majorHAnsi" w:cstheme="majorHAnsi"/>
          <w:highlight w:val="yellow"/>
        </w:rPr>
      </w:pPr>
      <w:r>
        <w:rPr>
          <w:rFonts w:asciiTheme="majorHAnsi" w:hAnsiTheme="majorHAnsi" w:cstheme="majorHAnsi"/>
          <w:highlight w:val="yellow"/>
        </w:rPr>
        <w:t xml:space="preserve"> </w:t>
      </w:r>
    </w:p>
    <w:p w14:paraId="3BA9F82E" w14:textId="3053E0B6" w:rsidR="00803A82" w:rsidRPr="00F454E2" w:rsidRDefault="00187393" w:rsidP="00187393">
      <w:pPr>
        <w:pStyle w:val="Antrat1"/>
        <w:jc w:val="center"/>
      </w:pPr>
      <w:bookmarkStart w:id="19" w:name="_Toc77601605"/>
      <w:r w:rsidRPr="00F454E2">
        <w:t>6</w:t>
      </w:r>
      <w:r w:rsidR="00E34E31" w:rsidRPr="00F454E2">
        <w:t>. YPATINGŲ SITUACIJŲ VALDYMAS</w:t>
      </w:r>
      <w:bookmarkEnd w:id="19"/>
    </w:p>
    <w:p w14:paraId="5F2742B6" w14:textId="123DF711" w:rsidR="00803A82" w:rsidRPr="00F454E2" w:rsidRDefault="00803A82" w:rsidP="00BF5D81">
      <w:pPr>
        <w:jc w:val="both"/>
        <w:rPr>
          <w:rFonts w:asciiTheme="majorHAnsi" w:hAnsiTheme="majorHAnsi" w:cstheme="majorHAnsi"/>
          <w:color w:val="FF0000"/>
          <w:sz w:val="24"/>
          <w:szCs w:val="24"/>
        </w:rPr>
      </w:pPr>
    </w:p>
    <w:p w14:paraId="532E90C0" w14:textId="33B2D63A" w:rsidR="005D6262" w:rsidRPr="00F454E2" w:rsidRDefault="00087924" w:rsidP="004B7364">
      <w:pPr>
        <w:spacing w:after="0"/>
        <w:ind w:firstLine="851"/>
        <w:jc w:val="both"/>
        <w:rPr>
          <w:rFonts w:asciiTheme="majorHAnsi" w:hAnsiTheme="majorHAnsi" w:cstheme="majorHAnsi"/>
          <w:szCs w:val="24"/>
        </w:rPr>
      </w:pPr>
      <w:r w:rsidRPr="00F454E2">
        <w:rPr>
          <w:rFonts w:asciiTheme="majorHAnsi" w:hAnsiTheme="majorHAnsi" w:cstheme="majorHAnsi"/>
          <w:szCs w:val="24"/>
        </w:rPr>
        <w:t xml:space="preserve">Ypatinga situacija laikoma tokia situacija, kuri yra nestandartinė, neeilinė, </w:t>
      </w:r>
      <w:r w:rsidR="00AA2574" w:rsidRPr="00F454E2">
        <w:rPr>
          <w:rFonts w:asciiTheme="majorHAnsi" w:hAnsiTheme="majorHAnsi" w:cstheme="majorHAnsi"/>
          <w:szCs w:val="24"/>
        </w:rPr>
        <w:t xml:space="preserve">kai </w:t>
      </w:r>
      <w:r w:rsidRPr="00F454E2">
        <w:rPr>
          <w:rFonts w:asciiTheme="majorHAnsi" w:hAnsiTheme="majorHAnsi" w:cstheme="majorHAnsi"/>
          <w:szCs w:val="24"/>
        </w:rPr>
        <w:t>reik</w:t>
      </w:r>
      <w:r w:rsidR="0005458B" w:rsidRPr="00F454E2">
        <w:rPr>
          <w:rFonts w:asciiTheme="majorHAnsi" w:hAnsiTheme="majorHAnsi" w:cstheme="majorHAnsi"/>
          <w:szCs w:val="24"/>
        </w:rPr>
        <w:t>i</w:t>
      </w:r>
      <w:r w:rsidRPr="00F454E2">
        <w:rPr>
          <w:rFonts w:asciiTheme="majorHAnsi" w:hAnsiTheme="majorHAnsi" w:cstheme="majorHAnsi"/>
          <w:szCs w:val="24"/>
        </w:rPr>
        <w:t>a imtis specialių veiksmų.</w:t>
      </w:r>
      <w:r w:rsidR="004943A0" w:rsidRPr="00F454E2">
        <w:rPr>
          <w:rFonts w:asciiTheme="majorHAnsi" w:hAnsiTheme="majorHAnsi" w:cstheme="majorHAnsi"/>
          <w:szCs w:val="24"/>
        </w:rPr>
        <w:t xml:space="preserve"> Tokios situacijos gali atsirasti kilus konfliktams, sutrikus </w:t>
      </w:r>
      <w:r w:rsidR="00D4371D" w:rsidRPr="00F454E2">
        <w:rPr>
          <w:rFonts w:asciiTheme="majorHAnsi" w:hAnsiTheme="majorHAnsi" w:cstheme="majorHAnsi"/>
          <w:szCs w:val="24"/>
        </w:rPr>
        <w:t>asmenų</w:t>
      </w:r>
      <w:r w:rsidR="004943A0" w:rsidRPr="00F454E2">
        <w:rPr>
          <w:rFonts w:asciiTheme="majorHAnsi" w:hAnsiTheme="majorHAnsi" w:cstheme="majorHAnsi"/>
          <w:szCs w:val="24"/>
        </w:rPr>
        <w:t xml:space="preserve"> sveikatai</w:t>
      </w:r>
      <w:r w:rsidR="005D6262" w:rsidRPr="00F454E2">
        <w:rPr>
          <w:rFonts w:asciiTheme="majorHAnsi" w:hAnsiTheme="majorHAnsi" w:cstheme="majorHAnsi"/>
          <w:szCs w:val="24"/>
        </w:rPr>
        <w:t>, įstaigoje ar padalinyje apsilankius negali</w:t>
      </w:r>
      <w:r w:rsidR="006862DE" w:rsidRPr="00F454E2">
        <w:rPr>
          <w:rFonts w:asciiTheme="majorHAnsi" w:hAnsiTheme="majorHAnsi" w:cstheme="majorHAnsi"/>
          <w:szCs w:val="24"/>
        </w:rPr>
        <w:t>ą turintiems</w:t>
      </w:r>
      <w:r w:rsidR="005D6262" w:rsidRPr="00F454E2">
        <w:rPr>
          <w:rFonts w:asciiTheme="majorHAnsi" w:hAnsiTheme="majorHAnsi" w:cstheme="majorHAnsi"/>
          <w:szCs w:val="24"/>
        </w:rPr>
        <w:t xml:space="preserve"> asmenims, kilus nenumatytoms aplinkybėms (</w:t>
      </w:r>
      <w:r w:rsidR="0005458B" w:rsidRPr="00F454E2">
        <w:rPr>
          <w:rFonts w:asciiTheme="majorHAnsi" w:hAnsiTheme="majorHAnsi" w:cstheme="majorHAnsi"/>
          <w:szCs w:val="24"/>
        </w:rPr>
        <w:t>p</w:t>
      </w:r>
      <w:r w:rsidR="00092698" w:rsidRPr="00F454E2">
        <w:rPr>
          <w:rFonts w:asciiTheme="majorHAnsi" w:hAnsiTheme="majorHAnsi" w:cstheme="majorHAnsi"/>
          <w:szCs w:val="24"/>
        </w:rPr>
        <w:t>a</w:t>
      </w:r>
      <w:r w:rsidR="0005458B" w:rsidRPr="00F454E2">
        <w:rPr>
          <w:rFonts w:asciiTheme="majorHAnsi" w:hAnsiTheme="majorHAnsi" w:cstheme="majorHAnsi"/>
          <w:szCs w:val="24"/>
        </w:rPr>
        <w:t>v</w:t>
      </w:r>
      <w:r w:rsidR="00092698" w:rsidRPr="00F454E2">
        <w:rPr>
          <w:rFonts w:asciiTheme="majorHAnsi" w:hAnsiTheme="majorHAnsi" w:cstheme="majorHAnsi"/>
          <w:szCs w:val="24"/>
        </w:rPr>
        <w:t>y</w:t>
      </w:r>
      <w:r w:rsidR="0005458B" w:rsidRPr="00F454E2">
        <w:rPr>
          <w:rFonts w:asciiTheme="majorHAnsi" w:hAnsiTheme="majorHAnsi" w:cstheme="majorHAnsi"/>
          <w:szCs w:val="24"/>
        </w:rPr>
        <w:t>z</w:t>
      </w:r>
      <w:r w:rsidR="00092698" w:rsidRPr="00F454E2">
        <w:rPr>
          <w:rFonts w:asciiTheme="majorHAnsi" w:hAnsiTheme="majorHAnsi" w:cstheme="majorHAnsi"/>
          <w:szCs w:val="24"/>
        </w:rPr>
        <w:t>džiui</w:t>
      </w:r>
      <w:r w:rsidR="0005458B" w:rsidRPr="00F454E2">
        <w:rPr>
          <w:rFonts w:asciiTheme="majorHAnsi" w:hAnsiTheme="majorHAnsi" w:cstheme="majorHAnsi"/>
          <w:szCs w:val="24"/>
        </w:rPr>
        <w:t xml:space="preserve">, </w:t>
      </w:r>
      <w:r w:rsidR="005D6262" w:rsidRPr="00F454E2">
        <w:rPr>
          <w:rFonts w:asciiTheme="majorHAnsi" w:hAnsiTheme="majorHAnsi" w:cstheme="majorHAnsi"/>
          <w:szCs w:val="24"/>
        </w:rPr>
        <w:t xml:space="preserve">kilus gaisrui, kitoms </w:t>
      </w:r>
      <w:r w:rsidR="005D6262" w:rsidRPr="00F454E2">
        <w:rPr>
          <w:rFonts w:asciiTheme="majorHAnsi" w:hAnsiTheme="majorHAnsi" w:cstheme="majorHAnsi"/>
          <w:i/>
          <w:szCs w:val="24"/>
        </w:rPr>
        <w:t>force majeure</w:t>
      </w:r>
      <w:r w:rsidR="005D6262" w:rsidRPr="00F454E2">
        <w:rPr>
          <w:rFonts w:asciiTheme="majorHAnsi" w:hAnsiTheme="majorHAnsi" w:cstheme="majorHAnsi"/>
          <w:szCs w:val="24"/>
        </w:rPr>
        <w:t xml:space="preserve"> situacijoms) ir kt. </w:t>
      </w:r>
    </w:p>
    <w:p w14:paraId="0BEB2EC0" w14:textId="6D292CD9" w:rsidR="005D6262" w:rsidRPr="00F454E2" w:rsidRDefault="005D6262" w:rsidP="004B7364">
      <w:pPr>
        <w:spacing w:after="0"/>
        <w:ind w:firstLine="851"/>
        <w:jc w:val="both"/>
        <w:rPr>
          <w:rFonts w:asciiTheme="majorHAnsi" w:hAnsiTheme="majorHAnsi" w:cstheme="majorHAnsi"/>
          <w:szCs w:val="24"/>
        </w:rPr>
      </w:pPr>
      <w:r w:rsidRPr="00F454E2">
        <w:rPr>
          <w:rFonts w:asciiTheme="majorHAnsi" w:hAnsiTheme="majorHAnsi" w:cstheme="majorHAnsi"/>
          <w:szCs w:val="24"/>
        </w:rPr>
        <w:t>Įvykus bet kokiai nee</w:t>
      </w:r>
      <w:r w:rsidR="00AA2574" w:rsidRPr="00F454E2">
        <w:rPr>
          <w:rFonts w:asciiTheme="majorHAnsi" w:hAnsiTheme="majorHAnsi" w:cstheme="majorHAnsi"/>
          <w:szCs w:val="24"/>
        </w:rPr>
        <w:t>i</w:t>
      </w:r>
      <w:r w:rsidRPr="00F454E2">
        <w:rPr>
          <w:rFonts w:asciiTheme="majorHAnsi" w:hAnsiTheme="majorHAnsi" w:cstheme="majorHAnsi"/>
          <w:szCs w:val="24"/>
        </w:rPr>
        <w:t>linei situacijai</w:t>
      </w:r>
      <w:r w:rsidR="0005458B" w:rsidRPr="00F454E2">
        <w:rPr>
          <w:rFonts w:asciiTheme="majorHAnsi" w:hAnsiTheme="majorHAnsi" w:cstheme="majorHAnsi"/>
          <w:szCs w:val="24"/>
        </w:rPr>
        <w:t>,</w:t>
      </w:r>
      <w:r w:rsidRPr="00F454E2">
        <w:rPr>
          <w:rFonts w:asciiTheme="majorHAnsi" w:hAnsiTheme="majorHAnsi" w:cstheme="majorHAnsi"/>
          <w:szCs w:val="24"/>
        </w:rPr>
        <w:t xml:space="preserve"> </w:t>
      </w:r>
      <w:r w:rsidR="004952F0" w:rsidRPr="00F454E2">
        <w:rPr>
          <w:rFonts w:asciiTheme="majorHAnsi" w:hAnsiTheme="majorHAnsi" w:cstheme="majorHAnsi"/>
          <w:szCs w:val="24"/>
        </w:rPr>
        <w:t>darbuotojai</w:t>
      </w:r>
      <w:r w:rsidRPr="00F454E2">
        <w:rPr>
          <w:rFonts w:asciiTheme="majorHAnsi" w:hAnsiTheme="majorHAnsi" w:cstheme="majorHAnsi"/>
          <w:szCs w:val="24"/>
        </w:rPr>
        <w:t xml:space="preserve"> turėtų elgtis profesionaliai, dalykiškai, nesivadovauti emocijomis ir ne</w:t>
      </w:r>
      <w:r w:rsidR="0005458B" w:rsidRPr="00F454E2">
        <w:rPr>
          <w:rFonts w:asciiTheme="majorHAnsi" w:hAnsiTheme="majorHAnsi" w:cstheme="majorHAnsi"/>
          <w:szCs w:val="24"/>
        </w:rPr>
        <w:t>sutrikti</w:t>
      </w:r>
      <w:r w:rsidRPr="00F454E2">
        <w:rPr>
          <w:rFonts w:asciiTheme="majorHAnsi" w:hAnsiTheme="majorHAnsi" w:cstheme="majorHAnsi"/>
          <w:szCs w:val="24"/>
        </w:rPr>
        <w:t xml:space="preserve">, išlaikyti </w:t>
      </w:r>
      <w:r w:rsidR="003F0CA9" w:rsidRPr="00F454E2">
        <w:rPr>
          <w:rFonts w:asciiTheme="majorHAnsi" w:hAnsiTheme="majorHAnsi" w:cstheme="majorHAnsi"/>
          <w:szCs w:val="24"/>
        </w:rPr>
        <w:t>šaltą protą ir spręsti situaciją racionaliai, greitai reaguo</w:t>
      </w:r>
      <w:r w:rsidR="0005458B" w:rsidRPr="00F454E2">
        <w:rPr>
          <w:rFonts w:asciiTheme="majorHAnsi" w:hAnsiTheme="majorHAnsi" w:cstheme="majorHAnsi"/>
          <w:szCs w:val="24"/>
        </w:rPr>
        <w:t>ti</w:t>
      </w:r>
      <w:r w:rsidR="003F0CA9" w:rsidRPr="00F454E2">
        <w:rPr>
          <w:rFonts w:asciiTheme="majorHAnsi" w:hAnsiTheme="majorHAnsi" w:cstheme="majorHAnsi"/>
          <w:szCs w:val="24"/>
        </w:rPr>
        <w:t xml:space="preserve">, siekiant maksimaliai atlikti pagalbos veiksmus. </w:t>
      </w:r>
    </w:p>
    <w:p w14:paraId="66E6BD56" w14:textId="77777777" w:rsidR="005D6262" w:rsidRPr="00F454E2" w:rsidRDefault="005D6262" w:rsidP="005D6262">
      <w:pPr>
        <w:spacing w:after="0"/>
        <w:jc w:val="both"/>
        <w:rPr>
          <w:rFonts w:asciiTheme="majorHAnsi" w:hAnsiTheme="majorHAnsi" w:cstheme="majorHAnsi"/>
          <w:szCs w:val="24"/>
        </w:rPr>
      </w:pPr>
    </w:p>
    <w:p w14:paraId="75C71CF9" w14:textId="648DEB8E" w:rsidR="005D6262" w:rsidRPr="00F454E2" w:rsidRDefault="005D6262" w:rsidP="005D6262">
      <w:pPr>
        <w:spacing w:after="0"/>
        <w:jc w:val="both"/>
        <w:rPr>
          <w:rFonts w:asciiTheme="majorHAnsi" w:hAnsiTheme="majorHAnsi" w:cstheme="majorHAnsi"/>
          <w:b/>
          <w:szCs w:val="24"/>
        </w:rPr>
      </w:pPr>
      <w:r w:rsidRPr="00F454E2">
        <w:rPr>
          <w:rFonts w:asciiTheme="majorHAnsi" w:hAnsiTheme="majorHAnsi" w:cstheme="majorHAnsi"/>
          <w:b/>
          <w:szCs w:val="24"/>
        </w:rPr>
        <w:t>Konfliktinių situacijų valdymas</w:t>
      </w:r>
    </w:p>
    <w:p w14:paraId="33929F39" w14:textId="2919EC90" w:rsidR="005D6262" w:rsidRPr="00F454E2" w:rsidRDefault="005D6262" w:rsidP="005D6262">
      <w:pPr>
        <w:spacing w:after="0"/>
        <w:jc w:val="both"/>
        <w:rPr>
          <w:rFonts w:asciiTheme="majorHAnsi" w:hAnsiTheme="majorHAnsi" w:cstheme="majorHAnsi"/>
          <w:szCs w:val="24"/>
        </w:rPr>
      </w:pPr>
    </w:p>
    <w:p w14:paraId="1C71F370" w14:textId="7FD6BF5D" w:rsidR="003F0CA9" w:rsidRPr="00F454E2" w:rsidRDefault="003F0CA9" w:rsidP="005D6262">
      <w:pPr>
        <w:spacing w:after="0"/>
        <w:jc w:val="both"/>
        <w:rPr>
          <w:rFonts w:asciiTheme="majorHAnsi" w:hAnsiTheme="majorHAnsi" w:cstheme="majorHAnsi"/>
          <w:szCs w:val="24"/>
        </w:rPr>
      </w:pPr>
      <w:r w:rsidRPr="00F454E2">
        <w:rPr>
          <w:rFonts w:asciiTheme="majorHAnsi" w:hAnsiTheme="majorHAnsi" w:cstheme="majorHAnsi"/>
          <w:szCs w:val="24"/>
        </w:rPr>
        <w:tab/>
        <w:t xml:space="preserve">Konfliktinės situacijos aptarnaujant </w:t>
      </w:r>
      <w:r w:rsidR="004952F0" w:rsidRPr="00F454E2">
        <w:rPr>
          <w:rFonts w:asciiTheme="majorHAnsi" w:hAnsiTheme="majorHAnsi" w:cstheme="majorHAnsi"/>
          <w:szCs w:val="24"/>
        </w:rPr>
        <w:t>asmenis</w:t>
      </w:r>
      <w:r w:rsidRPr="00F454E2">
        <w:rPr>
          <w:rFonts w:asciiTheme="majorHAnsi" w:hAnsiTheme="majorHAnsi" w:cstheme="majorHAnsi"/>
          <w:szCs w:val="24"/>
        </w:rPr>
        <w:t xml:space="preserve"> kyla pakankamai dažnai. Konfliktai iš esmės gali kilti dėl priešingų nuomonių, interesų, nesuderinamų motyvų susidūrimo, kurio metu konfliktuojančios pusės užvaldomos nemalonių jausmų, stokoja savikontrolės.</w:t>
      </w:r>
      <w:r w:rsidR="00A12664" w:rsidRPr="00F454E2">
        <w:rPr>
          <w:rFonts w:asciiTheme="majorHAnsi" w:hAnsiTheme="majorHAnsi" w:cstheme="majorHAnsi"/>
          <w:szCs w:val="24"/>
        </w:rPr>
        <w:t xml:space="preserve"> </w:t>
      </w:r>
      <w:r w:rsidRPr="00F454E2">
        <w:rPr>
          <w:rFonts w:asciiTheme="majorHAnsi" w:hAnsiTheme="majorHAnsi" w:cstheme="majorHAnsi"/>
          <w:szCs w:val="24"/>
        </w:rPr>
        <w:t>Tipiškai konfliktai gali būti asmeniniai (žmogaus viduje) ir tarpasmenini</w:t>
      </w:r>
      <w:r w:rsidR="006862DE" w:rsidRPr="00F454E2">
        <w:rPr>
          <w:rFonts w:asciiTheme="majorHAnsi" w:hAnsiTheme="majorHAnsi" w:cstheme="majorHAnsi"/>
          <w:szCs w:val="24"/>
        </w:rPr>
        <w:t>ai</w:t>
      </w:r>
      <w:r w:rsidRPr="00F454E2">
        <w:rPr>
          <w:rFonts w:asciiTheme="majorHAnsi" w:hAnsiTheme="majorHAnsi" w:cstheme="majorHAnsi"/>
          <w:szCs w:val="24"/>
        </w:rPr>
        <w:t xml:space="preserve"> (tarp dviejų ar daugiau asmenų). Asmeniniai konfliktai neretai sukelia nesąmoningą </w:t>
      </w:r>
      <w:r w:rsidRPr="00F454E2">
        <w:rPr>
          <w:rFonts w:asciiTheme="majorHAnsi" w:hAnsiTheme="majorHAnsi" w:cstheme="majorHAnsi"/>
          <w:szCs w:val="24"/>
        </w:rPr>
        <w:lastRenderedPageBreak/>
        <w:t>žmogaus elgesį, gynybinius mechanizmus, racionalumo stoką. Tokie asmenys linkę sukelti ir tarpasmeni</w:t>
      </w:r>
      <w:r w:rsidR="00C43330" w:rsidRPr="00F454E2">
        <w:rPr>
          <w:rFonts w:asciiTheme="majorHAnsi" w:hAnsiTheme="majorHAnsi" w:cstheme="majorHAnsi"/>
          <w:szCs w:val="24"/>
        </w:rPr>
        <w:t>ni</w:t>
      </w:r>
      <w:r w:rsidRPr="00F454E2">
        <w:rPr>
          <w:rFonts w:asciiTheme="majorHAnsi" w:hAnsiTheme="majorHAnsi" w:cstheme="majorHAnsi"/>
          <w:szCs w:val="24"/>
        </w:rPr>
        <w:t>us konfliktus, kadangi į situaciją negeba pažvelgti lanksčiai, stokoja vidinės kultūros.</w:t>
      </w:r>
    </w:p>
    <w:p w14:paraId="3706EFF7" w14:textId="2EB8517A" w:rsidR="005D6262" w:rsidRPr="00F454E2" w:rsidRDefault="003F0CA9" w:rsidP="00A12664">
      <w:pPr>
        <w:spacing w:after="0"/>
        <w:jc w:val="both"/>
        <w:rPr>
          <w:rFonts w:asciiTheme="majorHAnsi" w:hAnsiTheme="majorHAnsi" w:cstheme="majorHAnsi"/>
          <w:szCs w:val="24"/>
        </w:rPr>
      </w:pPr>
      <w:r w:rsidRPr="00F454E2">
        <w:rPr>
          <w:rFonts w:asciiTheme="majorHAnsi" w:hAnsiTheme="majorHAnsi" w:cstheme="majorHAnsi"/>
          <w:szCs w:val="24"/>
        </w:rPr>
        <w:tab/>
        <w:t>Konfliktai kyla laipsniškai, tad norint jų išvengti</w:t>
      </w:r>
      <w:r w:rsidR="00DE1AA0" w:rsidRPr="00F454E2">
        <w:rPr>
          <w:rFonts w:asciiTheme="majorHAnsi" w:hAnsiTheme="majorHAnsi" w:cstheme="majorHAnsi"/>
          <w:szCs w:val="24"/>
        </w:rPr>
        <w:t>,</w:t>
      </w:r>
      <w:r w:rsidRPr="00F454E2">
        <w:rPr>
          <w:rFonts w:asciiTheme="majorHAnsi" w:hAnsiTheme="majorHAnsi" w:cstheme="majorHAnsi"/>
          <w:szCs w:val="24"/>
        </w:rPr>
        <w:t xml:space="preserve"> svarbu gebėti prisitaikyti prie situacijos, pakeisti požiūrį į ją, gebėti tinkamai elgtis ir reaguoti į kitos pusės veiksmus. Matant, jog </w:t>
      </w:r>
      <w:r w:rsidR="00066468" w:rsidRPr="00F454E2">
        <w:rPr>
          <w:rFonts w:asciiTheme="majorHAnsi" w:hAnsiTheme="majorHAnsi" w:cstheme="majorHAnsi"/>
          <w:szCs w:val="24"/>
        </w:rPr>
        <w:t>asmuo</w:t>
      </w:r>
      <w:r w:rsidRPr="00F454E2">
        <w:rPr>
          <w:rFonts w:asciiTheme="majorHAnsi" w:hAnsiTheme="majorHAnsi" w:cstheme="majorHAnsi"/>
          <w:szCs w:val="24"/>
        </w:rPr>
        <w:t xml:space="preserve"> agresyvus, sudirgęs, piktas, konflikto nederėtų spręsti tuo metu, kadangi apėmus šioms emocijos sudėtinga rasti racionalų sprendimą.</w:t>
      </w:r>
      <w:r w:rsidR="00A12664" w:rsidRPr="00F454E2">
        <w:rPr>
          <w:rFonts w:asciiTheme="majorHAnsi" w:hAnsiTheme="majorHAnsi" w:cstheme="majorHAnsi"/>
          <w:szCs w:val="24"/>
        </w:rPr>
        <w:t xml:space="preserve"> </w:t>
      </w:r>
      <w:r w:rsidRPr="00F454E2">
        <w:rPr>
          <w:rFonts w:asciiTheme="majorHAnsi" w:hAnsiTheme="majorHAnsi" w:cstheme="majorHAnsi"/>
          <w:szCs w:val="24"/>
        </w:rPr>
        <w:t>Atsidūrus konfliktinėje situacijoje ir s</w:t>
      </w:r>
      <w:r w:rsidR="005D6262" w:rsidRPr="00F454E2">
        <w:rPr>
          <w:rFonts w:asciiTheme="majorHAnsi" w:hAnsiTheme="majorHAnsi" w:cstheme="majorHAnsi"/>
          <w:szCs w:val="24"/>
        </w:rPr>
        <w:t xml:space="preserve">iekiant </w:t>
      </w:r>
      <w:r w:rsidRPr="00F454E2">
        <w:rPr>
          <w:rFonts w:asciiTheme="majorHAnsi" w:hAnsiTheme="majorHAnsi" w:cstheme="majorHAnsi"/>
          <w:szCs w:val="24"/>
        </w:rPr>
        <w:t>ją</w:t>
      </w:r>
      <w:r w:rsidR="005D6262" w:rsidRPr="00F454E2">
        <w:rPr>
          <w:rFonts w:asciiTheme="majorHAnsi" w:hAnsiTheme="majorHAnsi" w:cstheme="majorHAnsi"/>
          <w:szCs w:val="24"/>
        </w:rPr>
        <w:t xml:space="preserve"> suvaldyti</w:t>
      </w:r>
      <w:r w:rsidRPr="00F454E2">
        <w:rPr>
          <w:rFonts w:asciiTheme="majorHAnsi" w:hAnsiTheme="majorHAnsi" w:cstheme="majorHAnsi"/>
          <w:szCs w:val="24"/>
        </w:rPr>
        <w:t>, o efektą minimizuoti</w:t>
      </w:r>
      <w:r w:rsidR="005D6262" w:rsidRPr="00F454E2">
        <w:rPr>
          <w:rFonts w:asciiTheme="majorHAnsi" w:hAnsiTheme="majorHAnsi" w:cstheme="majorHAnsi"/>
          <w:szCs w:val="24"/>
        </w:rPr>
        <w:t>, darbuotojai bet kokiu atveju turi:</w:t>
      </w:r>
    </w:p>
    <w:p w14:paraId="0EB85283" w14:textId="4D3A4BD3" w:rsidR="003F0CA9" w:rsidRPr="00F454E2" w:rsidRDefault="003F0CA9" w:rsidP="006B0775">
      <w:pPr>
        <w:pStyle w:val="Sraopastraipa"/>
        <w:numPr>
          <w:ilvl w:val="0"/>
          <w:numId w:val="19"/>
        </w:numPr>
        <w:spacing w:after="0"/>
        <w:ind w:left="1080"/>
        <w:jc w:val="both"/>
        <w:rPr>
          <w:rFonts w:asciiTheme="majorHAnsi" w:hAnsiTheme="majorHAnsi" w:cstheme="majorHAnsi"/>
          <w:sz w:val="22"/>
          <w:szCs w:val="28"/>
        </w:rPr>
      </w:pPr>
      <w:r w:rsidRPr="00F454E2">
        <w:rPr>
          <w:rFonts w:asciiTheme="majorHAnsi" w:hAnsiTheme="majorHAnsi" w:cstheme="majorHAnsi"/>
          <w:sz w:val="22"/>
          <w:szCs w:val="28"/>
        </w:rPr>
        <w:t xml:space="preserve">išlaikyti </w:t>
      </w:r>
      <w:r w:rsidR="00B40B32" w:rsidRPr="00F454E2">
        <w:rPr>
          <w:rFonts w:asciiTheme="majorHAnsi" w:hAnsiTheme="majorHAnsi" w:cstheme="majorHAnsi"/>
          <w:sz w:val="22"/>
          <w:szCs w:val="28"/>
        </w:rPr>
        <w:t xml:space="preserve">ramybę ir </w:t>
      </w:r>
      <w:r w:rsidRPr="00F454E2">
        <w:rPr>
          <w:rFonts w:asciiTheme="majorHAnsi" w:hAnsiTheme="majorHAnsi" w:cstheme="majorHAnsi"/>
          <w:sz w:val="22"/>
          <w:szCs w:val="28"/>
        </w:rPr>
        <w:t>profesionalumą;</w:t>
      </w:r>
    </w:p>
    <w:p w14:paraId="77B3590F" w14:textId="77AAD5A6" w:rsidR="003F0CA9" w:rsidRPr="00F454E2" w:rsidRDefault="003F0CA9" w:rsidP="006B0775">
      <w:pPr>
        <w:pStyle w:val="Sraopastraipa"/>
        <w:numPr>
          <w:ilvl w:val="0"/>
          <w:numId w:val="19"/>
        </w:numPr>
        <w:spacing w:after="0"/>
        <w:ind w:left="1080"/>
        <w:jc w:val="both"/>
        <w:rPr>
          <w:rFonts w:asciiTheme="majorHAnsi" w:hAnsiTheme="majorHAnsi" w:cstheme="majorHAnsi"/>
          <w:sz w:val="22"/>
          <w:szCs w:val="28"/>
        </w:rPr>
      </w:pPr>
      <w:r w:rsidRPr="00F454E2">
        <w:rPr>
          <w:rFonts w:asciiTheme="majorHAnsi" w:hAnsiTheme="majorHAnsi" w:cstheme="majorHAnsi"/>
          <w:sz w:val="22"/>
          <w:szCs w:val="28"/>
        </w:rPr>
        <w:t>nesivadovauti emocijomis ir asmeniškumu, pateikti faktus;</w:t>
      </w:r>
    </w:p>
    <w:p w14:paraId="1125DC1A" w14:textId="5FAA8408" w:rsidR="00B40B32" w:rsidRPr="00F454E2" w:rsidRDefault="005D6262" w:rsidP="006B0775">
      <w:pPr>
        <w:pStyle w:val="Sraopastraipa"/>
        <w:numPr>
          <w:ilvl w:val="0"/>
          <w:numId w:val="19"/>
        </w:numPr>
        <w:spacing w:after="0"/>
        <w:ind w:left="1080"/>
        <w:jc w:val="both"/>
        <w:rPr>
          <w:rFonts w:asciiTheme="majorHAnsi" w:hAnsiTheme="majorHAnsi" w:cstheme="majorHAnsi"/>
          <w:sz w:val="22"/>
          <w:szCs w:val="28"/>
        </w:rPr>
      </w:pPr>
      <w:r w:rsidRPr="00F454E2">
        <w:rPr>
          <w:rFonts w:asciiTheme="majorHAnsi" w:hAnsiTheme="majorHAnsi" w:cstheme="majorHAnsi"/>
          <w:sz w:val="22"/>
          <w:szCs w:val="28"/>
        </w:rPr>
        <w:t xml:space="preserve">neprovokuoti </w:t>
      </w:r>
      <w:r w:rsidR="00D4371D" w:rsidRPr="00F454E2">
        <w:rPr>
          <w:rFonts w:asciiTheme="majorHAnsi" w:hAnsiTheme="majorHAnsi" w:cstheme="majorHAnsi"/>
          <w:sz w:val="22"/>
          <w:szCs w:val="28"/>
        </w:rPr>
        <w:t>asmens</w:t>
      </w:r>
      <w:r w:rsidRPr="00F454E2">
        <w:rPr>
          <w:rFonts w:asciiTheme="majorHAnsi" w:hAnsiTheme="majorHAnsi" w:cstheme="majorHAnsi"/>
          <w:sz w:val="22"/>
          <w:szCs w:val="28"/>
        </w:rPr>
        <w:t xml:space="preserve"> emocingam elgesiui </w:t>
      </w:r>
      <w:r w:rsidR="00DE1AA0" w:rsidRPr="00F454E2">
        <w:rPr>
          <w:rFonts w:asciiTheme="majorHAnsi" w:hAnsiTheme="majorHAnsi" w:cstheme="majorHAnsi"/>
          <w:sz w:val="22"/>
          <w:szCs w:val="28"/>
        </w:rPr>
        <w:t>–</w:t>
      </w:r>
      <w:r w:rsidR="00B40B32" w:rsidRPr="00F454E2">
        <w:rPr>
          <w:rFonts w:asciiTheme="majorHAnsi" w:hAnsiTheme="majorHAnsi" w:cstheme="majorHAnsi"/>
          <w:sz w:val="22"/>
          <w:szCs w:val="28"/>
        </w:rPr>
        <w:t xml:space="preserve"> </w:t>
      </w:r>
      <w:r w:rsidR="008425E9" w:rsidRPr="00F454E2">
        <w:rPr>
          <w:rFonts w:asciiTheme="majorHAnsi" w:hAnsiTheme="majorHAnsi" w:cstheme="majorHAnsi"/>
          <w:sz w:val="22"/>
          <w:szCs w:val="28"/>
        </w:rPr>
        <w:t>nekaltinti jo, nepertraukinėti</w:t>
      </w:r>
      <w:r w:rsidR="00B40B32" w:rsidRPr="00F454E2">
        <w:rPr>
          <w:rFonts w:asciiTheme="majorHAnsi" w:hAnsiTheme="majorHAnsi" w:cstheme="majorHAnsi"/>
          <w:sz w:val="22"/>
          <w:szCs w:val="28"/>
        </w:rPr>
        <w:t>;</w:t>
      </w:r>
    </w:p>
    <w:p w14:paraId="380BF827" w14:textId="7A2B8ADF" w:rsidR="008425E9" w:rsidRPr="00F454E2" w:rsidRDefault="005D6262" w:rsidP="006B0775">
      <w:pPr>
        <w:pStyle w:val="Sraopastraipa"/>
        <w:numPr>
          <w:ilvl w:val="0"/>
          <w:numId w:val="19"/>
        </w:numPr>
        <w:spacing w:after="0"/>
        <w:ind w:left="1080"/>
        <w:jc w:val="both"/>
        <w:rPr>
          <w:rFonts w:asciiTheme="majorHAnsi" w:hAnsiTheme="majorHAnsi" w:cstheme="majorHAnsi"/>
          <w:sz w:val="22"/>
          <w:szCs w:val="28"/>
        </w:rPr>
      </w:pPr>
      <w:r w:rsidRPr="00F454E2">
        <w:rPr>
          <w:rFonts w:asciiTheme="majorHAnsi" w:hAnsiTheme="majorHAnsi" w:cstheme="majorHAnsi"/>
          <w:sz w:val="22"/>
          <w:szCs w:val="28"/>
        </w:rPr>
        <w:t>siek</w:t>
      </w:r>
      <w:r w:rsidR="00B40B32" w:rsidRPr="00F454E2">
        <w:rPr>
          <w:rFonts w:asciiTheme="majorHAnsi" w:hAnsiTheme="majorHAnsi" w:cstheme="majorHAnsi"/>
          <w:sz w:val="22"/>
          <w:szCs w:val="28"/>
        </w:rPr>
        <w:t>ti</w:t>
      </w:r>
      <w:r w:rsidRPr="00F454E2">
        <w:rPr>
          <w:rFonts w:asciiTheme="majorHAnsi" w:hAnsiTheme="majorHAnsi" w:cstheme="majorHAnsi"/>
          <w:sz w:val="22"/>
          <w:szCs w:val="28"/>
        </w:rPr>
        <w:t xml:space="preserve"> vengti konflikt</w:t>
      </w:r>
      <w:r w:rsidR="00B40B32" w:rsidRPr="00F454E2">
        <w:rPr>
          <w:rFonts w:asciiTheme="majorHAnsi" w:hAnsiTheme="majorHAnsi" w:cstheme="majorHAnsi"/>
          <w:sz w:val="22"/>
          <w:szCs w:val="28"/>
        </w:rPr>
        <w:t>o eskalavimo</w:t>
      </w:r>
      <w:r w:rsidRPr="00F454E2">
        <w:rPr>
          <w:rFonts w:asciiTheme="majorHAnsi" w:hAnsiTheme="majorHAnsi" w:cstheme="majorHAnsi"/>
          <w:sz w:val="22"/>
          <w:szCs w:val="28"/>
        </w:rPr>
        <w:t>, nekalbėti pakeltu tonu</w:t>
      </w:r>
      <w:r w:rsidR="00B40B32" w:rsidRPr="00F454E2">
        <w:rPr>
          <w:rFonts w:asciiTheme="majorHAnsi" w:hAnsiTheme="majorHAnsi" w:cstheme="majorHAnsi"/>
          <w:sz w:val="22"/>
          <w:szCs w:val="28"/>
        </w:rPr>
        <w:t>, vengti priešiškos kūno kalbos ar frazių</w:t>
      </w:r>
      <w:r w:rsidRPr="00F454E2">
        <w:rPr>
          <w:rFonts w:asciiTheme="majorHAnsi" w:hAnsiTheme="majorHAnsi" w:cstheme="majorHAnsi"/>
          <w:sz w:val="22"/>
          <w:szCs w:val="28"/>
        </w:rPr>
        <w:t>;</w:t>
      </w:r>
    </w:p>
    <w:p w14:paraId="337502E1" w14:textId="46A845AE" w:rsidR="00B40B32" w:rsidRPr="00F454E2" w:rsidRDefault="00B40B32" w:rsidP="006B0775">
      <w:pPr>
        <w:pStyle w:val="Sraopastraipa"/>
        <w:numPr>
          <w:ilvl w:val="0"/>
          <w:numId w:val="19"/>
        </w:numPr>
        <w:spacing w:after="0"/>
        <w:ind w:left="1080"/>
        <w:jc w:val="both"/>
        <w:rPr>
          <w:rFonts w:asciiTheme="majorHAnsi" w:hAnsiTheme="majorHAnsi" w:cstheme="majorHAnsi"/>
          <w:sz w:val="22"/>
          <w:szCs w:val="28"/>
        </w:rPr>
      </w:pPr>
      <w:r w:rsidRPr="00F454E2">
        <w:rPr>
          <w:rFonts w:asciiTheme="majorHAnsi" w:hAnsiTheme="majorHAnsi" w:cstheme="majorHAnsi"/>
          <w:sz w:val="22"/>
          <w:szCs w:val="28"/>
        </w:rPr>
        <w:t>nesiginčyti dėl objektyvių faktų;</w:t>
      </w:r>
    </w:p>
    <w:p w14:paraId="40860AA3" w14:textId="3588FC8B" w:rsidR="00B40B32" w:rsidRPr="00F454E2" w:rsidRDefault="00B40B32" w:rsidP="006B0775">
      <w:pPr>
        <w:pStyle w:val="Sraopastraipa"/>
        <w:numPr>
          <w:ilvl w:val="0"/>
          <w:numId w:val="19"/>
        </w:numPr>
        <w:spacing w:after="0"/>
        <w:ind w:left="1080"/>
        <w:jc w:val="both"/>
        <w:rPr>
          <w:rFonts w:asciiTheme="majorHAnsi" w:hAnsiTheme="majorHAnsi" w:cstheme="majorHAnsi"/>
          <w:sz w:val="22"/>
          <w:szCs w:val="28"/>
        </w:rPr>
      </w:pPr>
      <w:r w:rsidRPr="00F454E2">
        <w:rPr>
          <w:rFonts w:asciiTheme="majorHAnsi" w:hAnsiTheme="majorHAnsi" w:cstheme="majorHAnsi"/>
          <w:sz w:val="22"/>
          <w:szCs w:val="28"/>
        </w:rPr>
        <w:t>vengti gynimosi pozicijos;</w:t>
      </w:r>
    </w:p>
    <w:p w14:paraId="40068B78" w14:textId="65599B73" w:rsidR="005D6262" w:rsidRPr="00F454E2" w:rsidRDefault="005D6262" w:rsidP="006B0775">
      <w:pPr>
        <w:pStyle w:val="Sraopastraipa"/>
        <w:numPr>
          <w:ilvl w:val="0"/>
          <w:numId w:val="19"/>
        </w:numPr>
        <w:spacing w:after="0"/>
        <w:ind w:left="1080"/>
        <w:jc w:val="both"/>
        <w:rPr>
          <w:rFonts w:asciiTheme="majorHAnsi" w:hAnsiTheme="majorHAnsi" w:cstheme="majorHAnsi"/>
          <w:sz w:val="22"/>
          <w:szCs w:val="28"/>
        </w:rPr>
      </w:pPr>
      <w:r w:rsidRPr="00F454E2">
        <w:rPr>
          <w:rFonts w:asciiTheme="majorHAnsi" w:hAnsiTheme="majorHAnsi" w:cstheme="majorHAnsi"/>
          <w:sz w:val="22"/>
          <w:szCs w:val="28"/>
        </w:rPr>
        <w:t xml:space="preserve">išklausyti </w:t>
      </w:r>
      <w:r w:rsidR="008425E9" w:rsidRPr="00F454E2">
        <w:rPr>
          <w:rFonts w:asciiTheme="majorHAnsi" w:hAnsiTheme="majorHAnsi" w:cstheme="majorHAnsi"/>
          <w:sz w:val="22"/>
          <w:szCs w:val="28"/>
        </w:rPr>
        <w:t>asmenis</w:t>
      </w:r>
      <w:r w:rsidRPr="00F454E2">
        <w:rPr>
          <w:rFonts w:asciiTheme="majorHAnsi" w:hAnsiTheme="majorHAnsi" w:cstheme="majorHAnsi"/>
          <w:sz w:val="22"/>
          <w:szCs w:val="28"/>
        </w:rPr>
        <w:t xml:space="preserve"> ir jų priekaištus iki galo, neatmesti jų teiginių kaip iš anksto netinkamų, ieškoti konstruktyvaus sprendimo</w:t>
      </w:r>
      <w:r w:rsidR="003F0CA9" w:rsidRPr="00F454E2">
        <w:rPr>
          <w:rFonts w:asciiTheme="majorHAnsi" w:hAnsiTheme="majorHAnsi" w:cstheme="majorHAnsi"/>
          <w:sz w:val="22"/>
          <w:szCs w:val="28"/>
        </w:rPr>
        <w:t xml:space="preserve">, pripažinti, jeigu </w:t>
      </w:r>
      <w:r w:rsidR="00D4371D" w:rsidRPr="00F454E2">
        <w:rPr>
          <w:rFonts w:asciiTheme="majorHAnsi" w:hAnsiTheme="majorHAnsi" w:cstheme="majorHAnsi"/>
          <w:sz w:val="22"/>
          <w:szCs w:val="28"/>
        </w:rPr>
        <w:t>asmens</w:t>
      </w:r>
      <w:r w:rsidR="003F0CA9" w:rsidRPr="00F454E2">
        <w:rPr>
          <w:rFonts w:asciiTheme="majorHAnsi" w:hAnsiTheme="majorHAnsi" w:cstheme="majorHAnsi"/>
          <w:sz w:val="22"/>
          <w:szCs w:val="28"/>
        </w:rPr>
        <w:t xml:space="preserve"> priekaištai turi pagrindo</w:t>
      </w:r>
      <w:r w:rsidR="008425E9" w:rsidRPr="00F454E2">
        <w:rPr>
          <w:rFonts w:asciiTheme="majorHAnsi" w:hAnsiTheme="majorHAnsi" w:cstheme="majorHAnsi"/>
          <w:sz w:val="22"/>
          <w:szCs w:val="28"/>
        </w:rPr>
        <w:t>, jei reikia, atsiprašyti</w:t>
      </w:r>
      <w:r w:rsidR="003F0CA9" w:rsidRPr="00F454E2">
        <w:rPr>
          <w:rFonts w:asciiTheme="majorHAnsi" w:hAnsiTheme="majorHAnsi" w:cstheme="majorHAnsi"/>
          <w:sz w:val="22"/>
          <w:szCs w:val="28"/>
        </w:rPr>
        <w:t>;</w:t>
      </w:r>
    </w:p>
    <w:p w14:paraId="1101D04B" w14:textId="47522ACC" w:rsidR="008425E9" w:rsidRPr="00F454E2" w:rsidRDefault="008425E9" w:rsidP="006B0775">
      <w:pPr>
        <w:pStyle w:val="Sraopastraipa"/>
        <w:numPr>
          <w:ilvl w:val="0"/>
          <w:numId w:val="19"/>
        </w:numPr>
        <w:spacing w:after="0"/>
        <w:ind w:left="1080"/>
        <w:jc w:val="both"/>
        <w:rPr>
          <w:rFonts w:asciiTheme="majorHAnsi" w:hAnsiTheme="majorHAnsi" w:cstheme="majorHAnsi"/>
          <w:sz w:val="22"/>
          <w:szCs w:val="28"/>
        </w:rPr>
      </w:pPr>
      <w:r w:rsidRPr="00F454E2">
        <w:rPr>
          <w:rFonts w:asciiTheme="majorHAnsi" w:hAnsiTheme="majorHAnsi" w:cstheme="majorHAnsi"/>
          <w:sz w:val="22"/>
          <w:szCs w:val="28"/>
        </w:rPr>
        <w:t>parodyti asmeniui, kad jis yra išgirstas, jo nepasitenkinimas suprastas;</w:t>
      </w:r>
    </w:p>
    <w:p w14:paraId="4291408D" w14:textId="36A0DEE1" w:rsidR="003F0CA9" w:rsidRPr="00F454E2" w:rsidRDefault="003F0CA9" w:rsidP="006B0775">
      <w:pPr>
        <w:pStyle w:val="Sraopastraipa"/>
        <w:numPr>
          <w:ilvl w:val="0"/>
          <w:numId w:val="19"/>
        </w:numPr>
        <w:spacing w:after="0"/>
        <w:ind w:left="1080"/>
        <w:jc w:val="both"/>
        <w:rPr>
          <w:rFonts w:asciiTheme="majorHAnsi" w:hAnsiTheme="majorHAnsi" w:cstheme="majorHAnsi"/>
          <w:sz w:val="22"/>
          <w:szCs w:val="28"/>
        </w:rPr>
      </w:pPr>
      <w:r w:rsidRPr="00F454E2">
        <w:rPr>
          <w:rFonts w:asciiTheme="majorHAnsi" w:hAnsiTheme="majorHAnsi" w:cstheme="majorHAnsi"/>
          <w:sz w:val="22"/>
          <w:szCs w:val="28"/>
        </w:rPr>
        <w:t xml:space="preserve">siekti racionalaus konflikto sprendimo, pasiūlyti </w:t>
      </w:r>
      <w:r w:rsidR="008425E9" w:rsidRPr="00F454E2">
        <w:rPr>
          <w:rFonts w:asciiTheme="majorHAnsi" w:hAnsiTheme="majorHAnsi" w:cstheme="majorHAnsi"/>
          <w:sz w:val="22"/>
          <w:szCs w:val="28"/>
        </w:rPr>
        <w:t>asmeniui</w:t>
      </w:r>
      <w:r w:rsidRPr="00F454E2">
        <w:rPr>
          <w:rFonts w:asciiTheme="majorHAnsi" w:hAnsiTheme="majorHAnsi" w:cstheme="majorHAnsi"/>
          <w:sz w:val="22"/>
          <w:szCs w:val="28"/>
        </w:rPr>
        <w:t xml:space="preserve"> galimus veiksmus ir problemos sprendimo būdus; </w:t>
      </w:r>
    </w:p>
    <w:p w14:paraId="0BA79C69" w14:textId="01B1ED71" w:rsidR="003F0CA9" w:rsidRPr="00F454E2" w:rsidRDefault="003F0CA9" w:rsidP="006B0775">
      <w:pPr>
        <w:pStyle w:val="Sraopastraipa"/>
        <w:numPr>
          <w:ilvl w:val="0"/>
          <w:numId w:val="19"/>
        </w:numPr>
        <w:spacing w:after="0"/>
        <w:ind w:left="1080"/>
        <w:jc w:val="both"/>
        <w:rPr>
          <w:rFonts w:asciiTheme="majorHAnsi" w:hAnsiTheme="majorHAnsi" w:cstheme="majorHAnsi"/>
          <w:sz w:val="22"/>
          <w:szCs w:val="28"/>
        </w:rPr>
      </w:pPr>
      <w:r w:rsidRPr="00F454E2">
        <w:rPr>
          <w:rFonts w:asciiTheme="majorHAnsi" w:hAnsiTheme="majorHAnsi" w:cstheme="majorHAnsi"/>
          <w:sz w:val="22"/>
          <w:szCs w:val="28"/>
        </w:rPr>
        <w:t xml:space="preserve">suteikti </w:t>
      </w:r>
      <w:r w:rsidR="008425E9" w:rsidRPr="00F454E2">
        <w:rPr>
          <w:rFonts w:asciiTheme="majorHAnsi" w:hAnsiTheme="majorHAnsi" w:cstheme="majorHAnsi"/>
          <w:sz w:val="22"/>
          <w:szCs w:val="28"/>
        </w:rPr>
        <w:t>asmeniui</w:t>
      </w:r>
      <w:r w:rsidRPr="00F454E2">
        <w:rPr>
          <w:rFonts w:asciiTheme="majorHAnsi" w:hAnsiTheme="majorHAnsi" w:cstheme="majorHAnsi"/>
          <w:sz w:val="22"/>
          <w:szCs w:val="28"/>
        </w:rPr>
        <w:t xml:space="preserve"> reikalingą informaciją</w:t>
      </w:r>
      <w:r w:rsidR="008425E9" w:rsidRPr="00F454E2">
        <w:rPr>
          <w:rFonts w:asciiTheme="majorHAnsi" w:hAnsiTheme="majorHAnsi" w:cstheme="majorHAnsi"/>
          <w:sz w:val="22"/>
          <w:szCs w:val="28"/>
        </w:rPr>
        <w:t>, nesakyti „</w:t>
      </w:r>
      <w:r w:rsidR="006862DE" w:rsidRPr="00F454E2">
        <w:rPr>
          <w:rFonts w:asciiTheme="majorHAnsi" w:hAnsiTheme="majorHAnsi" w:cstheme="majorHAnsi"/>
          <w:sz w:val="22"/>
          <w:szCs w:val="28"/>
        </w:rPr>
        <w:t>N</w:t>
      </w:r>
      <w:r w:rsidR="008425E9" w:rsidRPr="00F454E2">
        <w:rPr>
          <w:rFonts w:asciiTheme="majorHAnsi" w:hAnsiTheme="majorHAnsi" w:cstheme="majorHAnsi"/>
          <w:sz w:val="22"/>
          <w:szCs w:val="28"/>
        </w:rPr>
        <w:t>e“ arba „</w:t>
      </w:r>
      <w:r w:rsidR="006862DE" w:rsidRPr="00F454E2">
        <w:rPr>
          <w:rFonts w:asciiTheme="majorHAnsi" w:hAnsiTheme="majorHAnsi" w:cstheme="majorHAnsi"/>
          <w:sz w:val="22"/>
          <w:szCs w:val="28"/>
        </w:rPr>
        <w:t>N</w:t>
      </w:r>
      <w:r w:rsidR="008425E9" w:rsidRPr="00F454E2">
        <w:rPr>
          <w:rFonts w:asciiTheme="majorHAnsi" w:hAnsiTheme="majorHAnsi" w:cstheme="majorHAnsi"/>
          <w:sz w:val="22"/>
          <w:szCs w:val="28"/>
        </w:rPr>
        <w:t>ežinau“. Jei atsakyti tuo metu nėra galimybės, asmuo informuojamas, kada jam bus atsakyta</w:t>
      </w:r>
      <w:r w:rsidRPr="00F454E2">
        <w:rPr>
          <w:rFonts w:asciiTheme="majorHAnsi" w:hAnsiTheme="majorHAnsi" w:cstheme="majorHAnsi"/>
          <w:sz w:val="22"/>
          <w:szCs w:val="28"/>
        </w:rPr>
        <w:t>;</w:t>
      </w:r>
    </w:p>
    <w:p w14:paraId="4A760BC1" w14:textId="5E803D02" w:rsidR="003F0CA9" w:rsidRPr="00F454E2" w:rsidRDefault="003F0CA9" w:rsidP="006B0775">
      <w:pPr>
        <w:pStyle w:val="Sraopastraipa"/>
        <w:numPr>
          <w:ilvl w:val="0"/>
          <w:numId w:val="19"/>
        </w:numPr>
        <w:spacing w:after="0"/>
        <w:ind w:left="1080"/>
        <w:jc w:val="both"/>
        <w:rPr>
          <w:rFonts w:asciiTheme="majorHAnsi" w:hAnsiTheme="majorHAnsi" w:cstheme="majorHAnsi"/>
          <w:sz w:val="22"/>
          <w:szCs w:val="28"/>
        </w:rPr>
      </w:pPr>
      <w:r w:rsidRPr="00F454E2">
        <w:rPr>
          <w:rFonts w:asciiTheme="majorHAnsi" w:hAnsiTheme="majorHAnsi" w:cstheme="majorHAnsi"/>
          <w:sz w:val="22"/>
          <w:szCs w:val="28"/>
        </w:rPr>
        <w:t xml:space="preserve">nevengti neigiamai atsakyti </w:t>
      </w:r>
      <w:r w:rsidR="008425E9" w:rsidRPr="00F454E2">
        <w:rPr>
          <w:rFonts w:asciiTheme="majorHAnsi" w:hAnsiTheme="majorHAnsi" w:cstheme="majorHAnsi"/>
          <w:sz w:val="22"/>
          <w:szCs w:val="28"/>
        </w:rPr>
        <w:t>asmeniui</w:t>
      </w:r>
      <w:r w:rsidRPr="00F454E2">
        <w:rPr>
          <w:rFonts w:asciiTheme="majorHAnsi" w:hAnsiTheme="majorHAnsi" w:cstheme="majorHAnsi"/>
          <w:sz w:val="22"/>
          <w:szCs w:val="28"/>
        </w:rPr>
        <w:t xml:space="preserve">, jeigu jo siūlomas sprendimo būdas yra neefektyvus, nenaudingas, sunkiai įgyvendinamas ar yra paprastesnių alternatyvų. </w:t>
      </w:r>
      <w:r w:rsidR="008425E9" w:rsidRPr="00F454E2">
        <w:rPr>
          <w:rFonts w:asciiTheme="majorHAnsi" w:hAnsiTheme="majorHAnsi" w:cstheme="majorHAnsi"/>
          <w:sz w:val="22"/>
          <w:szCs w:val="28"/>
        </w:rPr>
        <w:t xml:space="preserve">Tačiau to nereikėtų daryti asmeniui įsiaudrinus. </w:t>
      </w:r>
      <w:r w:rsidRPr="00F454E2">
        <w:rPr>
          <w:rFonts w:asciiTheme="majorHAnsi" w:hAnsiTheme="majorHAnsi" w:cstheme="majorHAnsi"/>
          <w:sz w:val="22"/>
          <w:szCs w:val="28"/>
        </w:rPr>
        <w:t>Pateikus neigiamą atsakymą</w:t>
      </w:r>
      <w:r w:rsidR="00DE1AA0" w:rsidRPr="00F454E2">
        <w:rPr>
          <w:rFonts w:asciiTheme="majorHAnsi" w:hAnsiTheme="majorHAnsi" w:cstheme="majorHAnsi"/>
          <w:sz w:val="22"/>
          <w:szCs w:val="28"/>
        </w:rPr>
        <w:t>,</w:t>
      </w:r>
      <w:r w:rsidRPr="00F454E2">
        <w:rPr>
          <w:rFonts w:asciiTheme="majorHAnsi" w:hAnsiTheme="majorHAnsi" w:cstheme="majorHAnsi"/>
          <w:sz w:val="22"/>
          <w:szCs w:val="28"/>
        </w:rPr>
        <w:t xml:space="preserve"> svarbu jį konstruktyviai argumentuoti, pavyzdžiui, „</w:t>
      </w:r>
      <w:r w:rsidR="00DE1AA0" w:rsidRPr="00F454E2">
        <w:rPr>
          <w:rFonts w:asciiTheme="majorHAnsi" w:hAnsiTheme="majorHAnsi" w:cstheme="majorHAnsi"/>
          <w:sz w:val="22"/>
          <w:szCs w:val="28"/>
        </w:rPr>
        <w:t>S</w:t>
      </w:r>
      <w:r w:rsidRPr="00F454E2">
        <w:rPr>
          <w:rFonts w:asciiTheme="majorHAnsi" w:hAnsiTheme="majorHAnsi" w:cstheme="majorHAnsi"/>
          <w:sz w:val="22"/>
          <w:szCs w:val="28"/>
        </w:rPr>
        <w:t>iūlomas sprendimas dėl reikiamų atlikti veiksmų prieštarauja teisės aktams“, „</w:t>
      </w:r>
      <w:r w:rsidR="00DE1AA0" w:rsidRPr="00F454E2">
        <w:rPr>
          <w:rFonts w:asciiTheme="majorHAnsi" w:hAnsiTheme="majorHAnsi" w:cstheme="majorHAnsi"/>
          <w:sz w:val="22"/>
          <w:szCs w:val="28"/>
        </w:rPr>
        <w:t>S</w:t>
      </w:r>
      <w:r w:rsidRPr="00F454E2">
        <w:rPr>
          <w:rFonts w:asciiTheme="majorHAnsi" w:hAnsiTheme="majorHAnsi" w:cstheme="majorHAnsi"/>
          <w:sz w:val="22"/>
          <w:szCs w:val="28"/>
        </w:rPr>
        <w:t>iūlomas sprendimas neefektyvus laiko prasme, yra greitesnių alternatyvų“ ir kt.</w:t>
      </w:r>
    </w:p>
    <w:p w14:paraId="65D4D76F" w14:textId="77777777" w:rsidR="008425E9" w:rsidRPr="00F454E2" w:rsidRDefault="008425E9" w:rsidP="008425E9">
      <w:pPr>
        <w:pStyle w:val="Sraopastraipa"/>
        <w:spacing w:after="0"/>
        <w:ind w:left="1080"/>
        <w:jc w:val="both"/>
        <w:rPr>
          <w:rFonts w:asciiTheme="majorHAnsi" w:hAnsiTheme="majorHAnsi" w:cstheme="majorHAnsi"/>
          <w:sz w:val="22"/>
          <w:szCs w:val="28"/>
        </w:rPr>
      </w:pPr>
    </w:p>
    <w:p w14:paraId="6BFC6086" w14:textId="07FD3710" w:rsidR="00087924" w:rsidRPr="00F454E2" w:rsidRDefault="003F0CA9" w:rsidP="00323629">
      <w:pPr>
        <w:spacing w:after="0"/>
        <w:ind w:firstLine="851"/>
        <w:jc w:val="both"/>
        <w:rPr>
          <w:rFonts w:asciiTheme="majorHAnsi" w:hAnsiTheme="majorHAnsi" w:cstheme="majorHAnsi"/>
          <w:color w:val="FF0000"/>
          <w:szCs w:val="24"/>
        </w:rPr>
      </w:pPr>
      <w:r w:rsidRPr="00F454E2">
        <w:rPr>
          <w:rFonts w:asciiTheme="majorHAnsi" w:hAnsiTheme="majorHAnsi" w:cstheme="majorHAnsi"/>
          <w:szCs w:val="24"/>
        </w:rPr>
        <w:t>Darbuotojai, patekę į konfliktinę situaciją</w:t>
      </w:r>
      <w:r w:rsidR="00DE1AA0" w:rsidRPr="00F454E2">
        <w:rPr>
          <w:rFonts w:asciiTheme="majorHAnsi" w:hAnsiTheme="majorHAnsi" w:cstheme="majorHAnsi"/>
          <w:szCs w:val="24"/>
        </w:rPr>
        <w:t>,</w:t>
      </w:r>
      <w:r w:rsidRPr="00F454E2">
        <w:rPr>
          <w:rFonts w:asciiTheme="majorHAnsi" w:hAnsiTheme="majorHAnsi" w:cstheme="majorHAnsi"/>
          <w:szCs w:val="24"/>
        </w:rPr>
        <w:t xml:space="preserve"> bet kokiu atveju turi suprasti ir nepriimti asmeniškai </w:t>
      </w:r>
      <w:r w:rsidR="00D4371D" w:rsidRPr="00F454E2">
        <w:rPr>
          <w:rFonts w:asciiTheme="majorHAnsi" w:hAnsiTheme="majorHAnsi" w:cstheme="majorHAnsi"/>
          <w:szCs w:val="24"/>
        </w:rPr>
        <w:t>asmens</w:t>
      </w:r>
      <w:r w:rsidRPr="00F454E2">
        <w:rPr>
          <w:rFonts w:asciiTheme="majorHAnsi" w:hAnsiTheme="majorHAnsi" w:cstheme="majorHAnsi"/>
          <w:szCs w:val="24"/>
        </w:rPr>
        <w:t xml:space="preserve"> kritikos ir priekaištų. Svarbu suvokti, kad dažnu atveju </w:t>
      </w:r>
      <w:r w:rsidR="008425E9" w:rsidRPr="00F454E2">
        <w:rPr>
          <w:rFonts w:asciiTheme="majorHAnsi" w:hAnsiTheme="majorHAnsi" w:cstheme="majorHAnsi"/>
          <w:szCs w:val="24"/>
        </w:rPr>
        <w:t>asmuo</w:t>
      </w:r>
      <w:r w:rsidRPr="00F454E2">
        <w:rPr>
          <w:rFonts w:asciiTheme="majorHAnsi" w:hAnsiTheme="majorHAnsi" w:cstheme="majorHAnsi"/>
          <w:szCs w:val="24"/>
        </w:rPr>
        <w:t xml:space="preserve"> nepatenkintas veikiančia sistema, teisės aktais, </w:t>
      </w:r>
      <w:r w:rsidR="00323629" w:rsidRPr="00F454E2">
        <w:rPr>
          <w:rFonts w:asciiTheme="majorHAnsi" w:hAnsiTheme="majorHAnsi" w:cstheme="majorHAnsi"/>
          <w:szCs w:val="24"/>
        </w:rPr>
        <w:t xml:space="preserve">vadovaujasi išankstinėmis nuostatomis apie viešųjų institucijų darbą apskritai, o ne </w:t>
      </w:r>
      <w:r w:rsidR="00DE1AA0" w:rsidRPr="00F454E2">
        <w:rPr>
          <w:rFonts w:asciiTheme="majorHAnsi" w:hAnsiTheme="majorHAnsi" w:cstheme="majorHAnsi"/>
          <w:szCs w:val="24"/>
        </w:rPr>
        <w:t xml:space="preserve">apie </w:t>
      </w:r>
      <w:r w:rsidR="00323629" w:rsidRPr="00F454E2">
        <w:rPr>
          <w:rFonts w:asciiTheme="majorHAnsi" w:hAnsiTheme="majorHAnsi" w:cstheme="majorHAnsi"/>
          <w:szCs w:val="24"/>
        </w:rPr>
        <w:t xml:space="preserve">konkretaus darbuotojo atliekamus veiksmus. </w:t>
      </w:r>
      <w:r w:rsidR="004952F0" w:rsidRPr="00F454E2">
        <w:rPr>
          <w:rFonts w:asciiTheme="majorHAnsi" w:hAnsiTheme="majorHAnsi" w:cstheme="majorHAnsi"/>
          <w:szCs w:val="24"/>
        </w:rPr>
        <w:t>Darbuotojai</w:t>
      </w:r>
      <w:r w:rsidR="00323629" w:rsidRPr="00F454E2">
        <w:rPr>
          <w:rFonts w:asciiTheme="majorHAnsi" w:hAnsiTheme="majorHAnsi" w:cstheme="majorHAnsi"/>
          <w:szCs w:val="24"/>
        </w:rPr>
        <w:t xml:space="preserve"> </w:t>
      </w:r>
      <w:r w:rsidR="008425E9" w:rsidRPr="00F454E2">
        <w:rPr>
          <w:rFonts w:asciiTheme="majorHAnsi" w:hAnsiTheme="majorHAnsi" w:cstheme="majorHAnsi"/>
          <w:szCs w:val="24"/>
        </w:rPr>
        <w:t xml:space="preserve">visų pirma </w:t>
      </w:r>
      <w:r w:rsidR="00DE1AA0" w:rsidRPr="00F454E2">
        <w:rPr>
          <w:rFonts w:asciiTheme="majorHAnsi" w:hAnsiTheme="majorHAnsi" w:cstheme="majorHAnsi"/>
          <w:szCs w:val="24"/>
        </w:rPr>
        <w:t xml:space="preserve">turi </w:t>
      </w:r>
      <w:r w:rsidR="008425E9" w:rsidRPr="00F454E2">
        <w:rPr>
          <w:rFonts w:asciiTheme="majorHAnsi" w:hAnsiTheme="majorHAnsi" w:cstheme="majorHAnsi"/>
          <w:szCs w:val="24"/>
        </w:rPr>
        <w:t>išlikti ram</w:t>
      </w:r>
      <w:r w:rsidR="00DE1AA0" w:rsidRPr="00F454E2">
        <w:rPr>
          <w:rFonts w:asciiTheme="majorHAnsi" w:hAnsiTheme="majorHAnsi" w:cstheme="majorHAnsi"/>
          <w:szCs w:val="24"/>
        </w:rPr>
        <w:t>ū</w:t>
      </w:r>
      <w:r w:rsidR="008425E9" w:rsidRPr="00F454E2">
        <w:rPr>
          <w:rFonts w:asciiTheme="majorHAnsi" w:hAnsiTheme="majorHAnsi" w:cstheme="majorHAnsi"/>
          <w:szCs w:val="24"/>
        </w:rPr>
        <w:t xml:space="preserve">s (arba nusiraminti), </w:t>
      </w:r>
      <w:r w:rsidR="00323629" w:rsidRPr="00F454E2">
        <w:rPr>
          <w:rFonts w:asciiTheme="majorHAnsi" w:hAnsiTheme="majorHAnsi" w:cstheme="majorHAnsi"/>
          <w:szCs w:val="24"/>
        </w:rPr>
        <w:t>išlaikyti profesionalumą ir tinkamai atstovaudam</w:t>
      </w:r>
      <w:r w:rsidR="00DE1AA0" w:rsidRPr="00F454E2">
        <w:rPr>
          <w:rFonts w:asciiTheme="majorHAnsi" w:hAnsiTheme="majorHAnsi" w:cstheme="majorHAnsi"/>
          <w:szCs w:val="24"/>
        </w:rPr>
        <w:t>i</w:t>
      </w:r>
      <w:r w:rsidR="00323629" w:rsidRPr="00F454E2">
        <w:rPr>
          <w:rFonts w:asciiTheme="majorHAnsi" w:hAnsiTheme="majorHAnsi" w:cstheme="majorHAnsi"/>
          <w:szCs w:val="24"/>
        </w:rPr>
        <w:t xml:space="preserve"> organizacij</w:t>
      </w:r>
      <w:r w:rsidR="00DE1AA0" w:rsidRPr="00F454E2">
        <w:rPr>
          <w:rFonts w:asciiTheme="majorHAnsi" w:hAnsiTheme="majorHAnsi" w:cstheme="majorHAnsi"/>
          <w:szCs w:val="24"/>
        </w:rPr>
        <w:t>ai</w:t>
      </w:r>
      <w:r w:rsidR="00323629" w:rsidRPr="00F454E2">
        <w:rPr>
          <w:rFonts w:asciiTheme="majorHAnsi" w:hAnsiTheme="majorHAnsi" w:cstheme="majorHAnsi"/>
          <w:szCs w:val="24"/>
        </w:rPr>
        <w:t xml:space="preserve"> suvaldyti konfliktinę situaciją.</w:t>
      </w:r>
      <w:r w:rsidR="00B40B32" w:rsidRPr="00F454E2">
        <w:rPr>
          <w:rFonts w:asciiTheme="majorHAnsi" w:hAnsiTheme="majorHAnsi" w:cstheme="majorHAnsi"/>
          <w:szCs w:val="24"/>
        </w:rPr>
        <w:t xml:space="preserve"> Jei </w:t>
      </w:r>
      <w:r w:rsidR="004952F0" w:rsidRPr="00F454E2">
        <w:rPr>
          <w:rFonts w:asciiTheme="majorHAnsi" w:hAnsiTheme="majorHAnsi" w:cstheme="majorHAnsi"/>
          <w:szCs w:val="24"/>
        </w:rPr>
        <w:t>darbuotojai</w:t>
      </w:r>
      <w:r w:rsidR="00B40B32" w:rsidRPr="00F454E2">
        <w:rPr>
          <w:rFonts w:asciiTheme="majorHAnsi" w:hAnsiTheme="majorHAnsi" w:cstheme="majorHAnsi"/>
          <w:szCs w:val="24"/>
        </w:rPr>
        <w:t xml:space="preserve"> sureaguoja labai asmeniškai ir j</w:t>
      </w:r>
      <w:r w:rsidR="00DE1AA0" w:rsidRPr="00F454E2">
        <w:rPr>
          <w:rFonts w:asciiTheme="majorHAnsi" w:hAnsiTheme="majorHAnsi" w:cstheme="majorHAnsi"/>
          <w:szCs w:val="24"/>
        </w:rPr>
        <w:t>iems</w:t>
      </w:r>
      <w:r w:rsidR="00B40B32" w:rsidRPr="00F454E2">
        <w:rPr>
          <w:rFonts w:asciiTheme="majorHAnsi" w:hAnsiTheme="majorHAnsi" w:cstheme="majorHAnsi"/>
          <w:szCs w:val="24"/>
        </w:rPr>
        <w:t xml:space="preserve"> sunku ramiai ir adekvačiai valdyti situaciją, pasikviečiamas kolega ar vadovas, kuris toliau perima situacijos valdymą.</w:t>
      </w:r>
    </w:p>
    <w:p w14:paraId="10A57373" w14:textId="0B50D95D" w:rsidR="00DC15F4" w:rsidRPr="00F454E2" w:rsidRDefault="00DC15F4" w:rsidP="00323629">
      <w:pPr>
        <w:spacing w:after="0"/>
        <w:ind w:firstLine="851"/>
        <w:jc w:val="both"/>
        <w:rPr>
          <w:rFonts w:asciiTheme="majorHAnsi" w:hAnsiTheme="majorHAnsi" w:cstheme="majorHAnsi"/>
          <w:szCs w:val="24"/>
        </w:rPr>
      </w:pPr>
    </w:p>
    <w:tbl>
      <w:tblPr>
        <w:tblStyle w:val="Lentelstinklelisviesus"/>
        <w:tblW w:w="9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0"/>
        <w:gridCol w:w="3944"/>
        <w:gridCol w:w="3828"/>
      </w:tblGrid>
      <w:tr w:rsidR="00DC15F4" w:rsidRPr="00F454E2" w14:paraId="39A0DFCF" w14:textId="77777777" w:rsidTr="00DC15F4">
        <w:tc>
          <w:tcPr>
            <w:tcW w:w="9352" w:type="dxa"/>
            <w:gridSpan w:val="3"/>
            <w:tcBorders>
              <w:bottom w:val="single" w:sz="12" w:space="0" w:color="5B9BD5" w:themeColor="accent1"/>
            </w:tcBorders>
          </w:tcPr>
          <w:p w14:paraId="68DB6AB1" w14:textId="77777777" w:rsidR="00DC15F4" w:rsidRPr="00F454E2" w:rsidRDefault="00DC15F4" w:rsidP="00DC15F4">
            <w:pPr>
              <w:pStyle w:val="Paantrat"/>
              <w:jc w:val="center"/>
              <w:rPr>
                <w:sz w:val="32"/>
                <w:lang w:val="lt-LT"/>
              </w:rPr>
            </w:pPr>
            <w:r w:rsidRPr="00F454E2">
              <w:rPr>
                <w:sz w:val="28"/>
                <w:lang w:val="lt-LT"/>
              </w:rPr>
              <w:t>KONFLIKTINIŲ SITUACIJŲ VALDYMO PAVYZDYS</w:t>
            </w:r>
          </w:p>
          <w:p w14:paraId="4498EBF5" w14:textId="77777777" w:rsidR="00DC15F4" w:rsidRPr="00F454E2" w:rsidRDefault="00DC15F4" w:rsidP="00DC15F4"/>
        </w:tc>
      </w:tr>
      <w:tr w:rsidR="00DC15F4" w:rsidRPr="00F454E2" w14:paraId="09ADCBF4" w14:textId="77777777" w:rsidTr="00DC15F4">
        <w:tc>
          <w:tcPr>
            <w:tcW w:w="1580" w:type="dxa"/>
            <w:tcBorders>
              <w:top w:val="single" w:sz="12" w:space="0" w:color="5B9BD5" w:themeColor="accent1"/>
              <w:bottom w:val="single" w:sz="12" w:space="0" w:color="5B9BD5" w:themeColor="accent1"/>
            </w:tcBorders>
          </w:tcPr>
          <w:p w14:paraId="6BB6DED0" w14:textId="77777777" w:rsidR="00DC15F4" w:rsidRPr="00F454E2" w:rsidRDefault="00DC15F4" w:rsidP="00DC15F4">
            <w:pPr>
              <w:rPr>
                <w:rFonts w:asciiTheme="majorHAnsi" w:hAnsiTheme="majorHAnsi"/>
                <w:b/>
                <w:sz w:val="20"/>
              </w:rPr>
            </w:pPr>
          </w:p>
        </w:tc>
        <w:tc>
          <w:tcPr>
            <w:tcW w:w="3944" w:type="dxa"/>
            <w:tcBorders>
              <w:top w:val="single" w:sz="12" w:space="0" w:color="5B9BD5" w:themeColor="accent1"/>
              <w:bottom w:val="single" w:sz="12" w:space="0" w:color="5B9BD5" w:themeColor="accent1"/>
            </w:tcBorders>
          </w:tcPr>
          <w:p w14:paraId="618ED0DD" w14:textId="77777777" w:rsidR="00DC15F4" w:rsidRPr="00F454E2" w:rsidRDefault="00DC15F4" w:rsidP="00DC15F4">
            <w:pPr>
              <w:jc w:val="center"/>
              <w:rPr>
                <w:rFonts w:asciiTheme="majorHAnsi" w:hAnsiTheme="majorHAnsi"/>
                <w:sz w:val="20"/>
              </w:rPr>
            </w:pPr>
          </w:p>
          <w:p w14:paraId="3EEF9F81" w14:textId="77777777" w:rsidR="00DC15F4" w:rsidRPr="00F454E2" w:rsidRDefault="00DC15F4" w:rsidP="00DC15F4">
            <w:pPr>
              <w:jc w:val="center"/>
              <w:rPr>
                <w:rFonts w:asciiTheme="majorHAnsi" w:hAnsiTheme="majorHAnsi"/>
                <w:sz w:val="20"/>
              </w:rPr>
            </w:pPr>
            <w:r w:rsidRPr="00F454E2">
              <w:rPr>
                <w:rFonts w:asciiTheme="majorHAnsi" w:hAnsiTheme="majorHAnsi"/>
                <w:sz w:val="20"/>
              </w:rPr>
              <w:t>REKOMENDUOJAMA</w:t>
            </w:r>
          </w:p>
          <w:p w14:paraId="09C6DCF3" w14:textId="77777777" w:rsidR="00DC15F4" w:rsidRPr="00F454E2" w:rsidRDefault="00DC15F4" w:rsidP="00DC15F4">
            <w:pPr>
              <w:jc w:val="center"/>
              <w:rPr>
                <w:rFonts w:asciiTheme="majorHAnsi" w:hAnsiTheme="majorHAnsi"/>
                <w:sz w:val="20"/>
              </w:rPr>
            </w:pPr>
          </w:p>
        </w:tc>
        <w:tc>
          <w:tcPr>
            <w:tcW w:w="3828" w:type="dxa"/>
            <w:tcBorders>
              <w:top w:val="single" w:sz="12" w:space="0" w:color="5B9BD5" w:themeColor="accent1"/>
              <w:bottom w:val="single" w:sz="12" w:space="0" w:color="5B9BD5" w:themeColor="accent1"/>
            </w:tcBorders>
          </w:tcPr>
          <w:p w14:paraId="2D171BE3" w14:textId="77777777" w:rsidR="00DC15F4" w:rsidRPr="00F454E2" w:rsidRDefault="00DC15F4" w:rsidP="00DC15F4">
            <w:pPr>
              <w:jc w:val="center"/>
              <w:rPr>
                <w:rFonts w:asciiTheme="majorHAnsi" w:hAnsiTheme="majorHAnsi"/>
                <w:sz w:val="20"/>
              </w:rPr>
            </w:pPr>
          </w:p>
          <w:p w14:paraId="6A95A37C" w14:textId="77777777" w:rsidR="00DC15F4" w:rsidRPr="00F454E2" w:rsidRDefault="00DC15F4" w:rsidP="00DC15F4">
            <w:pPr>
              <w:jc w:val="center"/>
              <w:rPr>
                <w:rFonts w:asciiTheme="majorHAnsi" w:hAnsiTheme="majorHAnsi"/>
                <w:sz w:val="20"/>
              </w:rPr>
            </w:pPr>
            <w:r w:rsidRPr="00F454E2">
              <w:rPr>
                <w:rFonts w:asciiTheme="majorHAnsi" w:hAnsiTheme="majorHAnsi"/>
                <w:sz w:val="20"/>
              </w:rPr>
              <w:t>NEREKOMENDUOJAMA</w:t>
            </w:r>
          </w:p>
        </w:tc>
      </w:tr>
      <w:tr w:rsidR="00DC15F4" w:rsidRPr="00F454E2" w14:paraId="01E55159" w14:textId="77777777" w:rsidTr="00DC15F4">
        <w:tc>
          <w:tcPr>
            <w:tcW w:w="1580" w:type="dxa"/>
          </w:tcPr>
          <w:p w14:paraId="6B760570" w14:textId="77777777" w:rsidR="00DC15F4" w:rsidRPr="00F454E2" w:rsidRDefault="00DC15F4" w:rsidP="00DC15F4">
            <w:pPr>
              <w:rPr>
                <w:rFonts w:asciiTheme="majorHAnsi" w:hAnsiTheme="majorHAnsi"/>
                <w:b/>
                <w:sz w:val="20"/>
              </w:rPr>
            </w:pPr>
          </w:p>
        </w:tc>
        <w:tc>
          <w:tcPr>
            <w:tcW w:w="3944" w:type="dxa"/>
          </w:tcPr>
          <w:p w14:paraId="29BB8390" w14:textId="77777777" w:rsidR="00DC15F4" w:rsidRPr="00F454E2" w:rsidRDefault="00DC15F4" w:rsidP="00DC15F4">
            <w:pPr>
              <w:jc w:val="center"/>
              <w:rPr>
                <w:rFonts w:asciiTheme="majorHAnsi" w:hAnsiTheme="majorHAnsi"/>
                <w:sz w:val="20"/>
              </w:rPr>
            </w:pPr>
          </w:p>
        </w:tc>
        <w:tc>
          <w:tcPr>
            <w:tcW w:w="3828" w:type="dxa"/>
          </w:tcPr>
          <w:p w14:paraId="19B2F81E" w14:textId="77777777" w:rsidR="00DC15F4" w:rsidRPr="00F454E2" w:rsidRDefault="00DC15F4" w:rsidP="00DC15F4">
            <w:pPr>
              <w:jc w:val="center"/>
              <w:rPr>
                <w:rFonts w:asciiTheme="majorHAnsi" w:hAnsiTheme="majorHAnsi"/>
                <w:sz w:val="20"/>
              </w:rPr>
            </w:pPr>
          </w:p>
        </w:tc>
      </w:tr>
      <w:tr w:rsidR="00A12664" w:rsidRPr="00F454E2" w14:paraId="71CC3457" w14:textId="77777777" w:rsidTr="00DC15F4">
        <w:tc>
          <w:tcPr>
            <w:tcW w:w="1580" w:type="dxa"/>
          </w:tcPr>
          <w:p w14:paraId="26ECB0EC" w14:textId="6DFCD98E" w:rsidR="00A12664" w:rsidRPr="00F454E2" w:rsidRDefault="00A12664" w:rsidP="00DC15F4">
            <w:pPr>
              <w:rPr>
                <w:rFonts w:asciiTheme="majorHAnsi" w:hAnsiTheme="majorHAnsi"/>
                <w:sz w:val="20"/>
              </w:rPr>
            </w:pPr>
            <w:r w:rsidRPr="00F454E2">
              <w:rPr>
                <w:rFonts w:asciiTheme="majorHAnsi" w:hAnsiTheme="majorHAnsi"/>
                <w:color w:val="2E74B5" w:themeColor="accent1" w:themeShade="BF"/>
                <w:sz w:val="20"/>
              </w:rPr>
              <w:t>Kilus konfliktui</w:t>
            </w:r>
          </w:p>
        </w:tc>
        <w:tc>
          <w:tcPr>
            <w:tcW w:w="3944" w:type="dxa"/>
          </w:tcPr>
          <w:p w14:paraId="614C0D7F" w14:textId="15F81D08" w:rsidR="00A12664" w:rsidRPr="00F454E2" w:rsidRDefault="00A12664" w:rsidP="00A12664">
            <w:pPr>
              <w:rPr>
                <w:rFonts w:asciiTheme="majorHAnsi" w:hAnsiTheme="majorHAnsi"/>
                <w:sz w:val="20"/>
              </w:rPr>
            </w:pPr>
            <w:r w:rsidRPr="00F454E2">
              <w:rPr>
                <w:rFonts w:asciiTheme="majorHAnsi" w:hAnsiTheme="majorHAnsi"/>
                <w:sz w:val="20"/>
              </w:rPr>
              <w:t>• Pr</w:t>
            </w:r>
            <w:r w:rsidR="00BB5E99" w:rsidRPr="00F454E2">
              <w:rPr>
                <w:rFonts w:asciiTheme="majorHAnsi" w:hAnsiTheme="majorHAnsi"/>
                <w:sz w:val="20"/>
              </w:rPr>
              <w:t>ieš pr</w:t>
            </w:r>
            <w:r w:rsidRPr="00F454E2">
              <w:rPr>
                <w:rFonts w:asciiTheme="majorHAnsi" w:hAnsiTheme="majorHAnsi"/>
                <w:sz w:val="20"/>
              </w:rPr>
              <w:t>asidedant ar jau vykstant konfliktui, nusiraminama</w:t>
            </w:r>
            <w:r w:rsidR="006862DE" w:rsidRPr="00F454E2">
              <w:rPr>
                <w:rFonts w:asciiTheme="majorHAnsi" w:hAnsiTheme="majorHAnsi"/>
                <w:sz w:val="20"/>
              </w:rPr>
              <w:t xml:space="preserve"> (stebimas kvėpavimo dažnumas, bendra savijauta)</w:t>
            </w:r>
            <w:r w:rsidR="00BB5E99" w:rsidRPr="00F454E2">
              <w:rPr>
                <w:rFonts w:asciiTheme="majorHAnsi" w:hAnsiTheme="majorHAnsi"/>
                <w:sz w:val="20"/>
              </w:rPr>
              <w:t xml:space="preserve">, </w:t>
            </w:r>
            <w:r w:rsidRPr="00F454E2">
              <w:rPr>
                <w:rFonts w:asciiTheme="majorHAnsi" w:hAnsiTheme="majorHAnsi"/>
                <w:sz w:val="20"/>
              </w:rPr>
              <w:t xml:space="preserve">stengiamasi </w:t>
            </w:r>
            <w:r w:rsidRPr="00F454E2">
              <w:rPr>
                <w:rFonts w:asciiTheme="majorHAnsi" w:hAnsiTheme="majorHAnsi"/>
                <w:sz w:val="20"/>
              </w:rPr>
              <w:lastRenderedPageBreak/>
              <w:t>pažvelgti į situaciją racionaliai, nepriimti asmeniškai asmenų įžeidimų.</w:t>
            </w:r>
          </w:p>
        </w:tc>
        <w:tc>
          <w:tcPr>
            <w:tcW w:w="3828" w:type="dxa"/>
          </w:tcPr>
          <w:p w14:paraId="3DAEB114" w14:textId="12AE6FCE" w:rsidR="00A12664" w:rsidRPr="00F454E2" w:rsidRDefault="00A12664" w:rsidP="00A12664">
            <w:pPr>
              <w:rPr>
                <w:rFonts w:asciiTheme="majorHAnsi" w:hAnsiTheme="majorHAnsi"/>
                <w:sz w:val="20"/>
              </w:rPr>
            </w:pPr>
            <w:r w:rsidRPr="00F454E2">
              <w:rPr>
                <w:rFonts w:asciiTheme="majorHAnsi" w:hAnsiTheme="majorHAnsi"/>
                <w:sz w:val="20"/>
              </w:rPr>
              <w:lastRenderedPageBreak/>
              <w:t>• Į konfliktuojančios pusės kaltinimus, skundus atsak</w:t>
            </w:r>
            <w:r w:rsidR="006862DE" w:rsidRPr="00F454E2">
              <w:rPr>
                <w:rFonts w:asciiTheme="majorHAnsi" w:hAnsiTheme="majorHAnsi"/>
                <w:sz w:val="20"/>
              </w:rPr>
              <w:t>oma</w:t>
            </w:r>
            <w:r w:rsidRPr="00F454E2">
              <w:rPr>
                <w:rFonts w:asciiTheme="majorHAnsi" w:hAnsiTheme="majorHAnsi"/>
                <w:sz w:val="20"/>
              </w:rPr>
              <w:t xml:space="preserve"> tuo pačiu, kalb</w:t>
            </w:r>
            <w:r w:rsidR="006862DE" w:rsidRPr="00F454E2">
              <w:rPr>
                <w:rFonts w:asciiTheme="majorHAnsi" w:hAnsiTheme="majorHAnsi"/>
                <w:sz w:val="20"/>
              </w:rPr>
              <w:t>ama</w:t>
            </w:r>
            <w:r w:rsidRPr="00F454E2">
              <w:rPr>
                <w:rFonts w:asciiTheme="majorHAnsi" w:hAnsiTheme="majorHAnsi"/>
                <w:sz w:val="20"/>
              </w:rPr>
              <w:t xml:space="preserve"> pakeltu tonu, piktai, bandant apsiginti ir kaltinant asmenį dėl jo netinkamo elgesio, </w:t>
            </w:r>
            <w:r w:rsidRPr="00F454E2">
              <w:rPr>
                <w:rFonts w:asciiTheme="majorHAnsi" w:hAnsiTheme="majorHAnsi"/>
                <w:sz w:val="20"/>
              </w:rPr>
              <w:lastRenderedPageBreak/>
              <w:t xml:space="preserve">smerkiant jį už tai, taip dar labiau provokuojant konfliktinę situaciją. </w:t>
            </w:r>
          </w:p>
        </w:tc>
      </w:tr>
      <w:tr w:rsidR="00DC15F4" w:rsidRPr="00F454E2" w14:paraId="55535CAF" w14:textId="77777777" w:rsidTr="00DC15F4">
        <w:tc>
          <w:tcPr>
            <w:tcW w:w="1580" w:type="dxa"/>
          </w:tcPr>
          <w:p w14:paraId="556E6A85" w14:textId="77777777" w:rsidR="00DC15F4" w:rsidRPr="00F454E2" w:rsidRDefault="00DC15F4" w:rsidP="00DC15F4">
            <w:pPr>
              <w:rPr>
                <w:rFonts w:asciiTheme="majorHAnsi" w:hAnsiTheme="majorHAnsi"/>
                <w:b/>
                <w:color w:val="2E74B5" w:themeColor="accent1" w:themeShade="BF"/>
                <w:sz w:val="20"/>
              </w:rPr>
            </w:pPr>
            <w:r w:rsidRPr="00F454E2">
              <w:rPr>
                <w:rFonts w:asciiTheme="majorHAnsi" w:hAnsiTheme="majorHAnsi" w:cstheme="majorHAnsi"/>
                <w:color w:val="2E74B5" w:themeColor="accent1" w:themeShade="BF"/>
                <w:sz w:val="20"/>
                <w:szCs w:val="24"/>
              </w:rPr>
              <w:lastRenderedPageBreak/>
              <w:t>Išklausymas</w:t>
            </w:r>
          </w:p>
        </w:tc>
        <w:tc>
          <w:tcPr>
            <w:tcW w:w="3944" w:type="dxa"/>
          </w:tcPr>
          <w:p w14:paraId="07F94A16" w14:textId="4903FFFC" w:rsidR="00DC15F4" w:rsidRPr="00F454E2" w:rsidRDefault="00DC15F4" w:rsidP="00DC15F4">
            <w:pPr>
              <w:rPr>
                <w:rFonts w:asciiTheme="majorHAnsi" w:hAnsiTheme="majorHAnsi"/>
                <w:sz w:val="20"/>
              </w:rPr>
            </w:pPr>
            <w:r w:rsidRPr="00F454E2">
              <w:rPr>
                <w:rFonts w:asciiTheme="majorHAnsi" w:hAnsiTheme="majorHAnsi"/>
                <w:sz w:val="20"/>
              </w:rPr>
              <w:t xml:space="preserve">• Konfliktinėje situacijoje svarbu neskatinti tolesnio konflikto, nors asmuo </w:t>
            </w:r>
            <w:r w:rsidR="00BB5E99" w:rsidRPr="00F454E2">
              <w:rPr>
                <w:rFonts w:asciiTheme="majorHAnsi" w:hAnsiTheme="majorHAnsi"/>
                <w:sz w:val="20"/>
              </w:rPr>
              <w:t xml:space="preserve">ir </w:t>
            </w:r>
            <w:r w:rsidRPr="00F454E2">
              <w:rPr>
                <w:rFonts w:asciiTheme="majorHAnsi" w:hAnsiTheme="majorHAnsi"/>
                <w:sz w:val="20"/>
              </w:rPr>
              <w:t xml:space="preserve">neramus, </w:t>
            </w:r>
            <w:r w:rsidR="006862DE" w:rsidRPr="00F454E2">
              <w:rPr>
                <w:rFonts w:asciiTheme="majorHAnsi" w:hAnsiTheme="majorHAnsi"/>
                <w:sz w:val="20"/>
              </w:rPr>
              <w:t xml:space="preserve">reikia </w:t>
            </w:r>
            <w:r w:rsidRPr="00F454E2">
              <w:rPr>
                <w:rFonts w:asciiTheme="majorHAnsi" w:hAnsiTheme="majorHAnsi"/>
                <w:sz w:val="20"/>
              </w:rPr>
              <w:t>atsakyti jam ramiai, rodyti dėmesį, klausyti problemos.</w:t>
            </w:r>
          </w:p>
        </w:tc>
        <w:tc>
          <w:tcPr>
            <w:tcW w:w="3828" w:type="dxa"/>
          </w:tcPr>
          <w:p w14:paraId="019BE957" w14:textId="398051B2" w:rsidR="00DC15F4" w:rsidRPr="00F454E2" w:rsidRDefault="00DC15F4" w:rsidP="00DC15F4">
            <w:pPr>
              <w:rPr>
                <w:rFonts w:asciiTheme="majorHAnsi" w:hAnsiTheme="majorHAnsi"/>
                <w:sz w:val="20"/>
              </w:rPr>
            </w:pPr>
            <w:r w:rsidRPr="00F454E2">
              <w:rPr>
                <w:rFonts w:asciiTheme="majorHAnsi" w:hAnsiTheme="majorHAnsi"/>
                <w:sz w:val="20"/>
              </w:rPr>
              <w:t xml:space="preserve">• Konfliktinėje situacijoje nereikėtų asmeniui atsakyti tomis pačiomis emocijomis, kalbėti pakeltu tonu arba išvis atsisakyti bendrauti su </w:t>
            </w:r>
            <w:r w:rsidR="00A73C7B" w:rsidRPr="00F454E2">
              <w:rPr>
                <w:rFonts w:asciiTheme="majorHAnsi" w:hAnsiTheme="majorHAnsi"/>
                <w:sz w:val="20"/>
              </w:rPr>
              <w:t>asmeni</w:t>
            </w:r>
            <w:r w:rsidR="006862DE" w:rsidRPr="00F454E2">
              <w:rPr>
                <w:rFonts w:asciiTheme="majorHAnsi" w:hAnsiTheme="majorHAnsi"/>
                <w:sz w:val="20"/>
              </w:rPr>
              <w:t>u</w:t>
            </w:r>
            <w:r w:rsidRPr="00F454E2">
              <w:rPr>
                <w:rFonts w:asciiTheme="majorHAnsi" w:hAnsiTheme="majorHAnsi"/>
                <w:sz w:val="20"/>
              </w:rPr>
              <w:t>.</w:t>
            </w:r>
          </w:p>
        </w:tc>
      </w:tr>
      <w:tr w:rsidR="00DC15F4" w:rsidRPr="00F454E2" w14:paraId="25DC4B5D" w14:textId="77777777" w:rsidTr="00DC15F4">
        <w:tc>
          <w:tcPr>
            <w:tcW w:w="1580" w:type="dxa"/>
          </w:tcPr>
          <w:p w14:paraId="7A179A9C" w14:textId="77777777" w:rsidR="00DC15F4" w:rsidRPr="00F454E2" w:rsidRDefault="00DC15F4" w:rsidP="00DC15F4">
            <w:pPr>
              <w:rPr>
                <w:rFonts w:asciiTheme="majorHAnsi" w:hAnsiTheme="majorHAnsi"/>
                <w:color w:val="2E74B5" w:themeColor="accent1" w:themeShade="BF"/>
                <w:sz w:val="20"/>
              </w:rPr>
            </w:pPr>
          </w:p>
        </w:tc>
        <w:tc>
          <w:tcPr>
            <w:tcW w:w="3944" w:type="dxa"/>
          </w:tcPr>
          <w:p w14:paraId="769353B2" w14:textId="5771345F" w:rsidR="00DC15F4" w:rsidRPr="00F454E2" w:rsidRDefault="00DC15F4" w:rsidP="00DC15F4">
            <w:pPr>
              <w:rPr>
                <w:rFonts w:asciiTheme="majorHAnsi" w:hAnsiTheme="majorHAnsi"/>
                <w:sz w:val="20"/>
              </w:rPr>
            </w:pPr>
            <w:r w:rsidRPr="00F454E2">
              <w:rPr>
                <w:rFonts w:asciiTheme="majorHAnsi" w:hAnsiTheme="majorHAnsi"/>
                <w:sz w:val="20"/>
              </w:rPr>
              <w:t>• Asmens paprašoma papasakoti apie konflikto priežastį: „</w:t>
            </w:r>
            <w:r w:rsidR="00BB5E99" w:rsidRPr="00F454E2">
              <w:rPr>
                <w:rFonts w:asciiTheme="majorHAnsi" w:hAnsiTheme="majorHAnsi"/>
                <w:sz w:val="20"/>
              </w:rPr>
              <w:t>P</w:t>
            </w:r>
            <w:r w:rsidRPr="00F454E2">
              <w:rPr>
                <w:rFonts w:asciiTheme="majorHAnsi" w:hAnsiTheme="majorHAnsi"/>
                <w:sz w:val="20"/>
              </w:rPr>
              <w:t>apasakokite, kodėl kilo Jūsų nepasitenkinimas“, „</w:t>
            </w:r>
            <w:r w:rsidR="00BB5E99" w:rsidRPr="00F454E2">
              <w:rPr>
                <w:rFonts w:asciiTheme="majorHAnsi" w:hAnsiTheme="majorHAnsi"/>
                <w:sz w:val="20"/>
              </w:rPr>
              <w:t>P</w:t>
            </w:r>
            <w:r w:rsidRPr="00F454E2">
              <w:rPr>
                <w:rFonts w:asciiTheme="majorHAnsi" w:hAnsiTheme="majorHAnsi"/>
                <w:sz w:val="20"/>
              </w:rPr>
              <w:t>rašau detaliau apibūdinti situaciją“, „</w:t>
            </w:r>
            <w:r w:rsidR="00BB5E99" w:rsidRPr="00F454E2">
              <w:rPr>
                <w:rFonts w:asciiTheme="majorHAnsi" w:hAnsiTheme="majorHAnsi"/>
                <w:sz w:val="20"/>
              </w:rPr>
              <w:t>S</w:t>
            </w:r>
            <w:r w:rsidRPr="00F454E2">
              <w:rPr>
                <w:rFonts w:asciiTheme="majorHAnsi" w:hAnsiTheme="majorHAnsi"/>
                <w:sz w:val="20"/>
              </w:rPr>
              <w:t>u kokia problema susidūrėte“</w:t>
            </w:r>
            <w:r w:rsidR="00BB5E99" w:rsidRPr="00F454E2">
              <w:rPr>
                <w:rFonts w:asciiTheme="majorHAnsi" w:hAnsiTheme="majorHAnsi"/>
                <w:sz w:val="20"/>
              </w:rPr>
              <w:t xml:space="preserve"> ir pan.</w:t>
            </w:r>
          </w:p>
        </w:tc>
        <w:tc>
          <w:tcPr>
            <w:tcW w:w="3828" w:type="dxa"/>
          </w:tcPr>
          <w:p w14:paraId="0CFECBC7" w14:textId="29453CFD" w:rsidR="00DC15F4" w:rsidRPr="00F454E2" w:rsidRDefault="00DC15F4" w:rsidP="00DC15F4">
            <w:pPr>
              <w:rPr>
                <w:rFonts w:asciiTheme="majorHAnsi" w:hAnsiTheme="majorHAnsi"/>
                <w:sz w:val="20"/>
              </w:rPr>
            </w:pPr>
            <w:r w:rsidRPr="00F454E2">
              <w:rPr>
                <w:rFonts w:asciiTheme="majorHAnsi" w:hAnsiTheme="majorHAnsi"/>
                <w:sz w:val="20"/>
              </w:rPr>
              <w:t>• Prieštarau</w:t>
            </w:r>
            <w:r w:rsidR="006862DE" w:rsidRPr="00F454E2">
              <w:rPr>
                <w:rFonts w:asciiTheme="majorHAnsi" w:hAnsiTheme="majorHAnsi"/>
                <w:sz w:val="20"/>
              </w:rPr>
              <w:t xml:space="preserve">jama </w:t>
            </w:r>
            <w:r w:rsidRPr="00F454E2">
              <w:rPr>
                <w:rFonts w:asciiTheme="majorHAnsi" w:hAnsiTheme="majorHAnsi"/>
                <w:sz w:val="20"/>
              </w:rPr>
              <w:t>asmeniui jam pasakojant apie įvykusią situaciją, problemą, sukėlusią nepasitenkinimą: „</w:t>
            </w:r>
            <w:r w:rsidR="006862DE" w:rsidRPr="00F454E2">
              <w:rPr>
                <w:rFonts w:asciiTheme="majorHAnsi" w:hAnsiTheme="majorHAnsi"/>
                <w:sz w:val="20"/>
              </w:rPr>
              <w:t>J</w:t>
            </w:r>
            <w:r w:rsidRPr="00F454E2">
              <w:rPr>
                <w:rFonts w:asciiTheme="majorHAnsi" w:hAnsiTheme="majorHAnsi"/>
                <w:sz w:val="20"/>
              </w:rPr>
              <w:t>ūs neteisus“, „</w:t>
            </w:r>
            <w:r w:rsidR="006862DE" w:rsidRPr="00F454E2">
              <w:rPr>
                <w:rFonts w:asciiTheme="majorHAnsi" w:hAnsiTheme="majorHAnsi"/>
                <w:sz w:val="20"/>
              </w:rPr>
              <w:t>V</w:t>
            </w:r>
            <w:r w:rsidRPr="00F454E2">
              <w:rPr>
                <w:rFonts w:asciiTheme="majorHAnsi" w:hAnsiTheme="majorHAnsi"/>
                <w:sz w:val="20"/>
              </w:rPr>
              <w:t>iskas vyko ne taip“, „</w:t>
            </w:r>
            <w:r w:rsidR="006862DE" w:rsidRPr="00F454E2">
              <w:rPr>
                <w:rFonts w:asciiTheme="majorHAnsi" w:hAnsiTheme="majorHAnsi"/>
                <w:sz w:val="20"/>
              </w:rPr>
              <w:t>N</w:t>
            </w:r>
            <w:r w:rsidRPr="00F454E2">
              <w:rPr>
                <w:rFonts w:asciiTheme="majorHAnsi" w:hAnsiTheme="majorHAnsi"/>
                <w:sz w:val="20"/>
              </w:rPr>
              <w:t>etikiu, kad taip galėjo įvykti“, „</w:t>
            </w:r>
            <w:r w:rsidR="006862DE" w:rsidRPr="00F454E2">
              <w:rPr>
                <w:rFonts w:asciiTheme="majorHAnsi" w:hAnsiTheme="majorHAnsi"/>
                <w:sz w:val="20"/>
              </w:rPr>
              <w:t>K</w:t>
            </w:r>
            <w:r w:rsidRPr="00F454E2">
              <w:rPr>
                <w:rFonts w:asciiTheme="majorHAnsi" w:hAnsiTheme="majorHAnsi"/>
                <w:sz w:val="20"/>
              </w:rPr>
              <w:t>aip jūs galite nesuprasti“ ir pan.</w:t>
            </w:r>
          </w:p>
        </w:tc>
      </w:tr>
      <w:tr w:rsidR="00DC15F4" w:rsidRPr="00F454E2" w14:paraId="52D54B26" w14:textId="77777777" w:rsidTr="00DC15F4">
        <w:tc>
          <w:tcPr>
            <w:tcW w:w="1580" w:type="dxa"/>
          </w:tcPr>
          <w:p w14:paraId="0F43FFDC" w14:textId="77777777" w:rsidR="00DC15F4" w:rsidRPr="00F454E2" w:rsidRDefault="00DC15F4" w:rsidP="00DC15F4">
            <w:pPr>
              <w:rPr>
                <w:rFonts w:asciiTheme="majorHAnsi" w:hAnsiTheme="majorHAnsi"/>
                <w:color w:val="2E74B5" w:themeColor="accent1" w:themeShade="BF"/>
                <w:sz w:val="20"/>
              </w:rPr>
            </w:pPr>
          </w:p>
        </w:tc>
        <w:tc>
          <w:tcPr>
            <w:tcW w:w="3944" w:type="dxa"/>
          </w:tcPr>
          <w:p w14:paraId="35CF0D4B" w14:textId="6AC79ECC" w:rsidR="00DC15F4" w:rsidRPr="00F454E2" w:rsidRDefault="00DC15F4">
            <w:pPr>
              <w:rPr>
                <w:rFonts w:asciiTheme="majorHAnsi" w:hAnsiTheme="majorHAnsi"/>
                <w:sz w:val="20"/>
              </w:rPr>
            </w:pPr>
            <w:r w:rsidRPr="00F454E2">
              <w:rPr>
                <w:rFonts w:asciiTheme="majorHAnsi" w:hAnsiTheme="majorHAnsi"/>
                <w:sz w:val="20"/>
              </w:rPr>
              <w:t>• Asmeniui kalbant, dėmes</w:t>
            </w:r>
            <w:r w:rsidR="006862DE" w:rsidRPr="00F454E2">
              <w:rPr>
                <w:rFonts w:asciiTheme="majorHAnsi" w:hAnsiTheme="majorHAnsi"/>
                <w:sz w:val="20"/>
              </w:rPr>
              <w:t xml:space="preserve">ys turi būti rodomas </w:t>
            </w:r>
            <w:r w:rsidRPr="00F454E2">
              <w:rPr>
                <w:rFonts w:asciiTheme="majorHAnsi" w:hAnsiTheme="majorHAnsi"/>
                <w:sz w:val="20"/>
              </w:rPr>
              <w:t xml:space="preserve">tik jam, o ne pašaliniams darbams, </w:t>
            </w:r>
            <w:r w:rsidR="00BB5E99" w:rsidRPr="00F454E2">
              <w:rPr>
                <w:rFonts w:asciiTheme="majorHAnsi" w:hAnsiTheme="majorHAnsi"/>
                <w:sz w:val="20"/>
              </w:rPr>
              <w:t>varto</w:t>
            </w:r>
            <w:r w:rsidR="006862DE" w:rsidRPr="00F454E2">
              <w:rPr>
                <w:rFonts w:asciiTheme="majorHAnsi" w:hAnsiTheme="majorHAnsi"/>
                <w:sz w:val="20"/>
              </w:rPr>
              <w:t>jami</w:t>
            </w:r>
            <w:r w:rsidR="00BB5E99" w:rsidRPr="00F454E2">
              <w:rPr>
                <w:rFonts w:asciiTheme="majorHAnsi" w:hAnsiTheme="majorHAnsi"/>
                <w:sz w:val="20"/>
              </w:rPr>
              <w:t xml:space="preserve"> </w:t>
            </w:r>
            <w:r w:rsidRPr="00F454E2">
              <w:rPr>
                <w:rFonts w:asciiTheme="majorHAnsi" w:hAnsiTheme="majorHAnsi"/>
                <w:sz w:val="20"/>
              </w:rPr>
              <w:t>žodži</w:t>
            </w:r>
            <w:r w:rsidR="006862DE" w:rsidRPr="00F454E2">
              <w:rPr>
                <w:rFonts w:asciiTheme="majorHAnsi" w:hAnsiTheme="majorHAnsi"/>
                <w:sz w:val="20"/>
              </w:rPr>
              <w:t>ai</w:t>
            </w:r>
            <w:r w:rsidRPr="00F454E2">
              <w:rPr>
                <w:rFonts w:asciiTheme="majorHAnsi" w:hAnsiTheme="majorHAnsi"/>
                <w:sz w:val="20"/>
              </w:rPr>
              <w:t xml:space="preserve"> „</w:t>
            </w:r>
            <w:r w:rsidR="006862DE" w:rsidRPr="00F454E2">
              <w:rPr>
                <w:rFonts w:asciiTheme="majorHAnsi" w:hAnsiTheme="majorHAnsi"/>
                <w:sz w:val="20"/>
              </w:rPr>
              <w:t>S</w:t>
            </w:r>
            <w:r w:rsidRPr="00F454E2">
              <w:rPr>
                <w:rFonts w:asciiTheme="majorHAnsi" w:hAnsiTheme="majorHAnsi"/>
                <w:sz w:val="20"/>
              </w:rPr>
              <w:t>uprantu“, „</w:t>
            </w:r>
            <w:r w:rsidR="006862DE" w:rsidRPr="00F454E2">
              <w:rPr>
                <w:rFonts w:asciiTheme="majorHAnsi" w:hAnsiTheme="majorHAnsi"/>
                <w:sz w:val="20"/>
              </w:rPr>
              <w:t>T</w:t>
            </w:r>
            <w:r w:rsidRPr="00F454E2">
              <w:rPr>
                <w:rFonts w:asciiTheme="majorHAnsi" w:hAnsiTheme="majorHAnsi"/>
                <w:sz w:val="20"/>
              </w:rPr>
              <w:t>ai visiškai suprantama“, „</w:t>
            </w:r>
            <w:r w:rsidR="006862DE" w:rsidRPr="00F454E2">
              <w:rPr>
                <w:rFonts w:asciiTheme="majorHAnsi" w:hAnsiTheme="majorHAnsi"/>
                <w:sz w:val="20"/>
              </w:rPr>
              <w:t>S</w:t>
            </w:r>
            <w:r w:rsidRPr="00F454E2">
              <w:rPr>
                <w:rFonts w:asciiTheme="majorHAnsi" w:hAnsiTheme="majorHAnsi"/>
                <w:sz w:val="20"/>
              </w:rPr>
              <w:t>uprantu jus, bet turėtumėte pagalvoti ir apie kitos pusės veiksmus įpareigotus įstatymų“, „</w:t>
            </w:r>
            <w:r w:rsidR="006862DE" w:rsidRPr="00F454E2">
              <w:rPr>
                <w:rFonts w:asciiTheme="majorHAnsi" w:hAnsiTheme="majorHAnsi"/>
                <w:sz w:val="20"/>
              </w:rPr>
              <w:t>S</w:t>
            </w:r>
            <w:r w:rsidRPr="00F454E2">
              <w:rPr>
                <w:rFonts w:asciiTheme="majorHAnsi" w:hAnsiTheme="majorHAnsi"/>
                <w:sz w:val="20"/>
              </w:rPr>
              <w:t>uprantu jūsų nepasitenkinimą esama</w:t>
            </w:r>
            <w:r w:rsidR="006862DE" w:rsidRPr="00F454E2">
              <w:rPr>
                <w:rFonts w:asciiTheme="majorHAnsi" w:hAnsiTheme="majorHAnsi"/>
                <w:sz w:val="20"/>
              </w:rPr>
              <w:t xml:space="preserve"> </w:t>
            </w:r>
            <w:r w:rsidRPr="00F454E2">
              <w:rPr>
                <w:rFonts w:asciiTheme="majorHAnsi" w:hAnsiTheme="majorHAnsi"/>
                <w:sz w:val="20"/>
              </w:rPr>
              <w:t>situacija. Paieškokime sprendimo“ ir pan.</w:t>
            </w:r>
          </w:p>
        </w:tc>
        <w:tc>
          <w:tcPr>
            <w:tcW w:w="3828" w:type="dxa"/>
          </w:tcPr>
          <w:p w14:paraId="633DBF00" w14:textId="3A5F6194" w:rsidR="00DC15F4" w:rsidRPr="00F454E2" w:rsidRDefault="00DC15F4" w:rsidP="00DC15F4">
            <w:pPr>
              <w:rPr>
                <w:rFonts w:asciiTheme="majorHAnsi" w:hAnsiTheme="majorHAnsi"/>
                <w:sz w:val="20"/>
              </w:rPr>
            </w:pPr>
            <w:r w:rsidRPr="00F454E2">
              <w:rPr>
                <w:rFonts w:asciiTheme="majorHAnsi" w:hAnsiTheme="majorHAnsi"/>
                <w:sz w:val="20"/>
              </w:rPr>
              <w:t>• Kai asmuo kalba</w:t>
            </w:r>
            <w:r w:rsidR="006862DE" w:rsidRPr="00F454E2">
              <w:rPr>
                <w:rFonts w:asciiTheme="majorHAnsi" w:hAnsiTheme="majorHAnsi"/>
                <w:sz w:val="20"/>
              </w:rPr>
              <w:t>,</w:t>
            </w:r>
            <w:r w:rsidRPr="00F454E2">
              <w:rPr>
                <w:rFonts w:asciiTheme="majorHAnsi" w:hAnsiTheme="majorHAnsi"/>
                <w:sz w:val="20"/>
              </w:rPr>
              <w:t xml:space="preserve"> </w:t>
            </w:r>
            <w:r w:rsidR="006862DE" w:rsidRPr="00F454E2">
              <w:rPr>
                <w:rFonts w:asciiTheme="majorHAnsi" w:hAnsiTheme="majorHAnsi"/>
                <w:sz w:val="20"/>
              </w:rPr>
              <w:t xml:space="preserve">atliekami </w:t>
            </w:r>
            <w:r w:rsidRPr="00F454E2">
              <w:rPr>
                <w:rFonts w:asciiTheme="majorHAnsi" w:hAnsiTheme="majorHAnsi"/>
                <w:sz w:val="20"/>
              </w:rPr>
              <w:t>kiti darba</w:t>
            </w:r>
            <w:r w:rsidR="006862DE" w:rsidRPr="00F454E2">
              <w:rPr>
                <w:rFonts w:asciiTheme="majorHAnsi" w:hAnsiTheme="majorHAnsi"/>
                <w:sz w:val="20"/>
              </w:rPr>
              <w:t>i,</w:t>
            </w:r>
            <w:r w:rsidRPr="00F454E2">
              <w:rPr>
                <w:rFonts w:asciiTheme="majorHAnsi" w:hAnsiTheme="majorHAnsi"/>
                <w:sz w:val="20"/>
              </w:rPr>
              <w:t xml:space="preserve"> </w:t>
            </w:r>
            <w:r w:rsidR="006862DE" w:rsidRPr="00F454E2">
              <w:rPr>
                <w:rFonts w:asciiTheme="majorHAnsi" w:hAnsiTheme="majorHAnsi"/>
                <w:sz w:val="20"/>
              </w:rPr>
              <w:t xml:space="preserve">atsakoma į </w:t>
            </w:r>
            <w:r w:rsidRPr="00F454E2">
              <w:rPr>
                <w:rFonts w:asciiTheme="majorHAnsi" w:hAnsiTheme="majorHAnsi"/>
                <w:sz w:val="20"/>
              </w:rPr>
              <w:t>el. laišk</w:t>
            </w:r>
            <w:r w:rsidR="006862DE" w:rsidRPr="00F454E2">
              <w:rPr>
                <w:rFonts w:asciiTheme="majorHAnsi" w:hAnsiTheme="majorHAnsi"/>
                <w:sz w:val="20"/>
              </w:rPr>
              <w:t>us</w:t>
            </w:r>
            <w:r w:rsidRPr="00F454E2">
              <w:rPr>
                <w:rFonts w:asciiTheme="majorHAnsi" w:hAnsiTheme="majorHAnsi"/>
                <w:sz w:val="20"/>
              </w:rPr>
              <w:t xml:space="preserve">, </w:t>
            </w:r>
            <w:r w:rsidR="006862DE" w:rsidRPr="00F454E2">
              <w:rPr>
                <w:rFonts w:asciiTheme="majorHAnsi" w:hAnsiTheme="majorHAnsi"/>
                <w:sz w:val="20"/>
              </w:rPr>
              <w:t xml:space="preserve">atsiliepiama į </w:t>
            </w:r>
            <w:r w:rsidRPr="00F454E2">
              <w:rPr>
                <w:rFonts w:asciiTheme="majorHAnsi" w:hAnsiTheme="majorHAnsi"/>
                <w:sz w:val="20"/>
              </w:rPr>
              <w:t>telefono skambuči</w:t>
            </w:r>
            <w:r w:rsidR="006862DE" w:rsidRPr="00F454E2">
              <w:rPr>
                <w:rFonts w:asciiTheme="majorHAnsi" w:hAnsiTheme="majorHAnsi"/>
                <w:sz w:val="20"/>
              </w:rPr>
              <w:t>us</w:t>
            </w:r>
            <w:r w:rsidRPr="00F454E2">
              <w:rPr>
                <w:rFonts w:asciiTheme="majorHAnsi" w:hAnsiTheme="majorHAnsi"/>
                <w:sz w:val="20"/>
              </w:rPr>
              <w:t xml:space="preserve">, </w:t>
            </w:r>
            <w:r w:rsidR="006862DE" w:rsidRPr="00F454E2">
              <w:rPr>
                <w:rFonts w:asciiTheme="majorHAnsi" w:hAnsiTheme="majorHAnsi"/>
                <w:sz w:val="20"/>
              </w:rPr>
              <w:t xml:space="preserve">vartojamos </w:t>
            </w:r>
            <w:r w:rsidRPr="00F454E2">
              <w:rPr>
                <w:rFonts w:asciiTheme="majorHAnsi" w:hAnsiTheme="majorHAnsi"/>
                <w:sz w:val="20"/>
              </w:rPr>
              <w:t>empatijos nerodanči</w:t>
            </w:r>
            <w:r w:rsidR="006862DE" w:rsidRPr="00F454E2">
              <w:rPr>
                <w:rFonts w:asciiTheme="majorHAnsi" w:hAnsiTheme="majorHAnsi"/>
                <w:sz w:val="20"/>
              </w:rPr>
              <w:t>os</w:t>
            </w:r>
            <w:r w:rsidRPr="00F454E2">
              <w:rPr>
                <w:rFonts w:asciiTheme="majorHAnsi" w:hAnsiTheme="majorHAnsi"/>
                <w:sz w:val="20"/>
              </w:rPr>
              <w:t xml:space="preserve"> fraz</w:t>
            </w:r>
            <w:r w:rsidR="006862DE" w:rsidRPr="00F454E2">
              <w:rPr>
                <w:rFonts w:asciiTheme="majorHAnsi" w:hAnsiTheme="majorHAnsi"/>
                <w:sz w:val="20"/>
              </w:rPr>
              <w:t>ės:</w:t>
            </w:r>
            <w:r w:rsidRPr="00F454E2">
              <w:rPr>
                <w:rFonts w:asciiTheme="majorHAnsi" w:hAnsiTheme="majorHAnsi"/>
                <w:sz w:val="20"/>
              </w:rPr>
              <w:t xml:space="preserve"> „</w:t>
            </w:r>
            <w:r w:rsidR="006862DE" w:rsidRPr="00F454E2">
              <w:rPr>
                <w:rFonts w:asciiTheme="majorHAnsi" w:hAnsiTheme="majorHAnsi"/>
                <w:sz w:val="20"/>
              </w:rPr>
              <w:t>J</w:t>
            </w:r>
            <w:r w:rsidRPr="00F454E2">
              <w:rPr>
                <w:rFonts w:asciiTheme="majorHAnsi" w:hAnsiTheme="majorHAnsi"/>
                <w:sz w:val="20"/>
              </w:rPr>
              <w:t>ūsų susierzinimas nesuprantamas“, „</w:t>
            </w:r>
            <w:r w:rsidR="006862DE" w:rsidRPr="00F454E2">
              <w:rPr>
                <w:rFonts w:asciiTheme="majorHAnsi" w:hAnsiTheme="majorHAnsi"/>
                <w:sz w:val="20"/>
              </w:rPr>
              <w:t>J</w:t>
            </w:r>
            <w:r w:rsidRPr="00F454E2">
              <w:rPr>
                <w:rFonts w:asciiTheme="majorHAnsi" w:hAnsiTheme="majorHAnsi"/>
                <w:sz w:val="20"/>
              </w:rPr>
              <w:t xml:space="preserve">ūs per daug </w:t>
            </w:r>
            <w:proofErr w:type="spellStart"/>
            <w:r w:rsidRPr="00F454E2">
              <w:rPr>
                <w:rFonts w:asciiTheme="majorHAnsi" w:hAnsiTheme="majorHAnsi"/>
                <w:sz w:val="20"/>
              </w:rPr>
              <w:t>emociškas</w:t>
            </w:r>
            <w:proofErr w:type="spellEnd"/>
            <w:r w:rsidRPr="00F454E2">
              <w:rPr>
                <w:rFonts w:asciiTheme="majorHAnsi" w:hAnsiTheme="majorHAnsi"/>
                <w:sz w:val="20"/>
              </w:rPr>
              <w:t>“, „</w:t>
            </w:r>
            <w:r w:rsidR="006862DE" w:rsidRPr="00F454E2">
              <w:rPr>
                <w:rFonts w:asciiTheme="majorHAnsi" w:hAnsiTheme="majorHAnsi"/>
                <w:sz w:val="20"/>
              </w:rPr>
              <w:t>J</w:t>
            </w:r>
            <w:r w:rsidRPr="00F454E2">
              <w:rPr>
                <w:rFonts w:asciiTheme="majorHAnsi" w:hAnsiTheme="majorHAnsi"/>
                <w:sz w:val="20"/>
              </w:rPr>
              <w:t>ūs ne pirmas, kuriam taip nutiko, deja, niekuo negalima padėti“ ir pan.</w:t>
            </w:r>
          </w:p>
        </w:tc>
      </w:tr>
      <w:tr w:rsidR="00DC15F4" w:rsidRPr="00F454E2" w14:paraId="2C462AB4" w14:textId="77777777" w:rsidTr="00DC15F4">
        <w:tc>
          <w:tcPr>
            <w:tcW w:w="1580" w:type="dxa"/>
          </w:tcPr>
          <w:p w14:paraId="5BB0DD13" w14:textId="3EFA5C83" w:rsidR="00DC15F4" w:rsidRPr="00F454E2" w:rsidRDefault="00DC15F4" w:rsidP="00DC15F4">
            <w:pPr>
              <w:rPr>
                <w:rFonts w:asciiTheme="majorHAnsi" w:hAnsiTheme="majorHAnsi"/>
                <w:color w:val="2E74B5" w:themeColor="accent1" w:themeShade="BF"/>
                <w:sz w:val="20"/>
              </w:rPr>
            </w:pPr>
            <w:r w:rsidRPr="00F454E2">
              <w:rPr>
                <w:rFonts w:asciiTheme="majorHAnsi" w:hAnsiTheme="majorHAnsi"/>
                <w:color w:val="2E74B5" w:themeColor="accent1" w:themeShade="BF"/>
                <w:sz w:val="20"/>
              </w:rPr>
              <w:t>Pasitikslin</w:t>
            </w:r>
            <w:r w:rsidR="00CB0D3E" w:rsidRPr="00F454E2">
              <w:rPr>
                <w:rFonts w:asciiTheme="majorHAnsi" w:hAnsiTheme="majorHAnsi"/>
                <w:color w:val="2E74B5" w:themeColor="accent1" w:themeShade="BF"/>
                <w:sz w:val="20"/>
              </w:rPr>
              <w:t>imas</w:t>
            </w:r>
          </w:p>
        </w:tc>
        <w:tc>
          <w:tcPr>
            <w:tcW w:w="3944" w:type="dxa"/>
          </w:tcPr>
          <w:p w14:paraId="2B1E0DCD" w14:textId="6242F6FC" w:rsidR="00DC15F4" w:rsidRPr="00F454E2" w:rsidRDefault="00DC15F4" w:rsidP="00DC15F4">
            <w:pPr>
              <w:rPr>
                <w:rFonts w:asciiTheme="majorHAnsi" w:hAnsiTheme="majorHAnsi"/>
                <w:sz w:val="20"/>
              </w:rPr>
            </w:pPr>
            <w:r w:rsidRPr="00F454E2">
              <w:rPr>
                <w:rFonts w:asciiTheme="majorHAnsi" w:hAnsiTheme="majorHAnsi"/>
                <w:sz w:val="20"/>
              </w:rPr>
              <w:t>• Pasitikslin</w:t>
            </w:r>
            <w:r w:rsidR="006862DE" w:rsidRPr="00F454E2">
              <w:rPr>
                <w:rFonts w:asciiTheme="majorHAnsi" w:hAnsiTheme="majorHAnsi"/>
                <w:sz w:val="20"/>
              </w:rPr>
              <w:t>amos</w:t>
            </w:r>
            <w:r w:rsidRPr="00F454E2">
              <w:rPr>
                <w:rFonts w:asciiTheme="majorHAnsi" w:hAnsiTheme="majorHAnsi"/>
                <w:sz w:val="20"/>
              </w:rPr>
              <w:t xml:space="preserve"> konflikto priežast</w:t>
            </w:r>
            <w:r w:rsidR="006862DE" w:rsidRPr="00F454E2">
              <w:rPr>
                <w:rFonts w:asciiTheme="majorHAnsi" w:hAnsiTheme="majorHAnsi"/>
                <w:sz w:val="20"/>
              </w:rPr>
              <w:t>y</w:t>
            </w:r>
            <w:r w:rsidRPr="00F454E2">
              <w:rPr>
                <w:rFonts w:asciiTheme="majorHAnsi" w:hAnsiTheme="majorHAnsi"/>
                <w:sz w:val="20"/>
              </w:rPr>
              <w:t>s: „</w:t>
            </w:r>
            <w:r w:rsidR="006862DE" w:rsidRPr="00F454E2">
              <w:rPr>
                <w:rFonts w:asciiTheme="majorHAnsi" w:hAnsiTheme="majorHAnsi"/>
                <w:sz w:val="20"/>
              </w:rPr>
              <w:t>A</w:t>
            </w:r>
            <w:r w:rsidRPr="00F454E2">
              <w:rPr>
                <w:rFonts w:asciiTheme="majorHAnsi" w:hAnsiTheme="majorHAnsi"/>
                <w:sz w:val="20"/>
              </w:rPr>
              <w:t>r teisingai suprantu, kad daugiausia problemų kilo dėl...“, „</w:t>
            </w:r>
            <w:r w:rsidR="006862DE" w:rsidRPr="00F454E2">
              <w:rPr>
                <w:rFonts w:asciiTheme="majorHAnsi" w:hAnsiTheme="majorHAnsi"/>
                <w:sz w:val="20"/>
              </w:rPr>
              <w:t>P</w:t>
            </w:r>
            <w:r w:rsidRPr="00F454E2">
              <w:rPr>
                <w:rFonts w:asciiTheme="majorHAnsi" w:hAnsiTheme="majorHAnsi"/>
                <w:sz w:val="20"/>
              </w:rPr>
              <w:t>agrindinė nepasitenkinimo priežastis...“, „</w:t>
            </w:r>
            <w:r w:rsidR="006862DE" w:rsidRPr="00F454E2">
              <w:rPr>
                <w:rFonts w:asciiTheme="majorHAnsi" w:hAnsiTheme="majorHAnsi"/>
                <w:sz w:val="20"/>
              </w:rPr>
              <w:t>J</w:t>
            </w:r>
            <w:r w:rsidRPr="00F454E2">
              <w:rPr>
                <w:rFonts w:asciiTheme="majorHAnsi" w:hAnsiTheme="majorHAnsi"/>
                <w:sz w:val="20"/>
              </w:rPr>
              <w:t>us neramina, kad...“</w:t>
            </w:r>
          </w:p>
        </w:tc>
        <w:tc>
          <w:tcPr>
            <w:tcW w:w="3828" w:type="dxa"/>
          </w:tcPr>
          <w:p w14:paraId="3B043A87" w14:textId="64ABD483" w:rsidR="00DC15F4" w:rsidRPr="00F454E2" w:rsidRDefault="00DC15F4" w:rsidP="00DC15F4">
            <w:pPr>
              <w:rPr>
                <w:rFonts w:asciiTheme="majorHAnsi" w:hAnsiTheme="majorHAnsi"/>
                <w:sz w:val="20"/>
              </w:rPr>
            </w:pPr>
            <w:r w:rsidRPr="00F454E2">
              <w:rPr>
                <w:rFonts w:asciiTheme="majorHAnsi" w:hAnsiTheme="majorHAnsi"/>
                <w:sz w:val="20"/>
              </w:rPr>
              <w:t xml:space="preserve">• </w:t>
            </w:r>
            <w:r w:rsidR="006862DE" w:rsidRPr="00F454E2">
              <w:rPr>
                <w:rFonts w:asciiTheme="majorHAnsi" w:hAnsiTheme="majorHAnsi"/>
                <w:sz w:val="20"/>
              </w:rPr>
              <w:t xml:space="preserve">Teigiami </w:t>
            </w:r>
            <w:r w:rsidRPr="00F454E2">
              <w:rPr>
                <w:rFonts w:asciiTheme="majorHAnsi" w:hAnsiTheme="majorHAnsi"/>
                <w:sz w:val="20"/>
              </w:rPr>
              <w:t>įvair</w:t>
            </w:r>
            <w:r w:rsidR="006862DE" w:rsidRPr="00F454E2">
              <w:rPr>
                <w:rFonts w:asciiTheme="majorHAnsi" w:hAnsiTheme="majorHAnsi"/>
                <w:sz w:val="20"/>
              </w:rPr>
              <w:t xml:space="preserve">ūs </w:t>
            </w:r>
            <w:r w:rsidRPr="00F454E2">
              <w:rPr>
                <w:rFonts w:asciiTheme="majorHAnsi" w:hAnsiTheme="majorHAnsi"/>
                <w:sz w:val="20"/>
              </w:rPr>
              <w:t>kaltinim</w:t>
            </w:r>
            <w:r w:rsidR="006862DE" w:rsidRPr="00F454E2">
              <w:rPr>
                <w:rFonts w:asciiTheme="majorHAnsi" w:hAnsiTheme="majorHAnsi"/>
                <w:sz w:val="20"/>
              </w:rPr>
              <w:t>ai</w:t>
            </w:r>
            <w:r w:rsidRPr="00F454E2">
              <w:rPr>
                <w:rFonts w:asciiTheme="majorHAnsi" w:hAnsiTheme="majorHAnsi"/>
                <w:sz w:val="20"/>
              </w:rPr>
              <w:t xml:space="preserve"> asmeniui, pavyzdžiui, „</w:t>
            </w:r>
            <w:r w:rsidR="006862DE" w:rsidRPr="00F454E2">
              <w:rPr>
                <w:rFonts w:asciiTheme="majorHAnsi" w:hAnsiTheme="majorHAnsi"/>
                <w:sz w:val="20"/>
              </w:rPr>
              <w:t>P</w:t>
            </w:r>
            <w:r w:rsidRPr="00F454E2">
              <w:rPr>
                <w:rFonts w:asciiTheme="majorHAnsi" w:hAnsiTheme="majorHAnsi"/>
                <w:sz w:val="20"/>
              </w:rPr>
              <w:t>ats blogai padarėte, o dabar pats ir skundžiatės“, „</w:t>
            </w:r>
            <w:r w:rsidR="006862DE" w:rsidRPr="00F454E2">
              <w:rPr>
                <w:rFonts w:asciiTheme="majorHAnsi" w:hAnsiTheme="majorHAnsi"/>
                <w:sz w:val="20"/>
              </w:rPr>
              <w:t>M</w:t>
            </w:r>
            <w:r w:rsidRPr="00F454E2">
              <w:rPr>
                <w:rFonts w:asciiTheme="majorHAnsi" w:hAnsiTheme="majorHAnsi"/>
                <w:sz w:val="20"/>
              </w:rPr>
              <w:t xml:space="preserve">es </w:t>
            </w:r>
            <w:r w:rsidR="006862DE" w:rsidRPr="00F454E2">
              <w:rPr>
                <w:rFonts w:asciiTheme="majorHAnsi" w:hAnsiTheme="majorHAnsi"/>
                <w:sz w:val="20"/>
              </w:rPr>
              <w:t xml:space="preserve">tokių </w:t>
            </w:r>
            <w:r w:rsidRPr="00F454E2">
              <w:rPr>
                <w:rFonts w:asciiTheme="majorHAnsi" w:hAnsiTheme="majorHAnsi"/>
                <w:sz w:val="20"/>
              </w:rPr>
              <w:t>problemų nesprendžiame, ne ten pataikėte“, „</w:t>
            </w:r>
            <w:r w:rsidR="006862DE" w:rsidRPr="00F454E2">
              <w:rPr>
                <w:rFonts w:asciiTheme="majorHAnsi" w:hAnsiTheme="majorHAnsi"/>
                <w:sz w:val="20"/>
              </w:rPr>
              <w:t>M</w:t>
            </w:r>
            <w:r w:rsidRPr="00F454E2">
              <w:rPr>
                <w:rFonts w:asciiTheme="majorHAnsi" w:hAnsiTheme="majorHAnsi"/>
                <w:sz w:val="20"/>
              </w:rPr>
              <w:t>es tokių klaidų nedarome“</w:t>
            </w:r>
            <w:r w:rsidR="006862DE" w:rsidRPr="00F454E2">
              <w:rPr>
                <w:rFonts w:asciiTheme="majorHAnsi" w:hAnsiTheme="majorHAnsi"/>
                <w:sz w:val="20"/>
              </w:rPr>
              <w:t xml:space="preserve"> ir pan</w:t>
            </w:r>
            <w:r w:rsidRPr="00F454E2">
              <w:rPr>
                <w:rFonts w:asciiTheme="majorHAnsi" w:hAnsiTheme="majorHAnsi"/>
                <w:sz w:val="20"/>
              </w:rPr>
              <w:t>.</w:t>
            </w:r>
          </w:p>
        </w:tc>
      </w:tr>
      <w:tr w:rsidR="00DC15F4" w:rsidRPr="00F454E2" w14:paraId="1AD74076" w14:textId="77777777" w:rsidTr="00DC15F4">
        <w:tc>
          <w:tcPr>
            <w:tcW w:w="1580" w:type="dxa"/>
          </w:tcPr>
          <w:p w14:paraId="1AE1172E" w14:textId="77777777" w:rsidR="00DC15F4" w:rsidRPr="00F454E2" w:rsidRDefault="00DC15F4" w:rsidP="00DC15F4">
            <w:pPr>
              <w:rPr>
                <w:rFonts w:asciiTheme="majorHAnsi" w:hAnsiTheme="majorHAnsi"/>
                <w:color w:val="2E74B5" w:themeColor="accent1" w:themeShade="BF"/>
                <w:sz w:val="20"/>
              </w:rPr>
            </w:pPr>
            <w:r w:rsidRPr="00F454E2">
              <w:rPr>
                <w:rFonts w:asciiTheme="majorHAnsi" w:hAnsiTheme="majorHAnsi"/>
                <w:color w:val="2E74B5" w:themeColor="accent1" w:themeShade="BF"/>
                <w:sz w:val="20"/>
              </w:rPr>
              <w:t>Sprendimo pasiūlymas</w:t>
            </w:r>
          </w:p>
        </w:tc>
        <w:tc>
          <w:tcPr>
            <w:tcW w:w="3944" w:type="dxa"/>
          </w:tcPr>
          <w:p w14:paraId="484306BE" w14:textId="2F0492C3" w:rsidR="00DC15F4" w:rsidRPr="00F454E2" w:rsidRDefault="00DC15F4" w:rsidP="00DC15F4">
            <w:pPr>
              <w:rPr>
                <w:rFonts w:asciiTheme="majorHAnsi" w:hAnsiTheme="majorHAnsi"/>
                <w:sz w:val="20"/>
              </w:rPr>
            </w:pPr>
            <w:r w:rsidRPr="00F454E2">
              <w:rPr>
                <w:rFonts w:asciiTheme="majorHAnsi" w:hAnsiTheme="majorHAnsi"/>
                <w:sz w:val="20"/>
              </w:rPr>
              <w:t xml:space="preserve">• Išsiaiškinus konflikto priežastis ir pagrindinius dalykus, dėl kurių </w:t>
            </w:r>
            <w:r w:rsidR="00066468" w:rsidRPr="00F454E2">
              <w:rPr>
                <w:rFonts w:asciiTheme="majorHAnsi" w:hAnsiTheme="majorHAnsi"/>
                <w:sz w:val="20"/>
              </w:rPr>
              <w:t>asmuo</w:t>
            </w:r>
            <w:r w:rsidRPr="00F454E2">
              <w:rPr>
                <w:rFonts w:asciiTheme="majorHAnsi" w:hAnsiTheme="majorHAnsi"/>
                <w:sz w:val="20"/>
              </w:rPr>
              <w:t xml:space="preserve"> nepatenkintas, siūlomas sprendimas: „</w:t>
            </w:r>
            <w:r w:rsidR="006862DE" w:rsidRPr="00F454E2">
              <w:rPr>
                <w:rFonts w:asciiTheme="majorHAnsi" w:hAnsiTheme="majorHAnsi"/>
                <w:sz w:val="20"/>
              </w:rPr>
              <w:t>P</w:t>
            </w:r>
            <w:r w:rsidRPr="00F454E2">
              <w:rPr>
                <w:rFonts w:asciiTheme="majorHAnsi" w:hAnsiTheme="majorHAnsi"/>
                <w:sz w:val="20"/>
              </w:rPr>
              <w:t>ažiūrėkime, ką šioje situacijoje galime</w:t>
            </w:r>
          </w:p>
          <w:p w14:paraId="4E66885B" w14:textId="47647D10" w:rsidR="00DC15F4" w:rsidRPr="00F454E2" w:rsidRDefault="00DC15F4" w:rsidP="00DC15F4">
            <w:pPr>
              <w:rPr>
                <w:rFonts w:asciiTheme="majorHAnsi" w:hAnsiTheme="majorHAnsi"/>
                <w:sz w:val="20"/>
              </w:rPr>
            </w:pPr>
            <w:r w:rsidRPr="00F454E2">
              <w:rPr>
                <w:rFonts w:asciiTheme="majorHAnsi" w:hAnsiTheme="majorHAnsi"/>
                <w:sz w:val="20"/>
              </w:rPr>
              <w:t>padaryti...“, „</w:t>
            </w:r>
            <w:r w:rsidR="006862DE" w:rsidRPr="00F454E2">
              <w:rPr>
                <w:rFonts w:asciiTheme="majorHAnsi" w:hAnsiTheme="majorHAnsi"/>
                <w:sz w:val="20"/>
              </w:rPr>
              <w:t>A</w:t>
            </w:r>
            <w:r w:rsidRPr="00F454E2">
              <w:rPr>
                <w:rFonts w:asciiTheme="majorHAnsi" w:hAnsiTheme="majorHAnsi"/>
                <w:sz w:val="20"/>
              </w:rPr>
              <w:t>š išsiaiškinsiu ir jus informuosiu</w:t>
            </w:r>
            <w:r w:rsidR="006862DE" w:rsidRPr="00F454E2">
              <w:rPr>
                <w:rFonts w:asciiTheme="majorHAnsi" w:hAnsiTheme="majorHAnsi"/>
                <w:sz w:val="20"/>
              </w:rPr>
              <w:t>“,</w:t>
            </w:r>
            <w:r w:rsidRPr="00F454E2">
              <w:rPr>
                <w:rFonts w:asciiTheme="majorHAnsi" w:hAnsiTheme="majorHAnsi"/>
                <w:sz w:val="20"/>
              </w:rPr>
              <w:t xml:space="preserve"> </w:t>
            </w:r>
            <w:r w:rsidR="006862DE" w:rsidRPr="00F454E2">
              <w:rPr>
                <w:rFonts w:asciiTheme="majorHAnsi" w:hAnsiTheme="majorHAnsi"/>
                <w:sz w:val="20"/>
              </w:rPr>
              <w:t>„</w:t>
            </w:r>
            <w:r w:rsidRPr="00F454E2">
              <w:rPr>
                <w:rFonts w:asciiTheme="majorHAnsi" w:hAnsiTheme="majorHAnsi"/>
                <w:sz w:val="20"/>
              </w:rPr>
              <w:t xml:space="preserve">Į jūsų klausimą atsakys x skyriaus </w:t>
            </w:r>
            <w:r w:rsidR="004952F0" w:rsidRPr="00F454E2">
              <w:rPr>
                <w:rFonts w:asciiTheme="majorHAnsi" w:hAnsiTheme="majorHAnsi"/>
                <w:sz w:val="20"/>
              </w:rPr>
              <w:t>darbuotojai</w:t>
            </w:r>
            <w:r w:rsidRPr="00F454E2">
              <w:rPr>
                <w:rFonts w:asciiTheme="majorHAnsi" w:hAnsiTheme="majorHAnsi"/>
                <w:sz w:val="20"/>
              </w:rPr>
              <w:t>“, „</w:t>
            </w:r>
            <w:r w:rsidR="006862DE" w:rsidRPr="00F454E2">
              <w:rPr>
                <w:rFonts w:asciiTheme="majorHAnsi" w:hAnsiTheme="majorHAnsi"/>
                <w:sz w:val="20"/>
              </w:rPr>
              <w:t>G</w:t>
            </w:r>
            <w:r w:rsidRPr="00F454E2">
              <w:rPr>
                <w:rFonts w:asciiTheme="majorHAnsi" w:hAnsiTheme="majorHAnsi"/>
                <w:sz w:val="20"/>
              </w:rPr>
              <w:t>eriausias sprendimas būtų...“</w:t>
            </w:r>
          </w:p>
        </w:tc>
        <w:tc>
          <w:tcPr>
            <w:tcW w:w="3828" w:type="dxa"/>
          </w:tcPr>
          <w:p w14:paraId="4E89E306" w14:textId="372B04A8" w:rsidR="00DC15F4" w:rsidRPr="00F454E2" w:rsidRDefault="00DC15F4" w:rsidP="00DC15F4">
            <w:pPr>
              <w:rPr>
                <w:rFonts w:asciiTheme="majorHAnsi" w:hAnsiTheme="majorHAnsi"/>
                <w:sz w:val="20"/>
              </w:rPr>
            </w:pPr>
            <w:r w:rsidRPr="00F454E2">
              <w:rPr>
                <w:rFonts w:asciiTheme="majorHAnsi" w:hAnsiTheme="majorHAnsi"/>
                <w:sz w:val="20"/>
              </w:rPr>
              <w:t xml:space="preserve">• </w:t>
            </w:r>
            <w:r w:rsidR="006862DE" w:rsidRPr="00F454E2">
              <w:rPr>
                <w:rFonts w:asciiTheme="majorHAnsi" w:hAnsiTheme="majorHAnsi"/>
                <w:sz w:val="20"/>
              </w:rPr>
              <w:t xml:space="preserve">Asmuo </w:t>
            </w:r>
            <w:r w:rsidRPr="00F454E2">
              <w:rPr>
                <w:rFonts w:asciiTheme="majorHAnsi" w:hAnsiTheme="majorHAnsi"/>
                <w:sz w:val="20"/>
              </w:rPr>
              <w:t>pali</w:t>
            </w:r>
            <w:r w:rsidR="006862DE" w:rsidRPr="00F454E2">
              <w:rPr>
                <w:rFonts w:asciiTheme="majorHAnsi" w:hAnsiTheme="majorHAnsi"/>
                <w:sz w:val="20"/>
              </w:rPr>
              <w:t xml:space="preserve">ekamas vienas, </w:t>
            </w:r>
            <w:r w:rsidRPr="00F454E2">
              <w:rPr>
                <w:rFonts w:asciiTheme="majorHAnsi" w:hAnsiTheme="majorHAnsi"/>
                <w:sz w:val="20"/>
              </w:rPr>
              <w:t>nereaguojant į jo problemą,</w:t>
            </w:r>
            <w:r w:rsidR="006862DE" w:rsidRPr="00F454E2">
              <w:rPr>
                <w:rFonts w:asciiTheme="majorHAnsi" w:hAnsiTheme="majorHAnsi"/>
                <w:sz w:val="20"/>
              </w:rPr>
              <w:t xml:space="preserve"> </w:t>
            </w:r>
            <w:r w:rsidRPr="00F454E2">
              <w:rPr>
                <w:rFonts w:asciiTheme="majorHAnsi" w:hAnsiTheme="majorHAnsi"/>
                <w:sz w:val="20"/>
              </w:rPr>
              <w:t>sak</w:t>
            </w:r>
            <w:r w:rsidR="006862DE" w:rsidRPr="00F454E2">
              <w:rPr>
                <w:rFonts w:asciiTheme="majorHAnsi" w:hAnsiTheme="majorHAnsi"/>
                <w:sz w:val="20"/>
              </w:rPr>
              <w:t xml:space="preserve">oma: </w:t>
            </w:r>
            <w:r w:rsidRPr="00F454E2">
              <w:rPr>
                <w:rFonts w:asciiTheme="majorHAnsi" w:hAnsiTheme="majorHAnsi"/>
                <w:sz w:val="20"/>
              </w:rPr>
              <w:t>„</w:t>
            </w:r>
            <w:r w:rsidR="006862DE" w:rsidRPr="00F454E2">
              <w:rPr>
                <w:rFonts w:asciiTheme="majorHAnsi" w:hAnsiTheme="majorHAnsi"/>
                <w:sz w:val="20"/>
              </w:rPr>
              <w:t>P</w:t>
            </w:r>
            <w:r w:rsidRPr="00F454E2">
              <w:rPr>
                <w:rFonts w:asciiTheme="majorHAnsi" w:hAnsiTheme="majorHAnsi"/>
                <w:sz w:val="20"/>
              </w:rPr>
              <w:t>ats sukėlėte problemą, pats ir spręskite“, „</w:t>
            </w:r>
            <w:r w:rsidR="006862DE" w:rsidRPr="00F454E2">
              <w:rPr>
                <w:rFonts w:asciiTheme="majorHAnsi" w:hAnsiTheme="majorHAnsi"/>
                <w:sz w:val="20"/>
              </w:rPr>
              <w:t>A</w:t>
            </w:r>
            <w:r w:rsidRPr="00F454E2">
              <w:rPr>
                <w:rFonts w:asciiTheme="majorHAnsi" w:hAnsiTheme="majorHAnsi"/>
                <w:sz w:val="20"/>
              </w:rPr>
              <w:t>š nežinau, ką jums pasiūlyti“, „</w:t>
            </w:r>
            <w:r w:rsidR="006862DE" w:rsidRPr="00F454E2">
              <w:rPr>
                <w:rFonts w:asciiTheme="majorHAnsi" w:hAnsiTheme="majorHAnsi"/>
                <w:sz w:val="20"/>
              </w:rPr>
              <w:t>K</w:t>
            </w:r>
            <w:r w:rsidRPr="00F454E2">
              <w:rPr>
                <w:rFonts w:asciiTheme="majorHAnsi" w:hAnsiTheme="majorHAnsi"/>
                <w:sz w:val="20"/>
              </w:rPr>
              <w:t>ai sugalvosite, kaip spręsti problemą, kreipkitės“ ir pan.</w:t>
            </w:r>
          </w:p>
        </w:tc>
      </w:tr>
      <w:tr w:rsidR="00DC15F4" w:rsidRPr="00F454E2" w14:paraId="0FBC7ED9" w14:textId="77777777" w:rsidTr="00DC15F4">
        <w:tc>
          <w:tcPr>
            <w:tcW w:w="1580" w:type="dxa"/>
            <w:tcBorders>
              <w:bottom w:val="single" w:sz="12" w:space="0" w:color="5B9BD5" w:themeColor="accent1"/>
            </w:tcBorders>
          </w:tcPr>
          <w:p w14:paraId="4ED0BC31" w14:textId="77777777" w:rsidR="00DC15F4" w:rsidRPr="00F454E2" w:rsidRDefault="00DC15F4" w:rsidP="00DC15F4">
            <w:pPr>
              <w:rPr>
                <w:rFonts w:asciiTheme="majorHAnsi" w:hAnsiTheme="majorHAnsi"/>
                <w:color w:val="2E74B5" w:themeColor="accent1" w:themeShade="BF"/>
                <w:sz w:val="20"/>
              </w:rPr>
            </w:pPr>
            <w:r w:rsidRPr="00F454E2">
              <w:rPr>
                <w:rFonts w:asciiTheme="majorHAnsi" w:hAnsiTheme="majorHAnsi"/>
                <w:color w:val="2E74B5" w:themeColor="accent1" w:themeShade="BF"/>
                <w:sz w:val="20"/>
              </w:rPr>
              <w:t>Konflikto užbaigimas</w:t>
            </w:r>
          </w:p>
        </w:tc>
        <w:tc>
          <w:tcPr>
            <w:tcW w:w="3944" w:type="dxa"/>
            <w:tcBorders>
              <w:bottom w:val="single" w:sz="12" w:space="0" w:color="5B9BD5" w:themeColor="accent1"/>
            </w:tcBorders>
          </w:tcPr>
          <w:p w14:paraId="38D08F06" w14:textId="21B27BF3" w:rsidR="00DC15F4" w:rsidRPr="00F454E2" w:rsidRDefault="00DC15F4" w:rsidP="00DC15F4">
            <w:pPr>
              <w:rPr>
                <w:rFonts w:asciiTheme="majorHAnsi" w:hAnsiTheme="majorHAnsi"/>
                <w:sz w:val="20"/>
              </w:rPr>
            </w:pPr>
            <w:r w:rsidRPr="00F454E2">
              <w:rPr>
                <w:rFonts w:asciiTheme="majorHAnsi" w:hAnsiTheme="majorHAnsi"/>
                <w:sz w:val="20"/>
              </w:rPr>
              <w:t>• Pasiūlius sprendimą ar paaiškinus, kodėl asmens nepasitenkinimui spręsti nėra teisinių prielaidų, svarbu išsiaiškinti, ar asmuo daugiau neturi lūkesčių, kurie gali virsti į dar vieną konfliktą: „</w:t>
            </w:r>
            <w:r w:rsidR="006862DE" w:rsidRPr="00F454E2">
              <w:rPr>
                <w:rFonts w:asciiTheme="majorHAnsi" w:hAnsiTheme="majorHAnsi"/>
                <w:sz w:val="20"/>
              </w:rPr>
              <w:t>T</w:t>
            </w:r>
            <w:r w:rsidRPr="00F454E2">
              <w:rPr>
                <w:rFonts w:asciiTheme="majorHAnsi" w:hAnsiTheme="majorHAnsi"/>
                <w:sz w:val="20"/>
              </w:rPr>
              <w:t>ikiuosi, galėjau jums padėti. Ar tai viskas, ar dar norėtumėte aptarti kitus klausimus</w:t>
            </w:r>
            <w:r w:rsidR="006862DE" w:rsidRPr="00F454E2">
              <w:rPr>
                <w:rFonts w:asciiTheme="majorHAnsi" w:hAnsiTheme="majorHAnsi"/>
                <w:sz w:val="20"/>
              </w:rPr>
              <w:t>?</w:t>
            </w:r>
            <w:r w:rsidRPr="00F454E2">
              <w:rPr>
                <w:rFonts w:asciiTheme="majorHAnsi" w:hAnsiTheme="majorHAnsi"/>
                <w:sz w:val="20"/>
              </w:rPr>
              <w:t>“, „</w:t>
            </w:r>
            <w:r w:rsidR="006862DE" w:rsidRPr="00F454E2">
              <w:rPr>
                <w:rFonts w:asciiTheme="majorHAnsi" w:hAnsiTheme="majorHAnsi"/>
                <w:sz w:val="20"/>
              </w:rPr>
              <w:t>A</w:t>
            </w:r>
            <w:r w:rsidRPr="00F454E2">
              <w:rPr>
                <w:rFonts w:asciiTheme="majorHAnsi" w:hAnsiTheme="majorHAnsi"/>
                <w:sz w:val="20"/>
              </w:rPr>
              <w:t>r dar turėtume apie ką nors pakalbėti</w:t>
            </w:r>
            <w:r w:rsidR="006862DE" w:rsidRPr="00F454E2">
              <w:rPr>
                <w:rFonts w:asciiTheme="majorHAnsi" w:hAnsiTheme="majorHAnsi"/>
                <w:sz w:val="20"/>
              </w:rPr>
              <w:t>?</w:t>
            </w:r>
            <w:r w:rsidRPr="00F454E2">
              <w:rPr>
                <w:rFonts w:asciiTheme="majorHAnsi" w:hAnsiTheme="majorHAnsi"/>
                <w:sz w:val="20"/>
              </w:rPr>
              <w:t>“, „</w:t>
            </w:r>
            <w:r w:rsidR="006862DE" w:rsidRPr="00F454E2">
              <w:rPr>
                <w:rFonts w:asciiTheme="majorHAnsi" w:hAnsiTheme="majorHAnsi"/>
                <w:sz w:val="20"/>
              </w:rPr>
              <w:t>A</w:t>
            </w:r>
            <w:r w:rsidRPr="00F454E2">
              <w:rPr>
                <w:rFonts w:asciiTheme="majorHAnsi" w:hAnsiTheme="majorHAnsi"/>
                <w:sz w:val="20"/>
              </w:rPr>
              <w:t>r yra dar dalykų, kurie jus neramina?“</w:t>
            </w:r>
          </w:p>
        </w:tc>
        <w:tc>
          <w:tcPr>
            <w:tcW w:w="3828" w:type="dxa"/>
            <w:tcBorders>
              <w:bottom w:val="single" w:sz="12" w:space="0" w:color="5B9BD5" w:themeColor="accent1"/>
            </w:tcBorders>
          </w:tcPr>
          <w:p w14:paraId="340BB03F" w14:textId="0BF45898" w:rsidR="00DC15F4" w:rsidRPr="00F454E2" w:rsidRDefault="00DC15F4" w:rsidP="00DC15F4">
            <w:pPr>
              <w:rPr>
                <w:rFonts w:asciiTheme="majorHAnsi" w:hAnsiTheme="majorHAnsi"/>
                <w:sz w:val="20"/>
              </w:rPr>
            </w:pPr>
            <w:r w:rsidRPr="00F454E2">
              <w:rPr>
                <w:rFonts w:asciiTheme="majorHAnsi" w:hAnsiTheme="majorHAnsi"/>
                <w:sz w:val="20"/>
              </w:rPr>
              <w:t xml:space="preserve">• </w:t>
            </w:r>
            <w:r w:rsidR="00417D0E" w:rsidRPr="00F454E2">
              <w:rPr>
                <w:rFonts w:asciiTheme="majorHAnsi" w:hAnsiTheme="majorHAnsi"/>
                <w:sz w:val="20"/>
              </w:rPr>
              <w:t>A</w:t>
            </w:r>
            <w:r w:rsidRPr="00F454E2">
              <w:rPr>
                <w:rFonts w:asciiTheme="majorHAnsi" w:hAnsiTheme="majorHAnsi"/>
                <w:sz w:val="20"/>
              </w:rPr>
              <w:t>tsisak</w:t>
            </w:r>
            <w:r w:rsidR="00417D0E" w:rsidRPr="00F454E2">
              <w:rPr>
                <w:rFonts w:asciiTheme="majorHAnsi" w:hAnsiTheme="majorHAnsi"/>
                <w:sz w:val="20"/>
              </w:rPr>
              <w:t>oma</w:t>
            </w:r>
            <w:r w:rsidRPr="00F454E2">
              <w:rPr>
                <w:rFonts w:asciiTheme="majorHAnsi" w:hAnsiTheme="majorHAnsi"/>
                <w:sz w:val="20"/>
              </w:rPr>
              <w:t xml:space="preserve"> kalbėtis su asmeni</w:t>
            </w:r>
            <w:r w:rsidR="00417D0E" w:rsidRPr="00F454E2">
              <w:rPr>
                <w:rFonts w:asciiTheme="majorHAnsi" w:hAnsiTheme="majorHAnsi"/>
                <w:sz w:val="20"/>
              </w:rPr>
              <w:t>u</w:t>
            </w:r>
            <w:r w:rsidRPr="00F454E2">
              <w:rPr>
                <w:rFonts w:asciiTheme="majorHAnsi" w:hAnsiTheme="majorHAnsi"/>
                <w:sz w:val="20"/>
              </w:rPr>
              <w:t>, su kuriuo sudėtinga susikalbėti. Įstaigos</w:t>
            </w:r>
            <w:r w:rsidR="00417D0E" w:rsidRPr="00F454E2">
              <w:rPr>
                <w:rFonts w:asciiTheme="majorHAnsi" w:hAnsiTheme="majorHAnsi"/>
                <w:sz w:val="20"/>
              </w:rPr>
              <w:t xml:space="preserve"> ar </w:t>
            </w:r>
            <w:r w:rsidRPr="00F454E2">
              <w:rPr>
                <w:rFonts w:asciiTheme="majorHAnsi" w:hAnsiTheme="majorHAnsi"/>
                <w:sz w:val="20"/>
              </w:rPr>
              <w:t>padalinio siekis turėtų būti padėti kiekvienam besikreipiančia</w:t>
            </w:r>
            <w:r w:rsidR="00C47BE1" w:rsidRPr="00F454E2">
              <w:rPr>
                <w:rFonts w:asciiTheme="majorHAnsi" w:hAnsiTheme="majorHAnsi"/>
                <w:sz w:val="20"/>
              </w:rPr>
              <w:t>ja</w:t>
            </w:r>
            <w:r w:rsidRPr="00F454E2">
              <w:rPr>
                <w:rFonts w:asciiTheme="majorHAnsi" w:hAnsiTheme="majorHAnsi"/>
                <w:sz w:val="20"/>
              </w:rPr>
              <w:t xml:space="preserve">m, net jeigu reikėtų padaryti daugiau, nei privaloma. Nereikėtų palikti </w:t>
            </w:r>
            <w:r w:rsidR="00D4371D" w:rsidRPr="00F454E2">
              <w:rPr>
                <w:rFonts w:asciiTheme="majorHAnsi" w:hAnsiTheme="majorHAnsi"/>
                <w:sz w:val="20"/>
              </w:rPr>
              <w:t>asmens</w:t>
            </w:r>
            <w:r w:rsidRPr="00F454E2">
              <w:rPr>
                <w:rFonts w:asciiTheme="majorHAnsi" w:hAnsiTheme="majorHAnsi"/>
                <w:sz w:val="20"/>
              </w:rPr>
              <w:t xml:space="preserve"> su nepasitenkinimu ir problemomis.</w:t>
            </w:r>
          </w:p>
          <w:p w14:paraId="3F753D46" w14:textId="77777777" w:rsidR="00DC15F4" w:rsidRPr="00F454E2" w:rsidRDefault="00DC15F4" w:rsidP="00DC15F4">
            <w:pPr>
              <w:rPr>
                <w:rFonts w:asciiTheme="majorHAnsi" w:hAnsiTheme="majorHAnsi"/>
                <w:sz w:val="20"/>
              </w:rPr>
            </w:pPr>
          </w:p>
        </w:tc>
      </w:tr>
    </w:tbl>
    <w:p w14:paraId="37AF7EB5" w14:textId="37CA10D9" w:rsidR="00DC15F4" w:rsidRPr="00F454E2" w:rsidRDefault="00DC15F4" w:rsidP="00A73C7B">
      <w:pPr>
        <w:spacing w:after="0"/>
        <w:jc w:val="both"/>
        <w:rPr>
          <w:rFonts w:asciiTheme="majorHAnsi" w:hAnsiTheme="majorHAnsi" w:cstheme="majorHAnsi"/>
          <w:szCs w:val="24"/>
        </w:rPr>
      </w:pPr>
    </w:p>
    <w:p w14:paraId="1E9B6D8A" w14:textId="3F8DEE8A" w:rsidR="00E34E31" w:rsidRPr="00F454E2" w:rsidRDefault="00187393" w:rsidP="00187393">
      <w:pPr>
        <w:pStyle w:val="Antrat1"/>
        <w:jc w:val="center"/>
      </w:pPr>
      <w:bookmarkStart w:id="20" w:name="_Toc77601606"/>
      <w:r w:rsidRPr="00F454E2">
        <w:t>7</w:t>
      </w:r>
      <w:r w:rsidR="00E34E31" w:rsidRPr="00F454E2">
        <w:t>. SKUNDŲ VALDYMAS</w:t>
      </w:r>
      <w:bookmarkEnd w:id="20"/>
    </w:p>
    <w:p w14:paraId="0E11F513" w14:textId="08F4FD40" w:rsidR="00E34E31" w:rsidRPr="00F454E2" w:rsidRDefault="00E34E31" w:rsidP="00BF5D81">
      <w:pPr>
        <w:jc w:val="both"/>
        <w:rPr>
          <w:rFonts w:asciiTheme="majorHAnsi" w:hAnsiTheme="majorHAnsi" w:cstheme="majorHAnsi"/>
          <w:sz w:val="24"/>
          <w:szCs w:val="24"/>
        </w:rPr>
      </w:pPr>
    </w:p>
    <w:p w14:paraId="7FA78109" w14:textId="57CF9984" w:rsidR="00323629" w:rsidRPr="00F454E2" w:rsidRDefault="00323629" w:rsidP="00323629">
      <w:pPr>
        <w:spacing w:after="0"/>
        <w:ind w:firstLine="720"/>
        <w:jc w:val="both"/>
        <w:rPr>
          <w:rFonts w:asciiTheme="majorHAnsi" w:hAnsiTheme="majorHAnsi" w:cstheme="majorHAnsi"/>
          <w:szCs w:val="24"/>
        </w:rPr>
      </w:pPr>
      <w:r w:rsidRPr="00F454E2">
        <w:rPr>
          <w:rFonts w:asciiTheme="majorHAnsi" w:hAnsiTheme="majorHAnsi" w:cstheme="majorHAnsi"/>
          <w:szCs w:val="24"/>
        </w:rPr>
        <w:t xml:space="preserve">Skundų valdymas ir nagrinėjimo politika organizacijoje leidžia paaiškinti procedūras, kuriomis remiantis </w:t>
      </w:r>
      <w:r w:rsidR="00D4371D" w:rsidRPr="00F454E2">
        <w:rPr>
          <w:rFonts w:asciiTheme="majorHAnsi" w:hAnsiTheme="majorHAnsi" w:cstheme="majorHAnsi"/>
          <w:szCs w:val="24"/>
        </w:rPr>
        <w:t>asmenys</w:t>
      </w:r>
      <w:r w:rsidRPr="00F454E2">
        <w:rPr>
          <w:rFonts w:asciiTheme="majorHAnsi" w:hAnsiTheme="majorHAnsi" w:cstheme="majorHAnsi"/>
          <w:szCs w:val="24"/>
        </w:rPr>
        <w:t xml:space="preserve"> gali patekti skundus oficialiai, o darbuotojai juos nagrinėja. Nors </w:t>
      </w:r>
      <w:r w:rsidR="00D4371D" w:rsidRPr="00F454E2">
        <w:rPr>
          <w:rFonts w:asciiTheme="majorHAnsi" w:hAnsiTheme="majorHAnsi" w:cstheme="majorHAnsi"/>
          <w:szCs w:val="24"/>
        </w:rPr>
        <w:t>asmenų</w:t>
      </w:r>
      <w:r w:rsidRPr="00F454E2">
        <w:rPr>
          <w:rFonts w:asciiTheme="majorHAnsi" w:hAnsiTheme="majorHAnsi" w:cstheme="majorHAnsi"/>
          <w:szCs w:val="24"/>
        </w:rPr>
        <w:t xml:space="preserve"> skundai </w:t>
      </w:r>
      <w:r w:rsidR="00EB6D4D" w:rsidRPr="00F454E2">
        <w:rPr>
          <w:rFonts w:asciiTheme="majorHAnsi" w:hAnsiTheme="majorHAnsi" w:cstheme="majorHAnsi"/>
          <w:szCs w:val="24"/>
        </w:rPr>
        <w:t xml:space="preserve">išryškina </w:t>
      </w:r>
      <w:r w:rsidRPr="00F454E2">
        <w:rPr>
          <w:rFonts w:asciiTheme="majorHAnsi" w:hAnsiTheme="majorHAnsi" w:cstheme="majorHAnsi"/>
          <w:szCs w:val="24"/>
        </w:rPr>
        <w:t>organizacijos trūkum</w:t>
      </w:r>
      <w:r w:rsidR="00EB6D4D" w:rsidRPr="00F454E2">
        <w:rPr>
          <w:rFonts w:asciiTheme="majorHAnsi" w:hAnsiTheme="majorHAnsi" w:cstheme="majorHAnsi"/>
          <w:szCs w:val="24"/>
        </w:rPr>
        <w:t>us</w:t>
      </w:r>
      <w:r w:rsidRPr="00F454E2">
        <w:rPr>
          <w:rFonts w:asciiTheme="majorHAnsi" w:hAnsiTheme="majorHAnsi" w:cstheme="majorHAnsi"/>
          <w:szCs w:val="24"/>
        </w:rPr>
        <w:t xml:space="preserve">, tinkama jų valdymo politika gali pagerinti paslaugų teikimo </w:t>
      </w:r>
      <w:r w:rsidR="00D4371D" w:rsidRPr="00F454E2">
        <w:rPr>
          <w:rFonts w:asciiTheme="majorHAnsi" w:hAnsiTheme="majorHAnsi" w:cstheme="majorHAnsi"/>
          <w:szCs w:val="24"/>
        </w:rPr>
        <w:t>asmenims</w:t>
      </w:r>
      <w:r w:rsidRPr="00F454E2">
        <w:rPr>
          <w:rFonts w:asciiTheme="majorHAnsi" w:hAnsiTheme="majorHAnsi" w:cstheme="majorHAnsi"/>
          <w:szCs w:val="24"/>
        </w:rPr>
        <w:t xml:space="preserve"> procesus.</w:t>
      </w:r>
    </w:p>
    <w:p w14:paraId="4B3400AF" w14:textId="52413B5D" w:rsidR="00323629" w:rsidRPr="00F454E2" w:rsidRDefault="00323629" w:rsidP="00570C49">
      <w:pPr>
        <w:spacing w:after="0"/>
        <w:ind w:firstLine="720"/>
        <w:jc w:val="both"/>
        <w:rPr>
          <w:rFonts w:asciiTheme="majorHAnsi" w:hAnsiTheme="majorHAnsi" w:cstheme="majorHAnsi"/>
          <w:szCs w:val="24"/>
        </w:rPr>
      </w:pPr>
      <w:r w:rsidRPr="00F454E2">
        <w:rPr>
          <w:rFonts w:asciiTheme="majorHAnsi" w:hAnsiTheme="majorHAnsi" w:cstheme="majorHAnsi"/>
          <w:szCs w:val="24"/>
        </w:rPr>
        <w:t xml:space="preserve">Nagrinėjant </w:t>
      </w:r>
      <w:r w:rsidR="00D4371D" w:rsidRPr="00F454E2">
        <w:rPr>
          <w:rFonts w:asciiTheme="majorHAnsi" w:hAnsiTheme="majorHAnsi" w:cstheme="majorHAnsi"/>
          <w:szCs w:val="24"/>
        </w:rPr>
        <w:t>asmens</w:t>
      </w:r>
      <w:r w:rsidRPr="00F454E2">
        <w:rPr>
          <w:rFonts w:asciiTheme="majorHAnsi" w:hAnsiTheme="majorHAnsi" w:cstheme="majorHAnsi"/>
          <w:szCs w:val="24"/>
        </w:rPr>
        <w:t xml:space="preserve"> skundus</w:t>
      </w:r>
      <w:r w:rsidR="00C47BE1" w:rsidRPr="00F454E2">
        <w:rPr>
          <w:rFonts w:asciiTheme="majorHAnsi" w:hAnsiTheme="majorHAnsi" w:cstheme="majorHAnsi"/>
          <w:szCs w:val="24"/>
        </w:rPr>
        <w:t>,</w:t>
      </w:r>
      <w:r w:rsidRPr="00F454E2">
        <w:rPr>
          <w:rFonts w:asciiTheme="majorHAnsi" w:hAnsiTheme="majorHAnsi" w:cstheme="majorHAnsi"/>
          <w:szCs w:val="24"/>
        </w:rPr>
        <w:t xml:space="preserve"> itin svarbu įsigilinti į informacijos pateikimą, aktualumą, argumentus </w:t>
      </w:r>
      <w:r w:rsidR="00C47BE1" w:rsidRPr="00F454E2">
        <w:rPr>
          <w:rFonts w:asciiTheme="majorHAnsi" w:hAnsiTheme="majorHAnsi" w:cstheme="majorHAnsi"/>
          <w:szCs w:val="24"/>
        </w:rPr>
        <w:t xml:space="preserve">ir </w:t>
      </w:r>
      <w:r w:rsidRPr="00F454E2">
        <w:rPr>
          <w:rFonts w:asciiTheme="majorHAnsi" w:hAnsiTheme="majorHAnsi" w:cstheme="majorHAnsi"/>
          <w:szCs w:val="24"/>
        </w:rPr>
        <w:t>pagrįstumą. Darbuotojai, atsakingi už skundų priėmimą ir nagrinėjimą, turėtų:</w:t>
      </w:r>
    </w:p>
    <w:p w14:paraId="4A53D9B5" w14:textId="01A5BCE2" w:rsidR="00323629" w:rsidRPr="00F454E2" w:rsidRDefault="00323629" w:rsidP="006B0775">
      <w:pPr>
        <w:pStyle w:val="Sraopastraipa"/>
        <w:numPr>
          <w:ilvl w:val="0"/>
          <w:numId w:val="20"/>
        </w:numPr>
        <w:spacing w:after="0"/>
        <w:ind w:left="1080"/>
        <w:jc w:val="both"/>
        <w:rPr>
          <w:rFonts w:asciiTheme="majorHAnsi" w:hAnsiTheme="majorHAnsi" w:cstheme="majorHAnsi"/>
          <w:sz w:val="22"/>
          <w:szCs w:val="28"/>
        </w:rPr>
      </w:pPr>
      <w:r w:rsidRPr="00F454E2">
        <w:rPr>
          <w:rFonts w:asciiTheme="majorHAnsi" w:hAnsiTheme="majorHAnsi" w:cstheme="majorHAnsi"/>
          <w:sz w:val="22"/>
          <w:szCs w:val="28"/>
        </w:rPr>
        <w:t>prisiimti atsakomybę už efektyvų skundų nagrinėjimą;</w:t>
      </w:r>
    </w:p>
    <w:p w14:paraId="1E41A175" w14:textId="6C76AB1D" w:rsidR="00323629" w:rsidRPr="00F454E2" w:rsidRDefault="00323629" w:rsidP="006B0775">
      <w:pPr>
        <w:pStyle w:val="Sraopastraipa"/>
        <w:numPr>
          <w:ilvl w:val="0"/>
          <w:numId w:val="20"/>
        </w:numPr>
        <w:spacing w:after="0"/>
        <w:ind w:left="1080"/>
        <w:jc w:val="both"/>
        <w:rPr>
          <w:rFonts w:asciiTheme="majorHAnsi" w:hAnsiTheme="majorHAnsi" w:cstheme="majorHAnsi"/>
          <w:sz w:val="22"/>
          <w:szCs w:val="28"/>
        </w:rPr>
      </w:pPr>
      <w:r w:rsidRPr="00F454E2">
        <w:rPr>
          <w:rFonts w:asciiTheme="majorHAnsi" w:hAnsiTheme="majorHAnsi" w:cstheme="majorHAnsi"/>
          <w:sz w:val="22"/>
          <w:szCs w:val="28"/>
        </w:rPr>
        <w:t>priimti ar inicijuoti tinkamų sprendimų priėmimą, orientuojantis į skundo turinį;</w:t>
      </w:r>
    </w:p>
    <w:p w14:paraId="7CED1DFD" w14:textId="009D5832" w:rsidR="00323629" w:rsidRPr="00F454E2" w:rsidRDefault="00323629" w:rsidP="006B0775">
      <w:pPr>
        <w:pStyle w:val="Sraopastraipa"/>
        <w:numPr>
          <w:ilvl w:val="0"/>
          <w:numId w:val="20"/>
        </w:numPr>
        <w:spacing w:after="0"/>
        <w:ind w:left="1080"/>
        <w:jc w:val="both"/>
        <w:rPr>
          <w:rFonts w:asciiTheme="majorHAnsi" w:hAnsiTheme="majorHAnsi" w:cstheme="majorHAnsi"/>
          <w:sz w:val="22"/>
          <w:szCs w:val="28"/>
        </w:rPr>
      </w:pPr>
      <w:r w:rsidRPr="00F454E2">
        <w:rPr>
          <w:rFonts w:asciiTheme="majorHAnsi" w:hAnsiTheme="majorHAnsi" w:cstheme="majorHAnsi"/>
          <w:sz w:val="22"/>
          <w:szCs w:val="28"/>
        </w:rPr>
        <w:lastRenderedPageBreak/>
        <w:t>vadovaujantis gailojančiais teisės aktais ir procedūromis.</w:t>
      </w:r>
    </w:p>
    <w:p w14:paraId="117BF2EB" w14:textId="77777777" w:rsidR="00570C49" w:rsidRPr="00F454E2" w:rsidRDefault="00570C49" w:rsidP="00570C49">
      <w:pPr>
        <w:spacing w:after="0"/>
        <w:ind w:firstLine="720"/>
        <w:jc w:val="both"/>
        <w:rPr>
          <w:rFonts w:asciiTheme="majorHAnsi" w:hAnsiTheme="majorHAnsi" w:cstheme="majorHAnsi"/>
          <w:szCs w:val="24"/>
        </w:rPr>
      </w:pPr>
    </w:p>
    <w:p w14:paraId="7F5CAEA1" w14:textId="4B4FCF0F" w:rsidR="00323629" w:rsidRPr="00F454E2" w:rsidRDefault="00323629" w:rsidP="00570C49">
      <w:pPr>
        <w:spacing w:after="0"/>
        <w:ind w:firstLine="720"/>
        <w:jc w:val="both"/>
        <w:rPr>
          <w:rFonts w:asciiTheme="majorHAnsi" w:hAnsiTheme="majorHAnsi" w:cstheme="majorHAnsi"/>
          <w:szCs w:val="24"/>
        </w:rPr>
      </w:pPr>
      <w:r w:rsidRPr="00F454E2">
        <w:rPr>
          <w:rFonts w:asciiTheme="majorHAnsi" w:hAnsiTheme="majorHAnsi" w:cstheme="majorHAnsi"/>
          <w:szCs w:val="24"/>
        </w:rPr>
        <w:t>Bendruosius skundo nagrinėjimo principus sudaro:</w:t>
      </w:r>
    </w:p>
    <w:p w14:paraId="4FC75EA5" w14:textId="77777777" w:rsidR="00570C49" w:rsidRPr="00F454E2" w:rsidRDefault="00570C49" w:rsidP="00570C49">
      <w:pPr>
        <w:spacing w:after="0"/>
        <w:ind w:firstLine="720"/>
        <w:jc w:val="both"/>
        <w:rPr>
          <w:rFonts w:asciiTheme="majorHAnsi" w:hAnsiTheme="majorHAnsi" w:cstheme="majorHAnsi"/>
          <w:szCs w:val="24"/>
        </w:rPr>
      </w:pPr>
    </w:p>
    <w:p w14:paraId="2368496E" w14:textId="14E94CC9" w:rsidR="00323629" w:rsidRPr="00F454E2" w:rsidRDefault="00323629" w:rsidP="00323629">
      <w:pPr>
        <w:ind w:firstLine="720"/>
        <w:jc w:val="both"/>
        <w:rPr>
          <w:rFonts w:asciiTheme="majorHAnsi" w:hAnsiTheme="majorHAnsi" w:cstheme="majorHAnsi"/>
          <w:szCs w:val="24"/>
        </w:rPr>
      </w:pPr>
      <w:r w:rsidRPr="00F454E2">
        <w:rPr>
          <w:rFonts w:asciiTheme="majorHAnsi" w:hAnsiTheme="majorHAnsi" w:cstheme="majorHAnsi"/>
          <w:szCs w:val="24"/>
        </w:rPr>
        <w:t xml:space="preserve">1. </w:t>
      </w:r>
      <w:r w:rsidRPr="00F454E2">
        <w:rPr>
          <w:rFonts w:asciiTheme="majorHAnsi" w:hAnsiTheme="majorHAnsi" w:cstheme="majorHAnsi"/>
          <w:color w:val="2E74B5" w:themeColor="accent1" w:themeShade="BF"/>
          <w:szCs w:val="24"/>
        </w:rPr>
        <w:t>Teigiamas požiūris</w:t>
      </w:r>
      <w:r w:rsidRPr="00F454E2">
        <w:rPr>
          <w:rFonts w:asciiTheme="majorHAnsi" w:hAnsiTheme="majorHAnsi" w:cstheme="majorHAnsi"/>
          <w:szCs w:val="24"/>
        </w:rPr>
        <w:t xml:space="preserve">, kuris lems motyvaciją sprendžiant skundus ir suteikti </w:t>
      </w:r>
      <w:r w:rsidR="006B0775" w:rsidRPr="00F454E2">
        <w:rPr>
          <w:rFonts w:asciiTheme="majorHAnsi" w:hAnsiTheme="majorHAnsi" w:cstheme="majorHAnsi"/>
          <w:szCs w:val="24"/>
        </w:rPr>
        <w:t>asmeni</w:t>
      </w:r>
      <w:r w:rsidR="00A73C7B" w:rsidRPr="00F454E2">
        <w:rPr>
          <w:rFonts w:asciiTheme="majorHAnsi" w:hAnsiTheme="majorHAnsi" w:cstheme="majorHAnsi"/>
          <w:szCs w:val="24"/>
        </w:rPr>
        <w:t>ms</w:t>
      </w:r>
      <w:r w:rsidRPr="00F454E2">
        <w:rPr>
          <w:rFonts w:asciiTheme="majorHAnsi" w:hAnsiTheme="majorHAnsi" w:cstheme="majorHAnsi"/>
          <w:szCs w:val="24"/>
        </w:rPr>
        <w:t xml:space="preserve"> pagalbą, kokybišką paslaugą, tobulinti paslaugų teikimo procesus organizacijoje.</w:t>
      </w:r>
      <w:r w:rsidR="00CC77EB" w:rsidRPr="00F454E2">
        <w:rPr>
          <w:rFonts w:asciiTheme="majorHAnsi" w:hAnsiTheme="majorHAnsi" w:cstheme="majorHAnsi"/>
          <w:szCs w:val="24"/>
        </w:rPr>
        <w:t xml:space="preserve"> Svarbu nelaikyti </w:t>
      </w:r>
      <w:r w:rsidR="00D4371D" w:rsidRPr="00F454E2">
        <w:rPr>
          <w:rFonts w:asciiTheme="majorHAnsi" w:hAnsiTheme="majorHAnsi" w:cstheme="majorHAnsi"/>
          <w:szCs w:val="24"/>
        </w:rPr>
        <w:t>asmen</w:t>
      </w:r>
      <w:r w:rsidR="00A73C7B" w:rsidRPr="00F454E2">
        <w:rPr>
          <w:rFonts w:asciiTheme="majorHAnsi" w:hAnsiTheme="majorHAnsi" w:cstheme="majorHAnsi"/>
          <w:szCs w:val="24"/>
        </w:rPr>
        <w:t>ų</w:t>
      </w:r>
      <w:r w:rsidR="00CC77EB" w:rsidRPr="00F454E2">
        <w:rPr>
          <w:rFonts w:asciiTheme="majorHAnsi" w:hAnsiTheme="majorHAnsi" w:cstheme="majorHAnsi"/>
          <w:szCs w:val="24"/>
        </w:rPr>
        <w:t xml:space="preserve"> pastab</w:t>
      </w:r>
      <w:r w:rsidR="00A73C7B" w:rsidRPr="00F454E2">
        <w:rPr>
          <w:rFonts w:asciiTheme="majorHAnsi" w:hAnsiTheme="majorHAnsi" w:cstheme="majorHAnsi"/>
          <w:szCs w:val="24"/>
        </w:rPr>
        <w:t>ų</w:t>
      </w:r>
      <w:r w:rsidR="00CC77EB" w:rsidRPr="00F454E2">
        <w:rPr>
          <w:rFonts w:asciiTheme="majorHAnsi" w:hAnsiTheme="majorHAnsi" w:cstheme="majorHAnsi"/>
          <w:szCs w:val="24"/>
        </w:rPr>
        <w:t xml:space="preserve"> asmenin</w:t>
      </w:r>
      <w:r w:rsidR="00A73C7B" w:rsidRPr="00F454E2">
        <w:rPr>
          <w:rFonts w:asciiTheme="majorHAnsi" w:hAnsiTheme="majorHAnsi" w:cstheme="majorHAnsi"/>
          <w:szCs w:val="24"/>
        </w:rPr>
        <w:t>ėmis</w:t>
      </w:r>
      <w:r w:rsidR="00CC77EB" w:rsidRPr="00F454E2">
        <w:rPr>
          <w:rFonts w:asciiTheme="majorHAnsi" w:hAnsiTheme="majorHAnsi" w:cstheme="majorHAnsi"/>
          <w:szCs w:val="24"/>
        </w:rPr>
        <w:t xml:space="preserve"> – visos konstruktyvios pastabos gali padėti patobulinti darbo procesus ir paslaugų teikimą.</w:t>
      </w:r>
    </w:p>
    <w:p w14:paraId="7B9E6087" w14:textId="17356758" w:rsidR="00323629" w:rsidRPr="00F454E2" w:rsidRDefault="00323629" w:rsidP="00323629">
      <w:pPr>
        <w:ind w:firstLine="720"/>
        <w:jc w:val="both"/>
        <w:rPr>
          <w:rFonts w:asciiTheme="majorHAnsi" w:hAnsiTheme="majorHAnsi" w:cstheme="majorHAnsi"/>
          <w:szCs w:val="24"/>
        </w:rPr>
      </w:pPr>
      <w:r w:rsidRPr="00F454E2">
        <w:rPr>
          <w:rFonts w:asciiTheme="majorHAnsi" w:hAnsiTheme="majorHAnsi" w:cstheme="majorHAnsi"/>
          <w:szCs w:val="24"/>
        </w:rPr>
        <w:t>2</w:t>
      </w:r>
      <w:r w:rsidR="007D1817" w:rsidRPr="00F454E2">
        <w:rPr>
          <w:rFonts w:asciiTheme="majorHAnsi" w:hAnsiTheme="majorHAnsi" w:cstheme="majorHAnsi"/>
          <w:szCs w:val="24"/>
        </w:rPr>
        <w:t xml:space="preserve">. </w:t>
      </w:r>
      <w:r w:rsidR="007D1817" w:rsidRPr="00F454E2">
        <w:rPr>
          <w:rFonts w:asciiTheme="majorHAnsi" w:hAnsiTheme="majorHAnsi" w:cstheme="majorHAnsi"/>
          <w:color w:val="2E74B5" w:themeColor="accent1" w:themeShade="BF"/>
          <w:szCs w:val="24"/>
        </w:rPr>
        <w:t xml:space="preserve">Reagavimas į </w:t>
      </w:r>
      <w:r w:rsidR="00D4371D" w:rsidRPr="00F454E2">
        <w:rPr>
          <w:rFonts w:asciiTheme="majorHAnsi" w:hAnsiTheme="majorHAnsi" w:cstheme="majorHAnsi"/>
          <w:color w:val="2E74B5" w:themeColor="accent1" w:themeShade="BF"/>
          <w:szCs w:val="24"/>
        </w:rPr>
        <w:t>asmenį</w:t>
      </w:r>
      <w:r w:rsidR="007D1817" w:rsidRPr="00F454E2">
        <w:rPr>
          <w:rFonts w:asciiTheme="majorHAnsi" w:hAnsiTheme="majorHAnsi" w:cstheme="majorHAnsi"/>
          <w:color w:val="2E74B5" w:themeColor="accent1" w:themeShade="BF"/>
          <w:szCs w:val="24"/>
        </w:rPr>
        <w:t xml:space="preserve"> </w:t>
      </w:r>
      <w:r w:rsidR="007D1817" w:rsidRPr="00F454E2">
        <w:rPr>
          <w:rFonts w:asciiTheme="majorHAnsi" w:hAnsiTheme="majorHAnsi" w:cstheme="majorHAnsi"/>
          <w:szCs w:val="24"/>
        </w:rPr>
        <w:t xml:space="preserve">svarbus tada, kai </w:t>
      </w:r>
      <w:r w:rsidR="00D4371D" w:rsidRPr="00F454E2">
        <w:rPr>
          <w:rFonts w:asciiTheme="majorHAnsi" w:hAnsiTheme="majorHAnsi" w:cstheme="majorHAnsi"/>
          <w:szCs w:val="24"/>
        </w:rPr>
        <w:t>asmen</w:t>
      </w:r>
      <w:r w:rsidR="00A73C7B" w:rsidRPr="00F454E2">
        <w:rPr>
          <w:rFonts w:asciiTheme="majorHAnsi" w:hAnsiTheme="majorHAnsi" w:cstheme="majorHAnsi"/>
          <w:szCs w:val="24"/>
        </w:rPr>
        <w:t xml:space="preserve">ų </w:t>
      </w:r>
      <w:r w:rsidR="007D1817" w:rsidRPr="00F454E2">
        <w:rPr>
          <w:rFonts w:asciiTheme="majorHAnsi" w:hAnsiTheme="majorHAnsi" w:cstheme="majorHAnsi"/>
          <w:szCs w:val="24"/>
        </w:rPr>
        <w:t>skunda</w:t>
      </w:r>
      <w:r w:rsidR="00A73C7B" w:rsidRPr="00F454E2">
        <w:rPr>
          <w:rFonts w:asciiTheme="majorHAnsi" w:hAnsiTheme="majorHAnsi" w:cstheme="majorHAnsi"/>
          <w:szCs w:val="24"/>
        </w:rPr>
        <w:t>i susiję s</w:t>
      </w:r>
      <w:r w:rsidR="007D1817" w:rsidRPr="00F454E2">
        <w:rPr>
          <w:rFonts w:asciiTheme="majorHAnsi" w:hAnsiTheme="majorHAnsi" w:cstheme="majorHAnsi"/>
          <w:szCs w:val="24"/>
        </w:rPr>
        <w:t xml:space="preserve">u konkrečia situacija (ne bendrojo pobūdžio). Tokiu atveju svarbu nuraminti </w:t>
      </w:r>
      <w:r w:rsidR="00A73C7B" w:rsidRPr="00F454E2">
        <w:rPr>
          <w:rFonts w:asciiTheme="majorHAnsi" w:hAnsiTheme="majorHAnsi" w:cstheme="majorHAnsi"/>
          <w:szCs w:val="24"/>
        </w:rPr>
        <w:t>asmenis, jų</w:t>
      </w:r>
      <w:r w:rsidR="007D1817" w:rsidRPr="00F454E2">
        <w:rPr>
          <w:rFonts w:asciiTheme="majorHAnsi" w:hAnsiTheme="majorHAnsi" w:cstheme="majorHAnsi"/>
          <w:szCs w:val="24"/>
        </w:rPr>
        <w:t xml:space="preserve"> atsiprašyti už patirtus nepatogumus ir patikinti, kad skunda</w:t>
      </w:r>
      <w:r w:rsidR="00A73C7B" w:rsidRPr="00F454E2">
        <w:rPr>
          <w:rFonts w:asciiTheme="majorHAnsi" w:hAnsiTheme="majorHAnsi" w:cstheme="majorHAnsi"/>
          <w:szCs w:val="24"/>
        </w:rPr>
        <w:t>i</w:t>
      </w:r>
      <w:r w:rsidR="007D1817" w:rsidRPr="00F454E2">
        <w:rPr>
          <w:rFonts w:asciiTheme="majorHAnsi" w:hAnsiTheme="majorHAnsi" w:cstheme="majorHAnsi"/>
          <w:szCs w:val="24"/>
        </w:rPr>
        <w:t xml:space="preserve"> bus išnagrinėt</w:t>
      </w:r>
      <w:r w:rsidR="00A73C7B" w:rsidRPr="00F454E2">
        <w:rPr>
          <w:rFonts w:asciiTheme="majorHAnsi" w:hAnsiTheme="majorHAnsi" w:cstheme="majorHAnsi"/>
          <w:szCs w:val="24"/>
        </w:rPr>
        <w:t>i</w:t>
      </w:r>
      <w:r w:rsidR="007D1817" w:rsidRPr="00F454E2">
        <w:rPr>
          <w:rFonts w:asciiTheme="majorHAnsi" w:hAnsiTheme="majorHAnsi" w:cstheme="majorHAnsi"/>
          <w:szCs w:val="24"/>
        </w:rPr>
        <w:t xml:space="preserve"> siekiant kaip įmanoma </w:t>
      </w:r>
      <w:r w:rsidR="00CC77EB" w:rsidRPr="00F454E2">
        <w:rPr>
          <w:rFonts w:asciiTheme="majorHAnsi" w:hAnsiTheme="majorHAnsi" w:cstheme="majorHAnsi"/>
          <w:szCs w:val="24"/>
        </w:rPr>
        <w:t xml:space="preserve">geriau spręsti kilusią problemą, pabrėžiant, kad organizacija yra orientuota į </w:t>
      </w:r>
      <w:r w:rsidR="004952F0" w:rsidRPr="00F454E2">
        <w:rPr>
          <w:rFonts w:asciiTheme="majorHAnsi" w:hAnsiTheme="majorHAnsi" w:cstheme="majorHAnsi"/>
          <w:szCs w:val="24"/>
        </w:rPr>
        <w:t>asmenis</w:t>
      </w:r>
      <w:r w:rsidR="00CC77EB" w:rsidRPr="00F454E2">
        <w:rPr>
          <w:rFonts w:asciiTheme="majorHAnsi" w:hAnsiTheme="majorHAnsi" w:cstheme="majorHAnsi"/>
          <w:szCs w:val="24"/>
        </w:rPr>
        <w:t xml:space="preserve">, pagalbą </w:t>
      </w:r>
      <w:r w:rsidR="00A73C7B" w:rsidRPr="00F454E2">
        <w:rPr>
          <w:rFonts w:asciiTheme="majorHAnsi" w:hAnsiTheme="majorHAnsi" w:cstheme="majorHAnsi"/>
          <w:szCs w:val="24"/>
        </w:rPr>
        <w:t xml:space="preserve">jiems </w:t>
      </w:r>
      <w:r w:rsidR="00CC77EB" w:rsidRPr="00F454E2">
        <w:rPr>
          <w:rFonts w:asciiTheme="majorHAnsi" w:hAnsiTheme="majorHAnsi" w:cstheme="majorHAnsi"/>
          <w:szCs w:val="24"/>
        </w:rPr>
        <w:t>ieškant sprendimų.</w:t>
      </w:r>
    </w:p>
    <w:p w14:paraId="5E31BEEF" w14:textId="03562D3C" w:rsidR="00323629" w:rsidRPr="00F454E2" w:rsidRDefault="00CC77EB" w:rsidP="00323629">
      <w:pPr>
        <w:ind w:firstLine="720"/>
        <w:jc w:val="both"/>
        <w:rPr>
          <w:rFonts w:asciiTheme="majorHAnsi" w:hAnsiTheme="majorHAnsi" w:cstheme="majorHAnsi"/>
          <w:szCs w:val="24"/>
        </w:rPr>
      </w:pPr>
      <w:r w:rsidRPr="00F454E2">
        <w:rPr>
          <w:rFonts w:asciiTheme="majorHAnsi" w:hAnsiTheme="majorHAnsi" w:cstheme="majorHAnsi"/>
          <w:szCs w:val="24"/>
        </w:rPr>
        <w:t xml:space="preserve">3. </w:t>
      </w:r>
      <w:r w:rsidRPr="00F454E2">
        <w:rPr>
          <w:rFonts w:asciiTheme="majorHAnsi" w:hAnsiTheme="majorHAnsi" w:cstheme="majorHAnsi"/>
          <w:color w:val="2E74B5" w:themeColor="accent1" w:themeShade="BF"/>
          <w:szCs w:val="24"/>
        </w:rPr>
        <w:t>Problemų ir priežasčių nustatymas</w:t>
      </w:r>
      <w:r w:rsidRPr="00F454E2">
        <w:rPr>
          <w:rFonts w:asciiTheme="majorHAnsi" w:hAnsiTheme="majorHAnsi" w:cstheme="majorHAnsi"/>
          <w:szCs w:val="24"/>
        </w:rPr>
        <w:t xml:space="preserve"> leidžia identifikuoti nepatenkintų </w:t>
      </w:r>
      <w:r w:rsidR="00A73C7B" w:rsidRPr="00F454E2">
        <w:rPr>
          <w:rFonts w:asciiTheme="majorHAnsi" w:hAnsiTheme="majorHAnsi" w:cstheme="majorHAnsi"/>
          <w:szCs w:val="24"/>
        </w:rPr>
        <w:t>asmenų</w:t>
      </w:r>
      <w:r w:rsidRPr="00F454E2">
        <w:rPr>
          <w:rFonts w:asciiTheme="majorHAnsi" w:hAnsiTheme="majorHAnsi" w:cstheme="majorHAnsi"/>
          <w:szCs w:val="24"/>
        </w:rPr>
        <w:t xml:space="preserve"> lūkesčių ir poreikių priežastis. Jos gali būti įvairios ir nebūtinai priklausyti nuo organizacijos, tačiau priežasčių nustatymas svarbus </w:t>
      </w:r>
      <w:r w:rsidR="00DD4A1C" w:rsidRPr="00F454E2">
        <w:rPr>
          <w:rFonts w:asciiTheme="majorHAnsi" w:hAnsiTheme="majorHAnsi" w:cstheme="majorHAnsi"/>
          <w:szCs w:val="24"/>
        </w:rPr>
        <w:t xml:space="preserve">siekiant ateityje panašių problemų išvengti, tinkamai reaguoti į skundą ir pataisyti situaciją. Tuo atveju, kai </w:t>
      </w:r>
      <w:r w:rsidR="00D4371D" w:rsidRPr="00F454E2">
        <w:rPr>
          <w:rFonts w:asciiTheme="majorHAnsi" w:hAnsiTheme="majorHAnsi" w:cstheme="majorHAnsi"/>
          <w:szCs w:val="24"/>
        </w:rPr>
        <w:t>asmen</w:t>
      </w:r>
      <w:r w:rsidR="00A73C7B" w:rsidRPr="00F454E2">
        <w:rPr>
          <w:rFonts w:asciiTheme="majorHAnsi" w:hAnsiTheme="majorHAnsi" w:cstheme="majorHAnsi"/>
          <w:szCs w:val="24"/>
        </w:rPr>
        <w:t>ų</w:t>
      </w:r>
      <w:r w:rsidR="00DD4A1C" w:rsidRPr="00F454E2">
        <w:rPr>
          <w:rFonts w:asciiTheme="majorHAnsi" w:hAnsiTheme="majorHAnsi" w:cstheme="majorHAnsi"/>
          <w:szCs w:val="24"/>
        </w:rPr>
        <w:t xml:space="preserve"> skunda</w:t>
      </w:r>
      <w:r w:rsidR="00A73C7B" w:rsidRPr="00F454E2">
        <w:rPr>
          <w:rFonts w:asciiTheme="majorHAnsi" w:hAnsiTheme="majorHAnsi" w:cstheme="majorHAnsi"/>
          <w:szCs w:val="24"/>
        </w:rPr>
        <w:t>i</w:t>
      </w:r>
      <w:r w:rsidR="00DD4A1C" w:rsidRPr="00F454E2">
        <w:rPr>
          <w:rFonts w:asciiTheme="majorHAnsi" w:hAnsiTheme="majorHAnsi" w:cstheme="majorHAnsi"/>
          <w:szCs w:val="24"/>
        </w:rPr>
        <w:t xml:space="preserve"> pagrįst</w:t>
      </w:r>
      <w:r w:rsidR="00A73C7B" w:rsidRPr="00F454E2">
        <w:rPr>
          <w:rFonts w:asciiTheme="majorHAnsi" w:hAnsiTheme="majorHAnsi" w:cstheme="majorHAnsi"/>
          <w:szCs w:val="24"/>
        </w:rPr>
        <w:t>i</w:t>
      </w:r>
      <w:r w:rsidR="00DD4A1C" w:rsidRPr="00F454E2">
        <w:rPr>
          <w:rFonts w:asciiTheme="majorHAnsi" w:hAnsiTheme="majorHAnsi" w:cstheme="majorHAnsi"/>
          <w:szCs w:val="24"/>
        </w:rPr>
        <w:t>, tačiau nepriklauso nuo organizacijos veiksmų, apie tai reikėtų informuoti j</w:t>
      </w:r>
      <w:r w:rsidR="00A73C7B" w:rsidRPr="00F454E2">
        <w:rPr>
          <w:rFonts w:asciiTheme="majorHAnsi" w:hAnsiTheme="majorHAnsi" w:cstheme="majorHAnsi"/>
          <w:szCs w:val="24"/>
        </w:rPr>
        <w:t>uos</w:t>
      </w:r>
      <w:r w:rsidR="00DD4A1C" w:rsidRPr="00F454E2">
        <w:rPr>
          <w:rFonts w:asciiTheme="majorHAnsi" w:hAnsiTheme="majorHAnsi" w:cstheme="majorHAnsi"/>
          <w:szCs w:val="24"/>
        </w:rPr>
        <w:t>.</w:t>
      </w:r>
    </w:p>
    <w:p w14:paraId="51BB513B" w14:textId="2B8F3388" w:rsidR="00DD4A1C" w:rsidRPr="00F454E2" w:rsidRDefault="00DD4A1C" w:rsidP="00323629">
      <w:pPr>
        <w:ind w:firstLine="720"/>
        <w:jc w:val="both"/>
        <w:rPr>
          <w:rFonts w:asciiTheme="majorHAnsi" w:hAnsiTheme="majorHAnsi" w:cstheme="majorHAnsi"/>
          <w:szCs w:val="24"/>
        </w:rPr>
      </w:pPr>
      <w:r w:rsidRPr="00F454E2">
        <w:rPr>
          <w:rFonts w:asciiTheme="majorHAnsi" w:hAnsiTheme="majorHAnsi" w:cstheme="majorHAnsi"/>
          <w:szCs w:val="24"/>
        </w:rPr>
        <w:t xml:space="preserve">4. </w:t>
      </w:r>
      <w:r w:rsidRPr="00F454E2">
        <w:rPr>
          <w:rFonts w:asciiTheme="majorHAnsi" w:hAnsiTheme="majorHAnsi" w:cstheme="majorHAnsi"/>
          <w:color w:val="2E74B5" w:themeColor="accent1" w:themeShade="BF"/>
          <w:szCs w:val="24"/>
        </w:rPr>
        <w:t xml:space="preserve">Sprendimų alternatyvas </w:t>
      </w:r>
      <w:r w:rsidR="00A73C7B" w:rsidRPr="00F454E2">
        <w:rPr>
          <w:rFonts w:asciiTheme="majorHAnsi" w:hAnsiTheme="majorHAnsi" w:cstheme="majorHAnsi"/>
          <w:szCs w:val="24"/>
        </w:rPr>
        <w:t>asmenims</w:t>
      </w:r>
      <w:r w:rsidRPr="00F454E2">
        <w:rPr>
          <w:rFonts w:asciiTheme="majorHAnsi" w:hAnsiTheme="majorHAnsi" w:cstheme="majorHAnsi"/>
          <w:szCs w:val="24"/>
        </w:rPr>
        <w:t xml:space="preserve"> galima pa</w:t>
      </w:r>
      <w:r w:rsidR="00A73C7B" w:rsidRPr="00F454E2">
        <w:rPr>
          <w:rFonts w:asciiTheme="majorHAnsi" w:hAnsiTheme="majorHAnsi" w:cstheme="majorHAnsi"/>
          <w:szCs w:val="24"/>
        </w:rPr>
        <w:t>teikti tokiu atveju, kai skundai susiję</w:t>
      </w:r>
      <w:r w:rsidRPr="00F454E2">
        <w:rPr>
          <w:rFonts w:asciiTheme="majorHAnsi" w:hAnsiTheme="majorHAnsi" w:cstheme="majorHAnsi"/>
          <w:szCs w:val="24"/>
        </w:rPr>
        <w:t xml:space="preserve"> su ne visiškai suteikta paslauga. </w:t>
      </w:r>
      <w:r w:rsidR="00A73C7B" w:rsidRPr="00F454E2">
        <w:rPr>
          <w:rFonts w:asciiTheme="majorHAnsi" w:hAnsiTheme="majorHAnsi" w:cstheme="majorHAnsi"/>
          <w:szCs w:val="24"/>
        </w:rPr>
        <w:t>Asmenys</w:t>
      </w:r>
      <w:r w:rsidRPr="00F454E2">
        <w:rPr>
          <w:rFonts w:asciiTheme="majorHAnsi" w:hAnsiTheme="majorHAnsi" w:cstheme="majorHAnsi"/>
          <w:szCs w:val="24"/>
        </w:rPr>
        <w:t xml:space="preserve"> gali pateikti skundą tikėdam</w:t>
      </w:r>
      <w:r w:rsidR="00A73C7B" w:rsidRPr="00F454E2">
        <w:rPr>
          <w:rFonts w:asciiTheme="majorHAnsi" w:hAnsiTheme="majorHAnsi" w:cstheme="majorHAnsi"/>
          <w:szCs w:val="24"/>
        </w:rPr>
        <w:t>iesi, kad išnagrinėjus skundą jiems</w:t>
      </w:r>
      <w:r w:rsidRPr="00F454E2">
        <w:rPr>
          <w:rFonts w:asciiTheme="majorHAnsi" w:hAnsiTheme="majorHAnsi" w:cstheme="majorHAnsi"/>
          <w:szCs w:val="24"/>
        </w:rPr>
        <w:t xml:space="preserve"> bus suteikta paslauga atliekant tam tikrus veiksmus. Tokiu atveju su </w:t>
      </w:r>
      <w:r w:rsidR="00A73C7B" w:rsidRPr="00F454E2">
        <w:rPr>
          <w:rFonts w:asciiTheme="majorHAnsi" w:hAnsiTheme="majorHAnsi" w:cstheme="majorHAnsi"/>
          <w:szCs w:val="24"/>
        </w:rPr>
        <w:t>asmeni</w:t>
      </w:r>
      <w:r w:rsidR="00C47BE1" w:rsidRPr="00F454E2">
        <w:rPr>
          <w:rFonts w:asciiTheme="majorHAnsi" w:hAnsiTheme="majorHAnsi" w:cstheme="majorHAnsi"/>
          <w:szCs w:val="24"/>
        </w:rPr>
        <w:t>u</w:t>
      </w:r>
      <w:r w:rsidRPr="00F454E2">
        <w:rPr>
          <w:rFonts w:asciiTheme="majorHAnsi" w:hAnsiTheme="majorHAnsi" w:cstheme="majorHAnsi"/>
          <w:szCs w:val="24"/>
        </w:rPr>
        <w:t xml:space="preserve"> galima komunikuoti apie jo poreikius ir lūkesčius, o jeigu jo norai neįgyvendinami, galima pateikti alternatyvas</w:t>
      </w:r>
      <w:r w:rsidR="00A73C7B" w:rsidRPr="00F454E2">
        <w:rPr>
          <w:rFonts w:asciiTheme="majorHAnsi" w:hAnsiTheme="majorHAnsi" w:cstheme="majorHAnsi"/>
          <w:szCs w:val="24"/>
        </w:rPr>
        <w:t>,</w:t>
      </w:r>
      <w:r w:rsidRPr="00F454E2">
        <w:rPr>
          <w:rFonts w:asciiTheme="majorHAnsi" w:hAnsiTheme="majorHAnsi" w:cstheme="majorHAnsi"/>
          <w:szCs w:val="24"/>
        </w:rPr>
        <w:t xml:space="preserve"> leidžiančias maksimaliai pagal galimybes išspręsti problemą.</w:t>
      </w:r>
    </w:p>
    <w:p w14:paraId="4AEB5914" w14:textId="1510DA21" w:rsidR="00323629" w:rsidRPr="00F454E2" w:rsidRDefault="00DD4A1C" w:rsidP="00323629">
      <w:pPr>
        <w:ind w:firstLine="720"/>
        <w:jc w:val="both"/>
        <w:rPr>
          <w:rFonts w:asciiTheme="majorHAnsi" w:hAnsiTheme="majorHAnsi" w:cstheme="majorHAnsi"/>
          <w:szCs w:val="24"/>
        </w:rPr>
      </w:pPr>
      <w:r w:rsidRPr="00F454E2">
        <w:rPr>
          <w:rFonts w:asciiTheme="majorHAnsi" w:hAnsiTheme="majorHAnsi" w:cstheme="majorHAnsi"/>
          <w:szCs w:val="24"/>
        </w:rPr>
        <w:t xml:space="preserve">5. </w:t>
      </w:r>
      <w:r w:rsidRPr="00F454E2">
        <w:rPr>
          <w:rFonts w:asciiTheme="majorHAnsi" w:hAnsiTheme="majorHAnsi" w:cstheme="majorHAnsi"/>
          <w:color w:val="2E74B5" w:themeColor="accent1" w:themeShade="BF"/>
          <w:szCs w:val="24"/>
        </w:rPr>
        <w:t>Išnagrinėjus skundą</w:t>
      </w:r>
      <w:r w:rsidR="00C47BE1" w:rsidRPr="00F454E2">
        <w:rPr>
          <w:rFonts w:asciiTheme="majorHAnsi" w:hAnsiTheme="majorHAnsi" w:cstheme="majorHAnsi"/>
          <w:color w:val="2E74B5" w:themeColor="accent1" w:themeShade="BF"/>
          <w:szCs w:val="24"/>
        </w:rPr>
        <w:t>,</w:t>
      </w:r>
      <w:r w:rsidRPr="00F454E2">
        <w:rPr>
          <w:rFonts w:asciiTheme="majorHAnsi" w:hAnsiTheme="majorHAnsi" w:cstheme="majorHAnsi"/>
          <w:color w:val="2E74B5" w:themeColor="accent1" w:themeShade="BF"/>
          <w:szCs w:val="24"/>
        </w:rPr>
        <w:t xml:space="preserve"> </w:t>
      </w:r>
      <w:r w:rsidR="006B0775" w:rsidRPr="00F454E2">
        <w:rPr>
          <w:rFonts w:asciiTheme="majorHAnsi" w:hAnsiTheme="majorHAnsi" w:cstheme="majorHAnsi"/>
          <w:szCs w:val="24"/>
        </w:rPr>
        <w:t>asm</w:t>
      </w:r>
      <w:r w:rsidR="00A73C7B" w:rsidRPr="00F454E2">
        <w:rPr>
          <w:rFonts w:asciiTheme="majorHAnsi" w:hAnsiTheme="majorHAnsi" w:cstheme="majorHAnsi"/>
          <w:szCs w:val="24"/>
        </w:rPr>
        <w:t>enys</w:t>
      </w:r>
      <w:r w:rsidRPr="00F454E2">
        <w:rPr>
          <w:rFonts w:asciiTheme="majorHAnsi" w:hAnsiTheme="majorHAnsi" w:cstheme="majorHAnsi"/>
          <w:szCs w:val="24"/>
        </w:rPr>
        <w:t xml:space="preserve"> turi būti apie tai informuojam</w:t>
      </w:r>
      <w:r w:rsidR="00A73C7B" w:rsidRPr="00F454E2">
        <w:rPr>
          <w:rFonts w:asciiTheme="majorHAnsi" w:hAnsiTheme="majorHAnsi" w:cstheme="majorHAnsi"/>
          <w:szCs w:val="24"/>
        </w:rPr>
        <w:t>i</w:t>
      </w:r>
      <w:r w:rsidRPr="00F454E2">
        <w:rPr>
          <w:rFonts w:asciiTheme="majorHAnsi" w:hAnsiTheme="majorHAnsi" w:cstheme="majorHAnsi"/>
          <w:szCs w:val="24"/>
        </w:rPr>
        <w:t xml:space="preserve"> nurodant priimtą sprendimą. Itin svarbu įvertinti, ar </w:t>
      </w:r>
      <w:r w:rsidR="00A73C7B" w:rsidRPr="00F454E2">
        <w:rPr>
          <w:rFonts w:asciiTheme="majorHAnsi" w:hAnsiTheme="majorHAnsi" w:cstheme="majorHAnsi"/>
          <w:szCs w:val="24"/>
        </w:rPr>
        <w:t>asmenys</w:t>
      </w:r>
      <w:r w:rsidRPr="00F454E2">
        <w:rPr>
          <w:rFonts w:asciiTheme="majorHAnsi" w:hAnsiTheme="majorHAnsi" w:cstheme="majorHAnsi"/>
          <w:szCs w:val="24"/>
        </w:rPr>
        <w:t xml:space="preserve"> patenkint</w:t>
      </w:r>
      <w:r w:rsidR="00A73C7B" w:rsidRPr="00F454E2">
        <w:rPr>
          <w:rFonts w:asciiTheme="majorHAnsi" w:hAnsiTheme="majorHAnsi" w:cstheme="majorHAnsi"/>
          <w:szCs w:val="24"/>
        </w:rPr>
        <w:t xml:space="preserve">i </w:t>
      </w:r>
      <w:r w:rsidRPr="00F454E2">
        <w:rPr>
          <w:rFonts w:asciiTheme="majorHAnsi" w:hAnsiTheme="majorHAnsi" w:cstheme="majorHAnsi"/>
          <w:szCs w:val="24"/>
        </w:rPr>
        <w:t xml:space="preserve">priimtu sprendimu, pasiūlytu veiksmų planu ar alternatyvomis, ar siūlomi sprendiniai yra tinkami tiek </w:t>
      </w:r>
      <w:r w:rsidR="00A73C7B" w:rsidRPr="00F454E2">
        <w:rPr>
          <w:rFonts w:asciiTheme="majorHAnsi" w:hAnsiTheme="majorHAnsi" w:cstheme="majorHAnsi"/>
          <w:szCs w:val="24"/>
        </w:rPr>
        <w:t>asmenims</w:t>
      </w:r>
      <w:r w:rsidRPr="00F454E2">
        <w:rPr>
          <w:rFonts w:asciiTheme="majorHAnsi" w:hAnsiTheme="majorHAnsi" w:cstheme="majorHAnsi"/>
          <w:szCs w:val="24"/>
        </w:rPr>
        <w:t>, tiek paslaugas teikiančiai organizacijai.</w:t>
      </w:r>
    </w:p>
    <w:p w14:paraId="2E894505" w14:textId="68081B7D" w:rsidR="00A73C7B" w:rsidRPr="001E4441" w:rsidRDefault="00323629" w:rsidP="00A73C7B">
      <w:pPr>
        <w:spacing w:after="0"/>
        <w:ind w:firstLine="720"/>
        <w:jc w:val="both"/>
        <w:rPr>
          <w:rFonts w:asciiTheme="majorHAnsi" w:hAnsiTheme="majorHAnsi" w:cstheme="majorHAnsi"/>
          <w:szCs w:val="24"/>
        </w:rPr>
      </w:pPr>
      <w:r w:rsidRPr="00F454E2">
        <w:rPr>
          <w:rFonts w:asciiTheme="majorHAnsi" w:hAnsiTheme="majorHAnsi" w:cstheme="majorHAnsi"/>
          <w:szCs w:val="24"/>
        </w:rPr>
        <w:t>Detal</w:t>
      </w:r>
      <w:r w:rsidR="00A73C7B" w:rsidRPr="00F454E2">
        <w:rPr>
          <w:rFonts w:asciiTheme="majorHAnsi" w:hAnsiTheme="majorHAnsi" w:cstheme="majorHAnsi"/>
          <w:szCs w:val="24"/>
        </w:rPr>
        <w:t>us</w:t>
      </w:r>
      <w:r w:rsidRPr="00F454E2">
        <w:rPr>
          <w:rFonts w:asciiTheme="majorHAnsi" w:hAnsiTheme="majorHAnsi" w:cstheme="majorHAnsi"/>
          <w:szCs w:val="24"/>
        </w:rPr>
        <w:t xml:space="preserve"> skundų ir pranešimų nagrinėjim</w:t>
      </w:r>
      <w:r w:rsidR="00A73C7B" w:rsidRPr="00F454E2">
        <w:rPr>
          <w:rFonts w:asciiTheme="majorHAnsi" w:hAnsiTheme="majorHAnsi" w:cstheme="majorHAnsi"/>
          <w:szCs w:val="24"/>
        </w:rPr>
        <w:t>as</w:t>
      </w:r>
      <w:r w:rsidRPr="00F454E2">
        <w:rPr>
          <w:rFonts w:asciiTheme="majorHAnsi" w:hAnsiTheme="majorHAnsi" w:cstheme="majorHAnsi"/>
          <w:szCs w:val="24"/>
        </w:rPr>
        <w:t xml:space="preserve"> savivaldybėje reglamentuotas </w:t>
      </w:r>
      <w:r w:rsidR="0044167F" w:rsidRPr="00F454E2">
        <w:rPr>
          <w:rFonts w:asciiTheme="majorHAnsi" w:hAnsiTheme="majorHAnsi" w:cstheme="majorHAnsi"/>
          <w:szCs w:val="24"/>
        </w:rPr>
        <w:t>TRSA</w:t>
      </w:r>
      <w:r w:rsidR="006B0775" w:rsidRPr="00F454E2">
        <w:rPr>
          <w:rFonts w:asciiTheme="majorHAnsi" w:hAnsiTheme="majorHAnsi" w:cstheme="majorHAnsi"/>
          <w:szCs w:val="24"/>
        </w:rPr>
        <w:t xml:space="preserve"> </w:t>
      </w:r>
      <w:r w:rsidR="00CB0D3E" w:rsidRPr="001E4441">
        <w:rPr>
          <w:rFonts w:asciiTheme="majorHAnsi" w:hAnsiTheme="majorHAnsi" w:cstheme="majorHAnsi"/>
          <w:szCs w:val="24"/>
        </w:rPr>
        <w:t xml:space="preserve">direktoriaus </w:t>
      </w:r>
      <w:r w:rsidR="00F61B12" w:rsidRPr="001E4441">
        <w:rPr>
          <w:rFonts w:asciiTheme="majorHAnsi" w:hAnsiTheme="majorHAnsi" w:cstheme="majorHAnsi"/>
          <w:szCs w:val="24"/>
        </w:rPr>
        <w:t xml:space="preserve">2021 m. balandžio 30 </w:t>
      </w:r>
      <w:r w:rsidR="00CB0D3E" w:rsidRPr="001E4441">
        <w:rPr>
          <w:rFonts w:asciiTheme="majorHAnsi" w:hAnsiTheme="majorHAnsi" w:cstheme="majorHAnsi"/>
          <w:szCs w:val="24"/>
        </w:rPr>
        <w:t xml:space="preserve">įsakymu Nr. </w:t>
      </w:r>
      <w:r w:rsidR="00F61B12" w:rsidRPr="001E4441">
        <w:rPr>
          <w:rFonts w:asciiTheme="majorHAnsi" w:hAnsiTheme="majorHAnsi" w:cstheme="majorHAnsi"/>
          <w:szCs w:val="24"/>
        </w:rPr>
        <w:t>P2E-366</w:t>
      </w:r>
      <w:r w:rsidR="00CB0D3E" w:rsidRPr="001E4441">
        <w:rPr>
          <w:rFonts w:asciiTheme="majorHAnsi" w:hAnsiTheme="majorHAnsi" w:cstheme="majorHAnsi"/>
          <w:szCs w:val="24"/>
        </w:rPr>
        <w:t xml:space="preserve"> „</w:t>
      </w:r>
      <w:r w:rsidR="00F61B12" w:rsidRPr="001E4441">
        <w:rPr>
          <w:rFonts w:asciiTheme="majorHAnsi" w:hAnsiTheme="majorHAnsi" w:cstheme="majorHAnsi"/>
          <w:szCs w:val="24"/>
        </w:rPr>
        <w:t>Dėl prašymų ir skundų nagrinėjimo ir asmenų aptarnavimo Trakų rajono savivaldybės administracijoje taisyklių patvirtinimo</w:t>
      </w:r>
      <w:r w:rsidR="00CB0D3E" w:rsidRPr="001E4441">
        <w:rPr>
          <w:rFonts w:asciiTheme="majorHAnsi" w:hAnsiTheme="majorHAnsi" w:cstheme="majorHAnsi"/>
          <w:szCs w:val="24"/>
        </w:rPr>
        <w:t>".</w:t>
      </w:r>
    </w:p>
    <w:p w14:paraId="3B05CB4A" w14:textId="20E7DDC0" w:rsidR="00E34E31" w:rsidRPr="00F454E2" w:rsidRDefault="00187393" w:rsidP="00187393">
      <w:pPr>
        <w:pStyle w:val="Antrat1"/>
        <w:jc w:val="center"/>
        <w:rPr>
          <w:rStyle w:val="Antrat1Diagrama"/>
        </w:rPr>
      </w:pPr>
      <w:bookmarkStart w:id="21" w:name="_Toc77601607"/>
      <w:r w:rsidRPr="00F454E2">
        <w:t>8</w:t>
      </w:r>
      <w:r w:rsidR="00E34E31" w:rsidRPr="00F454E2">
        <w:rPr>
          <w:rFonts w:cstheme="majorHAnsi"/>
          <w:sz w:val="24"/>
          <w:szCs w:val="24"/>
        </w:rPr>
        <w:t xml:space="preserve">. </w:t>
      </w:r>
      <w:r w:rsidR="00E34E31" w:rsidRPr="00F454E2">
        <w:rPr>
          <w:rStyle w:val="Antrat1Diagrama"/>
        </w:rPr>
        <w:t>ASMENS DUOMENŲ APSAUGOS REIKALAVIMAI IR KONFIDENCIALUMAS</w:t>
      </w:r>
      <w:bookmarkEnd w:id="21"/>
    </w:p>
    <w:p w14:paraId="6987605A" w14:textId="30957FC2" w:rsidR="00E34E31" w:rsidRPr="00F454E2" w:rsidRDefault="00E34E31" w:rsidP="00E34E31"/>
    <w:p w14:paraId="458FC286" w14:textId="5AC201EF" w:rsidR="00A73C7B" w:rsidRPr="00F454E2" w:rsidRDefault="00E34E31" w:rsidP="00D50A51">
      <w:pPr>
        <w:spacing w:after="0"/>
        <w:ind w:firstLine="851"/>
        <w:jc w:val="both"/>
        <w:rPr>
          <w:rFonts w:asciiTheme="majorHAnsi" w:hAnsiTheme="majorHAnsi" w:cstheme="majorHAnsi"/>
        </w:rPr>
      </w:pPr>
      <w:r w:rsidRPr="00F454E2">
        <w:rPr>
          <w:rFonts w:asciiTheme="majorHAnsi" w:hAnsiTheme="majorHAnsi" w:cstheme="majorHAnsi"/>
        </w:rPr>
        <w:t xml:space="preserve">Visa </w:t>
      </w:r>
      <w:r w:rsidR="00D4371D" w:rsidRPr="00F454E2">
        <w:rPr>
          <w:rFonts w:asciiTheme="majorHAnsi" w:hAnsiTheme="majorHAnsi" w:cstheme="majorHAnsi"/>
        </w:rPr>
        <w:t>asmen</w:t>
      </w:r>
      <w:r w:rsidR="00A73C7B" w:rsidRPr="00F454E2">
        <w:rPr>
          <w:rFonts w:asciiTheme="majorHAnsi" w:hAnsiTheme="majorHAnsi" w:cstheme="majorHAnsi"/>
        </w:rPr>
        <w:t>ų</w:t>
      </w:r>
      <w:r w:rsidRPr="00F454E2">
        <w:rPr>
          <w:rFonts w:asciiTheme="majorHAnsi" w:hAnsiTheme="majorHAnsi" w:cstheme="majorHAnsi"/>
        </w:rPr>
        <w:t xml:space="preserve"> pateikta asmeninė informacija ir identifikaciniai duomenys (vardas, pavardė, asmens kodas, kontaktinė informacija, </w:t>
      </w:r>
      <w:r w:rsidR="00BC6FE5" w:rsidRPr="00F454E2">
        <w:rPr>
          <w:rFonts w:asciiTheme="majorHAnsi" w:hAnsiTheme="majorHAnsi" w:cstheme="majorHAnsi"/>
        </w:rPr>
        <w:t>kiti asmeniniai duomenys) yra laikomi konfidencialiais, be asmen</w:t>
      </w:r>
      <w:r w:rsidR="00A73C7B" w:rsidRPr="00F454E2">
        <w:rPr>
          <w:rFonts w:asciiTheme="majorHAnsi" w:hAnsiTheme="majorHAnsi" w:cstheme="majorHAnsi"/>
        </w:rPr>
        <w:t>ų</w:t>
      </w:r>
      <w:r w:rsidR="00BC6FE5" w:rsidRPr="00F454E2">
        <w:rPr>
          <w:rFonts w:asciiTheme="majorHAnsi" w:hAnsiTheme="majorHAnsi" w:cstheme="majorHAnsi"/>
        </w:rPr>
        <w:t xml:space="preserve"> sutikimo jais draudžiama dal</w:t>
      </w:r>
      <w:r w:rsidR="00C47BE1" w:rsidRPr="00F454E2">
        <w:rPr>
          <w:rFonts w:asciiTheme="majorHAnsi" w:hAnsiTheme="majorHAnsi" w:cstheme="majorHAnsi"/>
        </w:rPr>
        <w:t>y</w:t>
      </w:r>
      <w:r w:rsidR="00BC6FE5" w:rsidRPr="00F454E2">
        <w:rPr>
          <w:rFonts w:asciiTheme="majorHAnsi" w:hAnsiTheme="majorHAnsi" w:cstheme="majorHAnsi"/>
        </w:rPr>
        <w:t xml:space="preserve">tis, platinti tretiesiems asmenims ar kitaip operuoti pažeidžiant įstatymus. </w:t>
      </w:r>
    </w:p>
    <w:p w14:paraId="012F6C7E" w14:textId="7150B43A" w:rsidR="00544F3A" w:rsidRPr="00F454E2" w:rsidRDefault="00BC6FE5" w:rsidP="00D50A51">
      <w:pPr>
        <w:spacing w:after="0"/>
        <w:ind w:firstLine="851"/>
        <w:jc w:val="both"/>
        <w:rPr>
          <w:rFonts w:asciiTheme="majorHAnsi" w:hAnsiTheme="majorHAnsi" w:cstheme="majorHAnsi"/>
        </w:rPr>
      </w:pPr>
      <w:r w:rsidRPr="00F454E2">
        <w:rPr>
          <w:rFonts w:asciiTheme="majorHAnsi" w:hAnsiTheme="majorHAnsi" w:cstheme="majorHAnsi"/>
        </w:rPr>
        <w:t>Duomen</w:t>
      </w:r>
      <w:r w:rsidR="004B7364" w:rsidRPr="00F454E2">
        <w:rPr>
          <w:rFonts w:asciiTheme="majorHAnsi" w:hAnsiTheme="majorHAnsi" w:cstheme="majorHAnsi"/>
        </w:rPr>
        <w:t xml:space="preserve">ų apsauga vykdoma vadovaujantis </w:t>
      </w:r>
      <w:r w:rsidR="00544F3A" w:rsidRPr="00F454E2">
        <w:rPr>
          <w:rFonts w:asciiTheme="majorHAnsi" w:hAnsiTheme="majorHAnsi" w:cstheme="majorHAnsi"/>
        </w:rPr>
        <w:t xml:space="preserve">Europos parlamento ir tarybos </w:t>
      </w:r>
      <w:r w:rsidR="00C47BE1" w:rsidRPr="00F454E2">
        <w:rPr>
          <w:rFonts w:asciiTheme="majorHAnsi" w:hAnsiTheme="majorHAnsi" w:cstheme="majorHAnsi"/>
        </w:rPr>
        <w:t xml:space="preserve">2016 m. balandžio 27 d. priimtu </w:t>
      </w:r>
      <w:r w:rsidR="00544F3A" w:rsidRPr="00F454E2">
        <w:rPr>
          <w:rFonts w:asciiTheme="majorHAnsi" w:hAnsiTheme="majorHAnsi" w:cstheme="majorHAnsi"/>
        </w:rPr>
        <w:t>reglament</w:t>
      </w:r>
      <w:r w:rsidR="00D50A51" w:rsidRPr="00F454E2">
        <w:rPr>
          <w:rFonts w:asciiTheme="majorHAnsi" w:hAnsiTheme="majorHAnsi" w:cstheme="majorHAnsi"/>
        </w:rPr>
        <w:t>u</w:t>
      </w:r>
      <w:r w:rsidR="00544F3A" w:rsidRPr="00F454E2">
        <w:rPr>
          <w:rFonts w:asciiTheme="majorHAnsi" w:hAnsiTheme="majorHAnsi" w:cstheme="majorHAnsi"/>
        </w:rPr>
        <w:t xml:space="preserve"> (ES) 2016/679</w:t>
      </w:r>
      <w:r w:rsidR="00D50A51" w:rsidRPr="00F454E2">
        <w:rPr>
          <w:rFonts w:asciiTheme="majorHAnsi" w:hAnsiTheme="majorHAnsi" w:cstheme="majorHAnsi"/>
        </w:rPr>
        <w:t xml:space="preserve"> „D</w:t>
      </w:r>
      <w:r w:rsidR="00544F3A" w:rsidRPr="00F454E2">
        <w:rPr>
          <w:rFonts w:asciiTheme="majorHAnsi" w:hAnsiTheme="majorHAnsi" w:cstheme="majorHAnsi"/>
        </w:rPr>
        <w:t>ėl fizinių asmenų apsaugos tvarkant asmens duomenis ir dėl laisvo tokių duomenų judėjimo ir</w:t>
      </w:r>
      <w:r w:rsidR="00D50A51" w:rsidRPr="00F454E2">
        <w:rPr>
          <w:rFonts w:asciiTheme="majorHAnsi" w:hAnsiTheme="majorHAnsi" w:cstheme="majorHAnsi"/>
        </w:rPr>
        <w:t xml:space="preserve"> </w:t>
      </w:r>
      <w:r w:rsidR="00544F3A" w:rsidRPr="00F454E2">
        <w:rPr>
          <w:rFonts w:asciiTheme="majorHAnsi" w:hAnsiTheme="majorHAnsi" w:cstheme="majorHAnsi"/>
        </w:rPr>
        <w:t>kuriuo panaikinama Direktyva 95/46/EB (Bendrasis duomenų apsaugos reglamentas)</w:t>
      </w:r>
      <w:r w:rsidR="00D50A51" w:rsidRPr="00F454E2">
        <w:rPr>
          <w:rFonts w:asciiTheme="majorHAnsi" w:hAnsiTheme="majorHAnsi" w:cstheme="majorHAnsi"/>
        </w:rPr>
        <w:t>“</w:t>
      </w:r>
      <w:r w:rsidR="004B7364" w:rsidRPr="00F454E2">
        <w:rPr>
          <w:rFonts w:asciiTheme="majorHAnsi" w:hAnsiTheme="majorHAnsi" w:cstheme="majorHAnsi"/>
        </w:rPr>
        <w:t>, LR Asmens duomenų teisinės apsaugos įstatymu I-1374 ir galiojančiais pakeitimais ir kitais teisės aktais, kurie reglamentuoja asmens duomenų apsaugą ir tvarkymą.</w:t>
      </w:r>
    </w:p>
    <w:p w14:paraId="10FDC931" w14:textId="37653971" w:rsidR="00544F3A" w:rsidRPr="00F454E2" w:rsidRDefault="00BC6FE5" w:rsidP="00544F3A">
      <w:pPr>
        <w:spacing w:after="0"/>
        <w:ind w:firstLine="851"/>
        <w:jc w:val="both"/>
        <w:rPr>
          <w:rFonts w:asciiTheme="majorHAnsi" w:hAnsiTheme="majorHAnsi" w:cstheme="majorHAnsi"/>
        </w:rPr>
      </w:pPr>
      <w:r w:rsidRPr="00F454E2">
        <w:rPr>
          <w:rFonts w:asciiTheme="majorHAnsi" w:hAnsiTheme="majorHAnsi" w:cstheme="majorHAnsi"/>
        </w:rPr>
        <w:t>Dokument</w:t>
      </w:r>
      <w:r w:rsidR="00D50A51" w:rsidRPr="00F454E2">
        <w:rPr>
          <w:rFonts w:asciiTheme="majorHAnsi" w:hAnsiTheme="majorHAnsi" w:cstheme="majorHAnsi"/>
        </w:rPr>
        <w:t>ų</w:t>
      </w:r>
      <w:r w:rsidRPr="00F454E2">
        <w:rPr>
          <w:rFonts w:asciiTheme="majorHAnsi" w:hAnsiTheme="majorHAnsi" w:cstheme="majorHAnsi"/>
        </w:rPr>
        <w:t xml:space="preserve"> tikslas – saugoti žmogaus pagrindines teises ir laisves, visų pirma žmogaus teisę į asmens duomenų apsaugą, ir užtikrinti aukštą asmens duomenų apsaugos lygį. Šio tikslo savo kasdienėje veikloje turi siekti ir </w:t>
      </w:r>
      <w:r w:rsidR="004952F0" w:rsidRPr="00F454E2">
        <w:rPr>
          <w:rFonts w:asciiTheme="majorHAnsi" w:hAnsiTheme="majorHAnsi" w:cstheme="majorHAnsi"/>
        </w:rPr>
        <w:t>darbuotojai</w:t>
      </w:r>
      <w:r w:rsidR="00A73C7B" w:rsidRPr="00F454E2">
        <w:rPr>
          <w:rFonts w:asciiTheme="majorHAnsi" w:hAnsiTheme="majorHAnsi" w:cstheme="majorHAnsi"/>
        </w:rPr>
        <w:t>, dirbantys</w:t>
      </w:r>
      <w:r w:rsidR="00C47BE1" w:rsidRPr="00F454E2">
        <w:rPr>
          <w:rFonts w:asciiTheme="majorHAnsi" w:hAnsiTheme="majorHAnsi" w:cstheme="majorHAnsi"/>
        </w:rPr>
        <w:t xml:space="preserve"> ar </w:t>
      </w:r>
      <w:r w:rsidR="00A73C7B" w:rsidRPr="00F454E2">
        <w:rPr>
          <w:rFonts w:asciiTheme="majorHAnsi" w:hAnsiTheme="majorHAnsi" w:cstheme="majorHAnsi"/>
        </w:rPr>
        <w:t>turintys</w:t>
      </w:r>
      <w:r w:rsidRPr="00F454E2">
        <w:rPr>
          <w:rFonts w:asciiTheme="majorHAnsi" w:hAnsiTheme="majorHAnsi" w:cstheme="majorHAnsi"/>
        </w:rPr>
        <w:t xml:space="preserve"> prieigą prie </w:t>
      </w:r>
      <w:r w:rsidR="00D4371D" w:rsidRPr="00F454E2">
        <w:rPr>
          <w:rFonts w:asciiTheme="majorHAnsi" w:hAnsiTheme="majorHAnsi" w:cstheme="majorHAnsi"/>
        </w:rPr>
        <w:t>asmen</w:t>
      </w:r>
      <w:r w:rsidR="00A73C7B" w:rsidRPr="00F454E2">
        <w:rPr>
          <w:rFonts w:asciiTheme="majorHAnsi" w:hAnsiTheme="majorHAnsi" w:cstheme="majorHAnsi"/>
        </w:rPr>
        <w:t>ų</w:t>
      </w:r>
      <w:r w:rsidRPr="00F454E2">
        <w:rPr>
          <w:rFonts w:asciiTheme="majorHAnsi" w:hAnsiTheme="majorHAnsi" w:cstheme="majorHAnsi"/>
        </w:rPr>
        <w:t xml:space="preserve"> duomenų.</w:t>
      </w:r>
      <w:r w:rsidR="00D50A51" w:rsidRPr="00F454E2">
        <w:rPr>
          <w:rFonts w:asciiTheme="majorHAnsi" w:hAnsiTheme="majorHAnsi" w:cstheme="majorHAnsi"/>
        </w:rPr>
        <w:t xml:space="preserve"> </w:t>
      </w:r>
      <w:r w:rsidR="00544F3A" w:rsidRPr="00F454E2">
        <w:rPr>
          <w:rFonts w:asciiTheme="majorHAnsi" w:hAnsiTheme="majorHAnsi" w:cstheme="majorHAnsi"/>
        </w:rPr>
        <w:t xml:space="preserve">Pagal </w:t>
      </w:r>
      <w:r w:rsidR="00D50A51" w:rsidRPr="00F454E2">
        <w:rPr>
          <w:rFonts w:asciiTheme="majorHAnsi" w:hAnsiTheme="majorHAnsi" w:cstheme="majorHAnsi"/>
        </w:rPr>
        <w:t>dokumentus</w:t>
      </w:r>
      <w:r w:rsidR="00544F3A" w:rsidRPr="00F454E2">
        <w:rPr>
          <w:rFonts w:asciiTheme="majorHAnsi" w:hAnsiTheme="majorHAnsi" w:cstheme="majorHAnsi"/>
        </w:rPr>
        <w:t>, asmen</w:t>
      </w:r>
      <w:r w:rsidR="00A73C7B" w:rsidRPr="00F454E2">
        <w:rPr>
          <w:rFonts w:asciiTheme="majorHAnsi" w:hAnsiTheme="majorHAnsi" w:cstheme="majorHAnsi"/>
        </w:rPr>
        <w:t>ų</w:t>
      </w:r>
      <w:r w:rsidR="00544F3A" w:rsidRPr="00F454E2">
        <w:rPr>
          <w:rFonts w:asciiTheme="majorHAnsi" w:hAnsiTheme="majorHAnsi" w:cstheme="majorHAnsi"/>
        </w:rPr>
        <w:t xml:space="preserve"> duomenys yra suprantami kaip bet kuri informacija, susijusi su fizini</w:t>
      </w:r>
      <w:r w:rsidR="00A73C7B" w:rsidRPr="00F454E2">
        <w:rPr>
          <w:rFonts w:asciiTheme="majorHAnsi" w:hAnsiTheme="majorHAnsi" w:cstheme="majorHAnsi"/>
        </w:rPr>
        <w:t>ų</w:t>
      </w:r>
      <w:r w:rsidR="00544F3A" w:rsidRPr="00F454E2">
        <w:rPr>
          <w:rFonts w:asciiTheme="majorHAnsi" w:hAnsiTheme="majorHAnsi" w:cstheme="majorHAnsi"/>
        </w:rPr>
        <w:t xml:space="preserve"> asmen</w:t>
      </w:r>
      <w:r w:rsidR="00A73C7B" w:rsidRPr="00F454E2">
        <w:rPr>
          <w:rFonts w:asciiTheme="majorHAnsi" w:hAnsiTheme="majorHAnsi" w:cstheme="majorHAnsi"/>
        </w:rPr>
        <w:t>ų</w:t>
      </w:r>
      <w:r w:rsidR="00544F3A" w:rsidRPr="00F454E2">
        <w:rPr>
          <w:rFonts w:asciiTheme="majorHAnsi" w:hAnsiTheme="majorHAnsi" w:cstheme="majorHAnsi"/>
        </w:rPr>
        <w:t>, kuri</w:t>
      </w:r>
      <w:r w:rsidR="00A73C7B" w:rsidRPr="00F454E2">
        <w:rPr>
          <w:rFonts w:asciiTheme="majorHAnsi" w:hAnsiTheme="majorHAnsi" w:cstheme="majorHAnsi"/>
        </w:rPr>
        <w:t>ų</w:t>
      </w:r>
      <w:r w:rsidR="00544F3A" w:rsidRPr="00F454E2">
        <w:rPr>
          <w:rFonts w:asciiTheme="majorHAnsi" w:hAnsiTheme="majorHAnsi" w:cstheme="majorHAnsi"/>
        </w:rPr>
        <w:t xml:space="preserve"> tapatybė yra </w:t>
      </w:r>
      <w:r w:rsidR="00544F3A" w:rsidRPr="00F454E2">
        <w:rPr>
          <w:rFonts w:asciiTheme="majorHAnsi" w:hAnsiTheme="majorHAnsi" w:cstheme="majorHAnsi"/>
        </w:rPr>
        <w:lastRenderedPageBreak/>
        <w:t>žinoma arba gali būti tiesiogiai ar netiesiogiai nustatyta pasinaudojant tokiais duomenimis</w:t>
      </w:r>
      <w:r w:rsidR="00C47BE1" w:rsidRPr="00F454E2">
        <w:rPr>
          <w:rFonts w:asciiTheme="majorHAnsi" w:hAnsiTheme="majorHAnsi" w:cstheme="majorHAnsi"/>
        </w:rPr>
        <w:t>,</w:t>
      </w:r>
      <w:r w:rsidR="00544F3A" w:rsidRPr="00F454E2">
        <w:rPr>
          <w:rFonts w:asciiTheme="majorHAnsi" w:hAnsiTheme="majorHAnsi" w:cstheme="majorHAnsi"/>
        </w:rPr>
        <w:t xml:space="preserve"> kaip asmens kodas, vienas arba keli asmeniui būdingi fizinio, fiziologinio, psichologinio, ekonominio, kultūrinio ar socialinio pobūdžio požymiai.</w:t>
      </w:r>
    </w:p>
    <w:p w14:paraId="26D9270F" w14:textId="0CB480CA" w:rsidR="006F3856" w:rsidRPr="00F454E2" w:rsidRDefault="006F3856" w:rsidP="006F3856">
      <w:pPr>
        <w:spacing w:after="0"/>
        <w:ind w:firstLine="851"/>
        <w:jc w:val="both"/>
        <w:rPr>
          <w:rFonts w:asciiTheme="majorHAnsi" w:hAnsiTheme="majorHAnsi" w:cstheme="majorHAnsi"/>
        </w:rPr>
      </w:pPr>
      <w:r w:rsidRPr="00F454E2">
        <w:rPr>
          <w:rFonts w:asciiTheme="majorHAnsi" w:hAnsiTheme="majorHAnsi" w:cstheme="majorHAnsi"/>
        </w:rPr>
        <w:t xml:space="preserve">Reglamente numatyta, kad „fizinių asmenų apsauga tvarkant asmens duomenis yra pagrindinė teisė. Europos Sąjungos pagrindinių teisių chartijos (toliau – Chartija) 8 straipsnio 1 dalyje ir Sutarties dėl Europos Sąjungos veikimo (toliau – SESV) 16 straipsnio 1 dalyje numatyta, kad kiekvienas asmuo turi teisę į savo asmens duomenų apsaugą“, todėl </w:t>
      </w:r>
      <w:r w:rsidR="004952F0" w:rsidRPr="00F454E2">
        <w:rPr>
          <w:rFonts w:asciiTheme="majorHAnsi" w:hAnsiTheme="majorHAnsi" w:cstheme="majorHAnsi"/>
        </w:rPr>
        <w:t>darbuotojai</w:t>
      </w:r>
      <w:r w:rsidRPr="00F454E2">
        <w:rPr>
          <w:rFonts w:asciiTheme="majorHAnsi" w:hAnsiTheme="majorHAnsi" w:cstheme="majorHAnsi"/>
        </w:rPr>
        <w:t>, aptarnaudam</w:t>
      </w:r>
      <w:r w:rsidR="00A73C7B" w:rsidRPr="00F454E2">
        <w:rPr>
          <w:rFonts w:asciiTheme="majorHAnsi" w:hAnsiTheme="majorHAnsi" w:cstheme="majorHAnsi"/>
        </w:rPr>
        <w:t>i</w:t>
      </w:r>
      <w:r w:rsidRPr="00F454E2">
        <w:rPr>
          <w:rFonts w:asciiTheme="majorHAnsi" w:hAnsiTheme="majorHAnsi" w:cstheme="majorHAnsi"/>
        </w:rPr>
        <w:t xml:space="preserve"> </w:t>
      </w:r>
      <w:r w:rsidR="004952F0" w:rsidRPr="00F454E2">
        <w:rPr>
          <w:rFonts w:asciiTheme="majorHAnsi" w:hAnsiTheme="majorHAnsi" w:cstheme="majorHAnsi"/>
        </w:rPr>
        <w:t>asmenis</w:t>
      </w:r>
      <w:r w:rsidRPr="00F454E2">
        <w:rPr>
          <w:rFonts w:asciiTheme="majorHAnsi" w:hAnsiTheme="majorHAnsi" w:cstheme="majorHAnsi"/>
        </w:rPr>
        <w:t>, turi užtikrinti asmen</w:t>
      </w:r>
      <w:r w:rsidR="00A73C7B" w:rsidRPr="00F454E2">
        <w:rPr>
          <w:rFonts w:asciiTheme="majorHAnsi" w:hAnsiTheme="majorHAnsi" w:cstheme="majorHAnsi"/>
        </w:rPr>
        <w:t>ų</w:t>
      </w:r>
      <w:r w:rsidRPr="00F454E2">
        <w:rPr>
          <w:rFonts w:asciiTheme="majorHAnsi" w:hAnsiTheme="majorHAnsi" w:cstheme="majorHAnsi"/>
        </w:rPr>
        <w:t xml:space="preserve"> duomenų apsaugą.</w:t>
      </w:r>
    </w:p>
    <w:p w14:paraId="68B36548" w14:textId="69B11ADC" w:rsidR="004B7364" w:rsidRPr="00F454E2" w:rsidRDefault="004952F0" w:rsidP="006F3856">
      <w:pPr>
        <w:spacing w:after="0"/>
        <w:ind w:firstLine="851"/>
        <w:jc w:val="both"/>
        <w:rPr>
          <w:rFonts w:asciiTheme="majorHAnsi" w:hAnsiTheme="majorHAnsi" w:cstheme="majorHAnsi"/>
        </w:rPr>
      </w:pPr>
      <w:r w:rsidRPr="00F454E2">
        <w:rPr>
          <w:rFonts w:asciiTheme="majorHAnsi" w:hAnsiTheme="majorHAnsi" w:cstheme="majorHAnsi"/>
        </w:rPr>
        <w:t>Darbuotojai</w:t>
      </w:r>
      <w:r w:rsidR="004B7364" w:rsidRPr="00F454E2">
        <w:rPr>
          <w:rFonts w:asciiTheme="majorHAnsi" w:hAnsiTheme="majorHAnsi" w:cstheme="majorHAnsi"/>
        </w:rPr>
        <w:t xml:space="preserve">, padalinys ir įstaiga </w:t>
      </w:r>
      <w:r w:rsidR="00D4371D" w:rsidRPr="00F454E2">
        <w:rPr>
          <w:rFonts w:asciiTheme="majorHAnsi" w:hAnsiTheme="majorHAnsi" w:cstheme="majorHAnsi"/>
        </w:rPr>
        <w:t>asmenų</w:t>
      </w:r>
      <w:r w:rsidR="004B7364" w:rsidRPr="00F454E2">
        <w:rPr>
          <w:rFonts w:asciiTheme="majorHAnsi" w:hAnsiTheme="majorHAnsi" w:cstheme="majorHAnsi"/>
        </w:rPr>
        <w:t xml:space="preserve"> duomenis renka ir tvarko apibrėžtais ir teisėtais tikslais, nustatytais prieš renkant duomenis; toliau jų netvarko su tikslais nesuderinamu būdu. Duomenys tvarkomi tik tuo atveju, jei turimas </w:t>
      </w:r>
      <w:r w:rsidR="00D4371D" w:rsidRPr="00F454E2">
        <w:rPr>
          <w:rFonts w:asciiTheme="majorHAnsi" w:hAnsiTheme="majorHAnsi" w:cstheme="majorHAnsi"/>
        </w:rPr>
        <w:t>asmen</w:t>
      </w:r>
      <w:r w:rsidR="00A73C7B" w:rsidRPr="00F454E2">
        <w:rPr>
          <w:rFonts w:asciiTheme="majorHAnsi" w:hAnsiTheme="majorHAnsi" w:cstheme="majorHAnsi"/>
        </w:rPr>
        <w:t>ų</w:t>
      </w:r>
      <w:r w:rsidR="004B7364" w:rsidRPr="00F454E2">
        <w:rPr>
          <w:rFonts w:asciiTheme="majorHAnsi" w:hAnsiTheme="majorHAnsi" w:cstheme="majorHAnsi"/>
        </w:rPr>
        <w:t xml:space="preserve"> sutikimas, yra įgyvendinama teisės aktas numatyta pareiga, vykdant sutartinius įsipareigojimus su </w:t>
      </w:r>
      <w:r w:rsidR="00A73C7B" w:rsidRPr="00F454E2">
        <w:rPr>
          <w:rFonts w:asciiTheme="majorHAnsi" w:hAnsiTheme="majorHAnsi" w:cstheme="majorHAnsi"/>
        </w:rPr>
        <w:t>asmenimis</w:t>
      </w:r>
      <w:r w:rsidR="004B7364" w:rsidRPr="00F454E2">
        <w:rPr>
          <w:rFonts w:asciiTheme="majorHAnsi" w:hAnsiTheme="majorHAnsi" w:cstheme="majorHAnsi"/>
        </w:rPr>
        <w:t xml:space="preserve">, siekiant ginti </w:t>
      </w:r>
      <w:r w:rsidR="00D4371D" w:rsidRPr="00F454E2">
        <w:rPr>
          <w:rFonts w:asciiTheme="majorHAnsi" w:hAnsiTheme="majorHAnsi" w:cstheme="majorHAnsi"/>
        </w:rPr>
        <w:t>asmen</w:t>
      </w:r>
      <w:r w:rsidR="00A73C7B" w:rsidRPr="00F454E2">
        <w:rPr>
          <w:rFonts w:asciiTheme="majorHAnsi" w:hAnsiTheme="majorHAnsi" w:cstheme="majorHAnsi"/>
        </w:rPr>
        <w:t>ų</w:t>
      </w:r>
      <w:r w:rsidR="004B7364" w:rsidRPr="00F454E2">
        <w:rPr>
          <w:rFonts w:asciiTheme="majorHAnsi" w:hAnsiTheme="majorHAnsi" w:cstheme="majorHAnsi"/>
        </w:rPr>
        <w:t xml:space="preserve"> interesus, atliekant paskirtas užduotis ar funkcijas viešojo intereso labui, siekiant teisėtų įstaigos, padalinio ar visuomenės interesų.</w:t>
      </w:r>
      <w:r w:rsidR="00F8016E" w:rsidRPr="00F454E2">
        <w:rPr>
          <w:rFonts w:asciiTheme="majorHAnsi" w:hAnsiTheme="majorHAnsi" w:cstheme="majorHAnsi"/>
        </w:rPr>
        <w:t xml:space="preserve"> Duomenys turi būti saugojami teisės aktų nustatyta tvarka ir terminais.</w:t>
      </w:r>
    </w:p>
    <w:p w14:paraId="10C47190" w14:textId="1F457C43" w:rsidR="00D2226F" w:rsidRPr="00F454E2" w:rsidRDefault="00D2226F" w:rsidP="00D2226F">
      <w:pPr>
        <w:spacing w:after="0"/>
        <w:ind w:firstLine="851"/>
        <w:jc w:val="both"/>
        <w:rPr>
          <w:rFonts w:asciiTheme="majorHAnsi" w:hAnsiTheme="majorHAnsi" w:cstheme="majorHAnsi"/>
        </w:rPr>
      </w:pPr>
      <w:r w:rsidRPr="00F454E2">
        <w:rPr>
          <w:rFonts w:asciiTheme="majorHAnsi" w:hAnsiTheme="majorHAnsi" w:cstheme="majorHAnsi"/>
        </w:rPr>
        <w:t>Įstaigos vadovai užtikrina, kad da</w:t>
      </w:r>
      <w:r w:rsidR="00A73C7B" w:rsidRPr="00F454E2">
        <w:rPr>
          <w:rFonts w:asciiTheme="majorHAnsi" w:hAnsiTheme="majorHAnsi" w:cstheme="majorHAnsi"/>
        </w:rPr>
        <w:t>rbuotojai, dirbantys su asmenų</w:t>
      </w:r>
      <w:r w:rsidR="009D63A9" w:rsidRPr="00F454E2">
        <w:rPr>
          <w:rFonts w:asciiTheme="majorHAnsi" w:hAnsiTheme="majorHAnsi" w:cstheme="majorHAnsi"/>
        </w:rPr>
        <w:t xml:space="preserve"> </w:t>
      </w:r>
      <w:r w:rsidRPr="00F454E2">
        <w:rPr>
          <w:rFonts w:asciiTheme="majorHAnsi" w:hAnsiTheme="majorHAnsi" w:cstheme="majorHAnsi"/>
        </w:rPr>
        <w:t>duomenimis pasirašytų sutikimą dėl duomenų tvarkymo, apsaugos ir konfidencialumo. Darbuotojai</w:t>
      </w:r>
      <w:r w:rsidR="00A73C7B" w:rsidRPr="00F454E2">
        <w:rPr>
          <w:rFonts w:asciiTheme="majorHAnsi" w:hAnsiTheme="majorHAnsi" w:cstheme="majorHAnsi"/>
        </w:rPr>
        <w:t>, aptarnaujantys asmenis</w:t>
      </w:r>
      <w:r w:rsidR="00C47BE1" w:rsidRPr="00F454E2">
        <w:rPr>
          <w:rFonts w:asciiTheme="majorHAnsi" w:hAnsiTheme="majorHAnsi" w:cstheme="majorHAnsi"/>
        </w:rPr>
        <w:t>,</w:t>
      </w:r>
      <w:r w:rsidR="00A73C7B" w:rsidRPr="00F454E2">
        <w:rPr>
          <w:rFonts w:asciiTheme="majorHAnsi" w:hAnsiTheme="majorHAnsi" w:cstheme="majorHAnsi"/>
        </w:rPr>
        <w:t xml:space="preserve"> </w:t>
      </w:r>
      <w:r w:rsidRPr="00F454E2">
        <w:rPr>
          <w:rFonts w:asciiTheme="majorHAnsi" w:hAnsiTheme="majorHAnsi" w:cstheme="majorHAnsi"/>
        </w:rPr>
        <w:t>užtikrina, kad būtų laikomasi reikalavimų ir užtikrinami šie punktai:</w:t>
      </w:r>
    </w:p>
    <w:p w14:paraId="569A5888" w14:textId="47BCEC22" w:rsidR="00D2226F" w:rsidRPr="00F454E2" w:rsidRDefault="00C47BE1" w:rsidP="006B0775">
      <w:pPr>
        <w:pStyle w:val="Sraopastraipa"/>
        <w:numPr>
          <w:ilvl w:val="1"/>
          <w:numId w:val="10"/>
        </w:numPr>
        <w:spacing w:after="0"/>
        <w:ind w:left="1134" w:hanging="283"/>
        <w:jc w:val="both"/>
        <w:rPr>
          <w:rFonts w:asciiTheme="majorHAnsi" w:hAnsiTheme="majorHAnsi" w:cstheme="majorHAnsi"/>
          <w:sz w:val="22"/>
        </w:rPr>
      </w:pPr>
      <w:r w:rsidRPr="00F454E2">
        <w:rPr>
          <w:rFonts w:asciiTheme="majorHAnsi" w:hAnsiTheme="majorHAnsi" w:cstheme="majorHAnsi"/>
          <w:sz w:val="22"/>
        </w:rPr>
        <w:t>a</w:t>
      </w:r>
      <w:r w:rsidR="00D2226F" w:rsidRPr="00F454E2">
        <w:rPr>
          <w:rFonts w:asciiTheme="majorHAnsi" w:hAnsiTheme="majorHAnsi" w:cstheme="majorHAnsi"/>
          <w:sz w:val="22"/>
        </w:rPr>
        <w:t>smen</w:t>
      </w:r>
      <w:r w:rsidR="00A73C7B" w:rsidRPr="00F454E2">
        <w:rPr>
          <w:rFonts w:asciiTheme="majorHAnsi" w:hAnsiTheme="majorHAnsi" w:cstheme="majorHAnsi"/>
          <w:sz w:val="22"/>
        </w:rPr>
        <w:t>ų</w:t>
      </w:r>
      <w:r w:rsidR="00D2226F" w:rsidRPr="00F454E2">
        <w:rPr>
          <w:rFonts w:asciiTheme="majorHAnsi" w:hAnsiTheme="majorHAnsi" w:cstheme="majorHAnsi"/>
          <w:sz w:val="22"/>
        </w:rPr>
        <w:t xml:space="preserve"> duomenys būtų tvarkomi su j</w:t>
      </w:r>
      <w:r w:rsidR="00A73C7B" w:rsidRPr="00F454E2">
        <w:rPr>
          <w:rFonts w:asciiTheme="majorHAnsi" w:hAnsiTheme="majorHAnsi" w:cstheme="majorHAnsi"/>
          <w:sz w:val="22"/>
        </w:rPr>
        <w:t>ų</w:t>
      </w:r>
      <w:r w:rsidR="00D2226F" w:rsidRPr="00F454E2">
        <w:rPr>
          <w:rFonts w:asciiTheme="majorHAnsi" w:hAnsiTheme="majorHAnsi" w:cstheme="majorHAnsi"/>
          <w:sz w:val="22"/>
        </w:rPr>
        <w:t xml:space="preserve"> sutikimu ir žinia;</w:t>
      </w:r>
    </w:p>
    <w:p w14:paraId="13CA67B9" w14:textId="35BBAD5E" w:rsidR="00D2226F" w:rsidRPr="00F454E2" w:rsidRDefault="00C47BE1" w:rsidP="006B0775">
      <w:pPr>
        <w:pStyle w:val="Sraopastraipa"/>
        <w:numPr>
          <w:ilvl w:val="1"/>
          <w:numId w:val="10"/>
        </w:numPr>
        <w:spacing w:after="0"/>
        <w:ind w:left="1134" w:hanging="283"/>
        <w:jc w:val="both"/>
        <w:rPr>
          <w:rFonts w:asciiTheme="majorHAnsi" w:hAnsiTheme="majorHAnsi" w:cstheme="majorHAnsi"/>
          <w:sz w:val="22"/>
        </w:rPr>
      </w:pPr>
      <w:r w:rsidRPr="00F454E2">
        <w:rPr>
          <w:rFonts w:asciiTheme="majorHAnsi" w:hAnsiTheme="majorHAnsi" w:cstheme="majorHAnsi"/>
          <w:sz w:val="22"/>
        </w:rPr>
        <w:t>b</w:t>
      </w:r>
      <w:r w:rsidR="00D2226F" w:rsidRPr="00F454E2">
        <w:rPr>
          <w:rFonts w:asciiTheme="majorHAnsi" w:hAnsiTheme="majorHAnsi" w:cstheme="majorHAnsi"/>
          <w:sz w:val="22"/>
        </w:rPr>
        <w:t>ūtų peržiūrimi ir naudojami tik tie duomenys, kurie yra reikalingi paslaugos teikimui;</w:t>
      </w:r>
    </w:p>
    <w:p w14:paraId="259A5FE3" w14:textId="7BF6C0E4" w:rsidR="00570C49" w:rsidRPr="00F454E2" w:rsidRDefault="00C47BE1" w:rsidP="006B0775">
      <w:pPr>
        <w:pStyle w:val="Sraopastraipa"/>
        <w:numPr>
          <w:ilvl w:val="1"/>
          <w:numId w:val="10"/>
        </w:numPr>
        <w:spacing w:after="0"/>
        <w:ind w:left="1134" w:hanging="283"/>
        <w:jc w:val="both"/>
        <w:rPr>
          <w:rFonts w:asciiTheme="majorHAnsi" w:hAnsiTheme="majorHAnsi" w:cstheme="majorHAnsi"/>
          <w:sz w:val="22"/>
        </w:rPr>
      </w:pPr>
      <w:r w:rsidRPr="00F454E2">
        <w:rPr>
          <w:rFonts w:asciiTheme="majorHAnsi" w:hAnsiTheme="majorHAnsi" w:cstheme="majorHAnsi"/>
          <w:sz w:val="22"/>
        </w:rPr>
        <w:t>a</w:t>
      </w:r>
      <w:r w:rsidR="00570C49" w:rsidRPr="00F454E2">
        <w:rPr>
          <w:rFonts w:asciiTheme="majorHAnsi" w:hAnsiTheme="majorHAnsi" w:cstheme="majorHAnsi"/>
          <w:sz w:val="22"/>
        </w:rPr>
        <w:t>smen</w:t>
      </w:r>
      <w:r w:rsidR="00A73C7B" w:rsidRPr="00F454E2">
        <w:rPr>
          <w:rFonts w:asciiTheme="majorHAnsi" w:hAnsiTheme="majorHAnsi" w:cstheme="majorHAnsi"/>
          <w:sz w:val="22"/>
        </w:rPr>
        <w:t>ų</w:t>
      </w:r>
      <w:r w:rsidR="00570C49" w:rsidRPr="00F454E2">
        <w:rPr>
          <w:rFonts w:asciiTheme="majorHAnsi" w:hAnsiTheme="majorHAnsi" w:cstheme="majorHAnsi"/>
          <w:sz w:val="22"/>
        </w:rPr>
        <w:t xml:space="preserve"> duomenys būtų naudojami ir tvarkomi teisėtomis priemonėmis;</w:t>
      </w:r>
    </w:p>
    <w:p w14:paraId="31DD40E1" w14:textId="77777777" w:rsidR="008B5E27" w:rsidRPr="00F454E2" w:rsidRDefault="00C47BE1" w:rsidP="008B5E27">
      <w:pPr>
        <w:pStyle w:val="Sraopastraipa"/>
        <w:numPr>
          <w:ilvl w:val="1"/>
          <w:numId w:val="10"/>
        </w:numPr>
        <w:spacing w:after="0"/>
        <w:ind w:left="1134" w:hanging="283"/>
        <w:jc w:val="both"/>
        <w:rPr>
          <w:rFonts w:asciiTheme="majorHAnsi" w:hAnsiTheme="majorHAnsi" w:cstheme="majorHAnsi"/>
          <w:sz w:val="22"/>
        </w:rPr>
      </w:pPr>
      <w:r w:rsidRPr="00F454E2">
        <w:rPr>
          <w:rFonts w:asciiTheme="majorHAnsi" w:hAnsiTheme="majorHAnsi" w:cstheme="majorHAnsi"/>
          <w:sz w:val="22"/>
        </w:rPr>
        <w:t>a</w:t>
      </w:r>
      <w:r w:rsidR="00570C49" w:rsidRPr="00F454E2">
        <w:rPr>
          <w:rFonts w:asciiTheme="majorHAnsi" w:hAnsiTheme="majorHAnsi" w:cstheme="majorHAnsi"/>
          <w:sz w:val="22"/>
        </w:rPr>
        <w:t>smen</w:t>
      </w:r>
      <w:r w:rsidR="00A73C7B" w:rsidRPr="00F454E2">
        <w:rPr>
          <w:rFonts w:asciiTheme="majorHAnsi" w:hAnsiTheme="majorHAnsi" w:cstheme="majorHAnsi"/>
          <w:sz w:val="22"/>
        </w:rPr>
        <w:t>ų</w:t>
      </w:r>
      <w:r w:rsidR="00570C49" w:rsidRPr="00F454E2">
        <w:rPr>
          <w:rFonts w:asciiTheme="majorHAnsi" w:hAnsiTheme="majorHAnsi" w:cstheme="majorHAnsi"/>
          <w:sz w:val="22"/>
        </w:rPr>
        <w:t xml:space="preserve"> duomenys su asmen</w:t>
      </w:r>
      <w:r w:rsidR="00A73C7B" w:rsidRPr="00F454E2">
        <w:rPr>
          <w:rFonts w:asciiTheme="majorHAnsi" w:hAnsiTheme="majorHAnsi" w:cstheme="majorHAnsi"/>
          <w:sz w:val="22"/>
        </w:rPr>
        <w:t xml:space="preserve">ų </w:t>
      </w:r>
      <w:r w:rsidR="00570C49" w:rsidRPr="00F454E2">
        <w:rPr>
          <w:rFonts w:asciiTheme="majorHAnsi" w:hAnsiTheme="majorHAnsi" w:cstheme="majorHAnsi"/>
          <w:sz w:val="22"/>
        </w:rPr>
        <w:t>žinia būtų naudojami tik paslaugos teikimui, neperduodami tretiesiems asmenims ar naudojami kitais, su paslauga nesusijusiais tikslais;</w:t>
      </w:r>
    </w:p>
    <w:p w14:paraId="0A006201" w14:textId="0F112826" w:rsidR="00DF4514" w:rsidRPr="00F454E2" w:rsidRDefault="00C47BE1" w:rsidP="008B5E27">
      <w:pPr>
        <w:pStyle w:val="Sraopastraipa"/>
        <w:numPr>
          <w:ilvl w:val="1"/>
          <w:numId w:val="10"/>
        </w:numPr>
        <w:spacing w:after="0"/>
        <w:ind w:left="1134" w:hanging="283"/>
        <w:jc w:val="both"/>
        <w:rPr>
          <w:rFonts w:asciiTheme="majorHAnsi" w:hAnsiTheme="majorHAnsi" w:cstheme="majorHAnsi"/>
          <w:sz w:val="22"/>
        </w:rPr>
      </w:pPr>
      <w:r w:rsidRPr="00F454E2">
        <w:rPr>
          <w:rFonts w:asciiTheme="majorHAnsi" w:hAnsiTheme="majorHAnsi" w:cstheme="majorHAnsi"/>
        </w:rPr>
        <w:t>v</w:t>
      </w:r>
      <w:r w:rsidR="00570C49" w:rsidRPr="00F454E2">
        <w:rPr>
          <w:rFonts w:asciiTheme="majorHAnsi" w:hAnsiTheme="majorHAnsi" w:cstheme="majorHAnsi"/>
        </w:rPr>
        <w:t>isa asmen</w:t>
      </w:r>
      <w:r w:rsidR="00A73C7B" w:rsidRPr="00F454E2">
        <w:rPr>
          <w:rFonts w:asciiTheme="majorHAnsi" w:hAnsiTheme="majorHAnsi" w:cstheme="majorHAnsi"/>
        </w:rPr>
        <w:t>ų</w:t>
      </w:r>
      <w:r w:rsidR="00570C49" w:rsidRPr="00F454E2">
        <w:rPr>
          <w:rFonts w:asciiTheme="majorHAnsi" w:hAnsiTheme="majorHAnsi" w:cstheme="majorHAnsi"/>
        </w:rPr>
        <w:t xml:space="preserve"> pateikta informacija būtų konfidenciali, užtikrinamas duomenų saugumas naudojantis bet kokiomis automatizuotomis arba neautomatizuotomis priemonėmis susijusiomis su asmen</w:t>
      </w:r>
      <w:r w:rsidR="00A73C7B" w:rsidRPr="00F454E2">
        <w:rPr>
          <w:rFonts w:asciiTheme="majorHAnsi" w:hAnsiTheme="majorHAnsi" w:cstheme="majorHAnsi"/>
        </w:rPr>
        <w:t>ų</w:t>
      </w:r>
      <w:r w:rsidR="00570C49" w:rsidRPr="00F454E2">
        <w:rPr>
          <w:rFonts w:asciiTheme="majorHAnsi" w:hAnsiTheme="majorHAnsi" w:cstheme="majorHAnsi"/>
        </w:rPr>
        <w:t xml:space="preserve"> duomenimis ar asmen</w:t>
      </w:r>
      <w:r w:rsidR="00A73C7B" w:rsidRPr="00F454E2">
        <w:rPr>
          <w:rFonts w:asciiTheme="majorHAnsi" w:hAnsiTheme="majorHAnsi" w:cstheme="majorHAnsi"/>
        </w:rPr>
        <w:t xml:space="preserve">ų </w:t>
      </w:r>
      <w:r w:rsidR="00570C49" w:rsidRPr="00F454E2">
        <w:rPr>
          <w:rFonts w:asciiTheme="majorHAnsi" w:hAnsiTheme="majorHAnsi" w:cstheme="majorHAnsi"/>
        </w:rPr>
        <w:t>duomenų rinkiniais.</w:t>
      </w:r>
    </w:p>
    <w:p w14:paraId="5C52D38D" w14:textId="613224A8" w:rsidR="00830EB6" w:rsidRPr="001E4441" w:rsidRDefault="00830EB6" w:rsidP="00830EB6">
      <w:pPr>
        <w:spacing w:after="0"/>
        <w:ind w:firstLine="720"/>
        <w:jc w:val="both"/>
        <w:rPr>
          <w:rFonts w:asciiTheme="majorHAnsi" w:hAnsiTheme="majorHAnsi" w:cstheme="majorHAnsi"/>
          <w:szCs w:val="24"/>
        </w:rPr>
      </w:pPr>
      <w:r w:rsidRPr="001E4441">
        <w:rPr>
          <w:rFonts w:asciiTheme="majorHAnsi" w:hAnsiTheme="majorHAnsi" w:cstheme="majorHAnsi"/>
        </w:rPr>
        <w:t xml:space="preserve">Asmens duomenų tvarkymas reglamentuotas </w:t>
      </w:r>
      <w:r w:rsidRPr="001E4441">
        <w:rPr>
          <w:rFonts w:asciiTheme="majorHAnsi" w:hAnsiTheme="majorHAnsi" w:cstheme="majorHAnsi"/>
          <w:szCs w:val="24"/>
        </w:rPr>
        <w:t>TRSA direktoriaus</w:t>
      </w:r>
      <w:r w:rsidR="00A45B8E" w:rsidRPr="001E4441">
        <w:rPr>
          <w:rFonts w:asciiTheme="majorHAnsi" w:hAnsiTheme="majorHAnsi" w:cstheme="majorHAnsi"/>
          <w:szCs w:val="24"/>
        </w:rPr>
        <w:t xml:space="preserve"> 2018 m. gruodžio 18 d. </w:t>
      </w:r>
      <w:r w:rsidR="00CF14F9" w:rsidRPr="001E4441">
        <w:rPr>
          <w:rFonts w:asciiTheme="majorHAnsi" w:hAnsiTheme="majorHAnsi" w:cstheme="majorHAnsi"/>
          <w:szCs w:val="24"/>
        </w:rPr>
        <w:t xml:space="preserve">įsakymu </w:t>
      </w:r>
      <w:r w:rsidR="00A45B8E" w:rsidRPr="001E4441">
        <w:rPr>
          <w:rFonts w:asciiTheme="majorHAnsi" w:hAnsiTheme="majorHAnsi" w:cstheme="majorHAnsi"/>
          <w:szCs w:val="24"/>
        </w:rPr>
        <w:t>Nr. P2E-936</w:t>
      </w:r>
      <w:r w:rsidRPr="001E4441">
        <w:rPr>
          <w:rFonts w:asciiTheme="majorHAnsi" w:hAnsiTheme="majorHAnsi" w:cstheme="majorHAnsi"/>
          <w:szCs w:val="24"/>
        </w:rPr>
        <w:t xml:space="preserve"> </w:t>
      </w:r>
      <w:r w:rsidR="00CF14F9" w:rsidRPr="001E4441">
        <w:rPr>
          <w:rFonts w:asciiTheme="majorHAnsi" w:hAnsiTheme="majorHAnsi" w:cstheme="majorHAnsi"/>
          <w:szCs w:val="24"/>
        </w:rPr>
        <w:t xml:space="preserve">„Dėl asmens duomenų tvarkymo Trakų rajono savivaldybėje aprašo patvirtinimo“ ir </w:t>
      </w:r>
      <w:r w:rsidRPr="001E4441">
        <w:rPr>
          <w:rFonts w:asciiTheme="majorHAnsi" w:hAnsiTheme="majorHAnsi" w:cstheme="majorHAnsi"/>
          <w:szCs w:val="24"/>
        </w:rPr>
        <w:t>2019 m. birželio 4 d. įsakymu Nr. P2E-387 „Dėl asmens duomenų tvarkymo reikalavimų Trakų rajono savivaldybės administracijoje patvirtinimo".</w:t>
      </w:r>
    </w:p>
    <w:p w14:paraId="203DF3F4" w14:textId="708AB6F7" w:rsidR="00830EB6" w:rsidRPr="001E4441" w:rsidRDefault="00830EB6" w:rsidP="00830EB6">
      <w:pPr>
        <w:spacing w:after="0"/>
        <w:jc w:val="both"/>
        <w:rPr>
          <w:rFonts w:asciiTheme="majorHAnsi" w:hAnsiTheme="majorHAnsi" w:cstheme="majorHAnsi"/>
        </w:rPr>
      </w:pPr>
    </w:p>
    <w:sectPr w:rsidR="00830EB6" w:rsidRPr="001E4441" w:rsidSect="00C21CE3">
      <w:footerReference w:type="default" r:id="rId15"/>
      <w:pgSz w:w="12240" w:h="15840"/>
      <w:pgMar w:top="709" w:right="1440" w:bottom="12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091D7" w14:textId="77777777" w:rsidR="002C2435" w:rsidRDefault="002C2435" w:rsidP="008932D6">
      <w:pPr>
        <w:spacing w:after="0" w:line="240" w:lineRule="auto"/>
      </w:pPr>
      <w:r>
        <w:separator/>
      </w:r>
    </w:p>
  </w:endnote>
  <w:endnote w:type="continuationSeparator" w:id="0">
    <w:p w14:paraId="0036BE24" w14:textId="77777777" w:rsidR="002C2435" w:rsidRDefault="002C2435" w:rsidP="00893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6341167"/>
      <w:docPartObj>
        <w:docPartGallery w:val="Page Numbers (Bottom of Page)"/>
        <w:docPartUnique/>
      </w:docPartObj>
    </w:sdtPr>
    <w:sdtEndPr>
      <w:rPr>
        <w:noProof/>
      </w:rPr>
    </w:sdtEndPr>
    <w:sdtContent>
      <w:p w14:paraId="4419120D" w14:textId="75C4D684" w:rsidR="00BB6322" w:rsidRDefault="00BB6322">
        <w:pPr>
          <w:pStyle w:val="Porat"/>
          <w:jc w:val="right"/>
        </w:pPr>
        <w:r>
          <w:fldChar w:fldCharType="begin"/>
        </w:r>
        <w:r>
          <w:instrText xml:space="preserve"> PAGE   \* MERGEFORMAT </w:instrText>
        </w:r>
        <w:r>
          <w:fldChar w:fldCharType="separate"/>
        </w:r>
        <w:r w:rsidR="001E4441">
          <w:rPr>
            <w:noProof/>
          </w:rPr>
          <w:t>4</w:t>
        </w:r>
        <w:r>
          <w:rPr>
            <w:noProof/>
          </w:rPr>
          <w:fldChar w:fldCharType="end"/>
        </w:r>
      </w:p>
    </w:sdtContent>
  </w:sdt>
  <w:p w14:paraId="10D668D9" w14:textId="77777777" w:rsidR="00BB6322" w:rsidRDefault="00BB632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E7F3B" w14:textId="77777777" w:rsidR="002C2435" w:rsidRDefault="002C2435" w:rsidP="008932D6">
      <w:pPr>
        <w:spacing w:after="0" w:line="240" w:lineRule="auto"/>
      </w:pPr>
      <w:r>
        <w:separator/>
      </w:r>
    </w:p>
  </w:footnote>
  <w:footnote w:type="continuationSeparator" w:id="0">
    <w:p w14:paraId="253813F0" w14:textId="77777777" w:rsidR="002C2435" w:rsidRDefault="002C2435" w:rsidP="008932D6">
      <w:pPr>
        <w:spacing w:after="0" w:line="240" w:lineRule="auto"/>
      </w:pPr>
      <w:r>
        <w:continuationSeparator/>
      </w:r>
    </w:p>
  </w:footnote>
  <w:footnote w:id="1">
    <w:p w14:paraId="664F5142" w14:textId="30D839BD" w:rsidR="00BB6322" w:rsidRDefault="00BB6322" w:rsidP="002255A9">
      <w:pPr>
        <w:pStyle w:val="Puslapioinaostekstas"/>
      </w:pPr>
      <w:r>
        <w:rPr>
          <w:rStyle w:val="Puslapioinaosnuoroda"/>
        </w:rPr>
        <w:footnoteRef/>
      </w:r>
      <w:r>
        <w:t xml:space="preserve"> Savivaldybių veiklos vertinimo kriterijai pagal Gero valdymo principus [interaktyvus]. Prieiga per internetą: </w:t>
      </w:r>
      <w:hyperlink r:id="rId1" w:history="1">
        <w:r w:rsidRPr="005731FB">
          <w:rPr>
            <w:rStyle w:val="Hipersaitas"/>
          </w:rPr>
          <w:t>https://vrm.lrv.lt/uploads/vrm/documents/files/LT_versija/GERO%20VALDYMO%20PRINCIPAI%20(002).pdf</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7E1C"/>
    <w:multiLevelType w:val="hybridMultilevel"/>
    <w:tmpl w:val="605E7E54"/>
    <w:lvl w:ilvl="0" w:tplc="04090001">
      <w:start w:val="1"/>
      <w:numFmt w:val="bullet"/>
      <w:lvlText w:val=""/>
      <w:lvlJc w:val="left"/>
      <w:pPr>
        <w:ind w:left="1571" w:hanging="360"/>
      </w:pPr>
      <w:rPr>
        <w:rFonts w:ascii="Symbol" w:hAnsi="Symbol" w:hint="default"/>
      </w:rPr>
    </w:lvl>
    <w:lvl w:ilvl="1" w:tplc="DEB41FDC">
      <w:numFmt w:val="bullet"/>
      <w:lvlText w:val="•"/>
      <w:lvlJc w:val="left"/>
      <w:pPr>
        <w:ind w:left="2516" w:hanging="585"/>
      </w:pPr>
      <w:rPr>
        <w:rFonts w:ascii="Calibri Light" w:eastAsiaTheme="minorHAnsi" w:hAnsi="Calibri Light" w:cs="Calibri Light"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6E40950"/>
    <w:multiLevelType w:val="hybridMultilevel"/>
    <w:tmpl w:val="C3760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52436"/>
    <w:multiLevelType w:val="hybridMultilevel"/>
    <w:tmpl w:val="E96A4BD2"/>
    <w:lvl w:ilvl="0" w:tplc="AB985DE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789"/>
    <w:multiLevelType w:val="hybridMultilevel"/>
    <w:tmpl w:val="1278CBF4"/>
    <w:lvl w:ilvl="0" w:tplc="AB985DE4">
      <w:start w:val="1"/>
      <w:numFmt w:val="bullet"/>
      <w:lvlText w:val=""/>
      <w:lvlJc w:val="left"/>
      <w:pPr>
        <w:ind w:left="1571" w:hanging="360"/>
      </w:pPr>
      <w:rPr>
        <w:rFonts w:ascii="Symbol" w:hAnsi="Symbol" w:hint="default"/>
        <w:sz w:val="22"/>
        <w:szCs w:val="22"/>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09D139BB"/>
    <w:multiLevelType w:val="hybridMultilevel"/>
    <w:tmpl w:val="D000357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10A945BE"/>
    <w:multiLevelType w:val="hybridMultilevel"/>
    <w:tmpl w:val="830833B6"/>
    <w:lvl w:ilvl="0" w:tplc="A0B84B94">
      <w:start w:val="1"/>
      <w:numFmt w:val="bullet"/>
      <w:lvlText w:val=""/>
      <w:lvlJc w:val="left"/>
      <w:pPr>
        <w:ind w:left="216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D0F52"/>
    <w:multiLevelType w:val="hybridMultilevel"/>
    <w:tmpl w:val="F9FE097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15CD20E7"/>
    <w:multiLevelType w:val="multilevel"/>
    <w:tmpl w:val="4ED6CE10"/>
    <w:lvl w:ilvl="0">
      <w:start w:val="1"/>
      <w:numFmt w:val="decimal"/>
      <w:lvlText w:val="%1."/>
      <w:lvlJc w:val="left"/>
      <w:pPr>
        <w:ind w:left="1211" w:hanging="360"/>
      </w:pPr>
      <w:rPr>
        <w:rFonts w:hint="default"/>
        <w:color w:val="2E74B5" w:themeColor="accent1" w:themeShade="BF"/>
      </w:rPr>
    </w:lvl>
    <w:lvl w:ilvl="1">
      <w:start w:val="1"/>
      <w:numFmt w:val="decimal"/>
      <w:lvlText w:val="%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15:restartNumberingAfterBreak="0">
    <w:nsid w:val="1C8B3F52"/>
    <w:multiLevelType w:val="multilevel"/>
    <w:tmpl w:val="F0EE64E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9" w15:restartNumberingAfterBreak="0">
    <w:nsid w:val="1D65652B"/>
    <w:multiLevelType w:val="hybridMultilevel"/>
    <w:tmpl w:val="049C30F0"/>
    <w:lvl w:ilvl="0" w:tplc="EEDC0E94">
      <w:start w:val="52"/>
      <w:numFmt w:val="bullet"/>
      <w:lvlText w:val="-"/>
      <w:lvlJc w:val="left"/>
      <w:pPr>
        <w:ind w:left="2422" w:hanging="360"/>
      </w:pPr>
      <w:rPr>
        <w:rFonts w:ascii="Calibri" w:eastAsiaTheme="minorHAnsi" w:hAnsi="Calibri" w:cs="Calibri" w:hint="default"/>
      </w:rPr>
    </w:lvl>
    <w:lvl w:ilvl="1" w:tplc="04090001">
      <w:start w:val="1"/>
      <w:numFmt w:val="bullet"/>
      <w:lvlText w:val=""/>
      <w:lvlJc w:val="left"/>
      <w:pPr>
        <w:ind w:left="2291" w:hanging="360"/>
      </w:pPr>
      <w:rPr>
        <w:rFonts w:ascii="Symbol" w:hAnsi="Symbol"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1DAB6701"/>
    <w:multiLevelType w:val="hybridMultilevel"/>
    <w:tmpl w:val="9FDC42B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1EB54046"/>
    <w:multiLevelType w:val="hybridMultilevel"/>
    <w:tmpl w:val="1DDCC40C"/>
    <w:lvl w:ilvl="0" w:tplc="AB985DE4">
      <w:start w:val="1"/>
      <w:numFmt w:val="bullet"/>
      <w:lvlText w:val=""/>
      <w:lvlJc w:val="left"/>
      <w:pPr>
        <w:ind w:left="1571" w:hanging="360"/>
      </w:pPr>
      <w:rPr>
        <w:rFonts w:ascii="Symbol" w:hAnsi="Symbol" w:hint="default"/>
        <w:sz w:val="22"/>
        <w:szCs w:val="22"/>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20BB5C24"/>
    <w:multiLevelType w:val="hybridMultilevel"/>
    <w:tmpl w:val="53CAD94A"/>
    <w:lvl w:ilvl="0" w:tplc="06183A52">
      <w:start w:val="1"/>
      <w:numFmt w:val="bullet"/>
      <w:lvlText w:val=""/>
      <w:lvlJc w:val="left"/>
      <w:pPr>
        <w:ind w:left="720" w:hanging="360"/>
      </w:pPr>
      <w:rPr>
        <w:rFonts w:ascii="Symbol" w:hAnsi="Symbol" w:hint="default"/>
        <w:color w:val="5B9BD5" w:themeColor="accen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0D25BB8"/>
    <w:multiLevelType w:val="hybridMultilevel"/>
    <w:tmpl w:val="C2CE009C"/>
    <w:lvl w:ilvl="0" w:tplc="AB985DE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1B1FFD"/>
    <w:multiLevelType w:val="hybridMultilevel"/>
    <w:tmpl w:val="EF0069BC"/>
    <w:lvl w:ilvl="0" w:tplc="A0B84B94">
      <w:start w:val="1"/>
      <w:numFmt w:val="bullet"/>
      <w:lvlText w:val=""/>
      <w:lvlJc w:val="left"/>
      <w:pPr>
        <w:ind w:left="2160" w:hanging="360"/>
      </w:pPr>
      <w:rPr>
        <w:rFonts w:ascii="Symbol" w:hAnsi="Symbol" w:hint="default"/>
        <w:color w:val="auto"/>
        <w:sz w:val="22"/>
        <w:szCs w:val="22"/>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E6F241B"/>
    <w:multiLevelType w:val="hybridMultilevel"/>
    <w:tmpl w:val="C7082678"/>
    <w:lvl w:ilvl="0" w:tplc="A0B84B94">
      <w:start w:val="1"/>
      <w:numFmt w:val="bullet"/>
      <w:lvlText w:val=""/>
      <w:lvlJc w:val="left"/>
      <w:pPr>
        <w:ind w:left="3011" w:hanging="360"/>
      </w:pPr>
      <w:rPr>
        <w:rFonts w:ascii="Symbol" w:hAnsi="Symbol" w:hint="default"/>
        <w:color w:val="auto"/>
        <w:sz w:val="22"/>
        <w:szCs w:val="22"/>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2EC75164"/>
    <w:multiLevelType w:val="multilevel"/>
    <w:tmpl w:val="4ED6CE10"/>
    <w:lvl w:ilvl="0">
      <w:start w:val="1"/>
      <w:numFmt w:val="decimal"/>
      <w:lvlText w:val="%1."/>
      <w:lvlJc w:val="left"/>
      <w:pPr>
        <w:ind w:left="1211" w:hanging="360"/>
      </w:pPr>
      <w:rPr>
        <w:rFonts w:hint="default"/>
        <w:color w:val="2E74B5" w:themeColor="accent1" w:themeShade="BF"/>
      </w:rPr>
    </w:lvl>
    <w:lvl w:ilvl="1">
      <w:start w:val="1"/>
      <w:numFmt w:val="decimal"/>
      <w:lvlText w:val="%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7" w15:restartNumberingAfterBreak="0">
    <w:nsid w:val="301014D4"/>
    <w:multiLevelType w:val="hybridMultilevel"/>
    <w:tmpl w:val="4AF4CE52"/>
    <w:lvl w:ilvl="0" w:tplc="B77A6CE2">
      <w:start w:val="1"/>
      <w:numFmt w:val="bullet"/>
      <w:lvlText w:val=""/>
      <w:lvlJc w:val="left"/>
      <w:pPr>
        <w:ind w:left="766" w:hanging="360"/>
      </w:pPr>
      <w:rPr>
        <w:rFonts w:ascii="Symbol" w:hAnsi="Symbol" w:hint="default"/>
        <w:sz w:val="18"/>
        <w:szCs w:val="22"/>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305B625E"/>
    <w:multiLevelType w:val="multilevel"/>
    <w:tmpl w:val="BAD278F2"/>
    <w:lvl w:ilvl="0">
      <w:start w:val="3"/>
      <w:numFmt w:val="decimal"/>
      <w:lvlText w:val="%1."/>
      <w:lvlJc w:val="left"/>
      <w:pPr>
        <w:ind w:left="1211" w:hanging="360"/>
      </w:pPr>
      <w:rPr>
        <w:rFonts w:hint="default"/>
        <w:color w:val="2E74B5" w:themeColor="accent1" w:themeShade="BF"/>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15:restartNumberingAfterBreak="0">
    <w:nsid w:val="327B66F6"/>
    <w:multiLevelType w:val="hybridMultilevel"/>
    <w:tmpl w:val="804C5812"/>
    <w:lvl w:ilvl="0" w:tplc="AB985DE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853D21"/>
    <w:multiLevelType w:val="hybridMultilevel"/>
    <w:tmpl w:val="AA5AB0C2"/>
    <w:lvl w:ilvl="0" w:tplc="EEDC0E94">
      <w:start w:val="52"/>
      <w:numFmt w:val="bullet"/>
      <w:lvlText w:val="-"/>
      <w:lvlJc w:val="left"/>
      <w:pPr>
        <w:ind w:left="2422" w:hanging="360"/>
      </w:pPr>
      <w:rPr>
        <w:rFonts w:ascii="Calibri" w:eastAsiaTheme="minorHAnsi" w:hAnsi="Calibri" w:cs="Calibri"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1" w15:restartNumberingAfterBreak="0">
    <w:nsid w:val="38636D1E"/>
    <w:multiLevelType w:val="hybridMultilevel"/>
    <w:tmpl w:val="B526E6C2"/>
    <w:lvl w:ilvl="0" w:tplc="AB985DE4">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BB14E1"/>
    <w:multiLevelType w:val="hybridMultilevel"/>
    <w:tmpl w:val="3E50D78E"/>
    <w:lvl w:ilvl="0" w:tplc="EEDC0E94">
      <w:start w:val="52"/>
      <w:numFmt w:val="bullet"/>
      <w:lvlText w:val="-"/>
      <w:lvlJc w:val="left"/>
      <w:pPr>
        <w:ind w:left="1571" w:hanging="360"/>
      </w:pPr>
      <w:rPr>
        <w:rFonts w:ascii="Calibri" w:eastAsiaTheme="minorHAnsi" w:hAnsi="Calibri" w:cs="Calibr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15:restartNumberingAfterBreak="0">
    <w:nsid w:val="3D1D4DFF"/>
    <w:multiLevelType w:val="hybridMultilevel"/>
    <w:tmpl w:val="537E6E02"/>
    <w:lvl w:ilvl="0" w:tplc="AB985DE4">
      <w:start w:val="1"/>
      <w:numFmt w:val="bullet"/>
      <w:lvlText w:val=""/>
      <w:lvlJc w:val="left"/>
      <w:pPr>
        <w:ind w:left="2291" w:hanging="360"/>
      </w:pPr>
      <w:rPr>
        <w:rFonts w:ascii="Symbol" w:hAnsi="Symbol" w:hint="default"/>
        <w:sz w:val="22"/>
        <w:szCs w:val="22"/>
      </w:rPr>
    </w:lvl>
    <w:lvl w:ilvl="1" w:tplc="A0B84B94">
      <w:start w:val="1"/>
      <w:numFmt w:val="bullet"/>
      <w:lvlText w:val=""/>
      <w:lvlJc w:val="left"/>
      <w:pPr>
        <w:ind w:left="2160" w:hanging="360"/>
      </w:pPr>
      <w:rPr>
        <w:rFonts w:ascii="Symbol" w:hAnsi="Symbol" w:hint="default"/>
        <w:color w:val="auto"/>
        <w:sz w:val="22"/>
        <w:szCs w:val="22"/>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F3C3358"/>
    <w:multiLevelType w:val="multilevel"/>
    <w:tmpl w:val="56569ADC"/>
    <w:lvl w:ilvl="0">
      <w:start w:val="1"/>
      <w:numFmt w:val="decimal"/>
      <w:lvlText w:val="%1."/>
      <w:lvlJc w:val="left"/>
      <w:pPr>
        <w:ind w:left="1211" w:hanging="360"/>
      </w:pPr>
      <w:rPr>
        <w:rFonts w:hint="default"/>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5" w15:restartNumberingAfterBreak="0">
    <w:nsid w:val="3FFF682C"/>
    <w:multiLevelType w:val="multilevel"/>
    <w:tmpl w:val="4ED6CE10"/>
    <w:lvl w:ilvl="0">
      <w:start w:val="1"/>
      <w:numFmt w:val="decimal"/>
      <w:lvlText w:val="%1."/>
      <w:lvlJc w:val="left"/>
      <w:pPr>
        <w:ind w:left="1211" w:hanging="360"/>
      </w:pPr>
      <w:rPr>
        <w:rFonts w:hint="default"/>
        <w:color w:val="2E74B5" w:themeColor="accent1" w:themeShade="BF"/>
      </w:rPr>
    </w:lvl>
    <w:lvl w:ilvl="1">
      <w:start w:val="1"/>
      <w:numFmt w:val="decimal"/>
      <w:lvlText w:val="%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6" w15:restartNumberingAfterBreak="0">
    <w:nsid w:val="44F959F5"/>
    <w:multiLevelType w:val="hybridMultilevel"/>
    <w:tmpl w:val="9EC6AE0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7" w15:restartNumberingAfterBreak="0">
    <w:nsid w:val="45DC5B70"/>
    <w:multiLevelType w:val="hybridMultilevel"/>
    <w:tmpl w:val="3BF0D69C"/>
    <w:lvl w:ilvl="0" w:tplc="AB985DE4">
      <w:start w:val="1"/>
      <w:numFmt w:val="bullet"/>
      <w:lvlText w:val=""/>
      <w:lvlJc w:val="left"/>
      <w:pPr>
        <w:ind w:left="1446" w:hanging="360"/>
      </w:pPr>
      <w:rPr>
        <w:rFonts w:ascii="Symbol" w:hAnsi="Symbol" w:hint="default"/>
        <w:sz w:val="22"/>
        <w:szCs w:val="22"/>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8" w15:restartNumberingAfterBreak="0">
    <w:nsid w:val="467A6E39"/>
    <w:multiLevelType w:val="hybridMultilevel"/>
    <w:tmpl w:val="8E06FC56"/>
    <w:lvl w:ilvl="0" w:tplc="AB985DE4">
      <w:start w:val="1"/>
      <w:numFmt w:val="bullet"/>
      <w:lvlText w:val=""/>
      <w:lvlJc w:val="left"/>
      <w:pPr>
        <w:ind w:left="2291" w:hanging="360"/>
      </w:pPr>
      <w:rPr>
        <w:rFonts w:ascii="Symbol" w:hAnsi="Symbol"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BB22033"/>
    <w:multiLevelType w:val="hybridMultilevel"/>
    <w:tmpl w:val="0326470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15:restartNumberingAfterBreak="0">
    <w:nsid w:val="4C1212BB"/>
    <w:multiLevelType w:val="hybridMultilevel"/>
    <w:tmpl w:val="7074AE9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1" w15:restartNumberingAfterBreak="0">
    <w:nsid w:val="541A2AA0"/>
    <w:multiLevelType w:val="hybridMultilevel"/>
    <w:tmpl w:val="67EC35EE"/>
    <w:lvl w:ilvl="0" w:tplc="DEB41FDC">
      <w:numFmt w:val="bullet"/>
      <w:lvlText w:val="•"/>
      <w:lvlJc w:val="left"/>
      <w:pPr>
        <w:ind w:left="720" w:hanging="360"/>
      </w:pPr>
      <w:rPr>
        <w:rFonts w:ascii="Calibri Light" w:eastAsiaTheme="minorHAnsi" w:hAnsi="Calibri Light" w:cs="Calibri Light" w:hint="default"/>
      </w:rPr>
    </w:lvl>
    <w:lvl w:ilvl="1" w:tplc="DEB41FDC">
      <w:numFmt w:val="bullet"/>
      <w:lvlText w:val="•"/>
      <w:lvlJc w:val="left"/>
      <w:pPr>
        <w:ind w:left="1440" w:hanging="360"/>
      </w:pPr>
      <w:rPr>
        <w:rFonts w:ascii="Calibri Light" w:eastAsiaTheme="minorHAnsi"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587959"/>
    <w:multiLevelType w:val="hybridMultilevel"/>
    <w:tmpl w:val="5B58C354"/>
    <w:lvl w:ilvl="0" w:tplc="A0B84B94">
      <w:start w:val="1"/>
      <w:numFmt w:val="bullet"/>
      <w:lvlText w:val=""/>
      <w:lvlJc w:val="left"/>
      <w:pPr>
        <w:ind w:left="3011" w:hanging="360"/>
      </w:pPr>
      <w:rPr>
        <w:rFonts w:ascii="Symbol" w:hAnsi="Symbol" w:hint="default"/>
        <w:color w:val="auto"/>
        <w:sz w:val="22"/>
        <w:szCs w:val="22"/>
      </w:rPr>
    </w:lvl>
    <w:lvl w:ilvl="1" w:tplc="AB985DE4">
      <w:start w:val="1"/>
      <w:numFmt w:val="bullet"/>
      <w:lvlText w:val=""/>
      <w:lvlJc w:val="left"/>
      <w:pPr>
        <w:ind w:left="2291" w:hanging="360"/>
      </w:pPr>
      <w:rPr>
        <w:rFonts w:ascii="Symbol" w:hAnsi="Symbol" w:hint="default"/>
        <w:sz w:val="22"/>
        <w:szCs w:val="22"/>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3" w15:restartNumberingAfterBreak="0">
    <w:nsid w:val="586E407E"/>
    <w:multiLevelType w:val="multilevel"/>
    <w:tmpl w:val="4ED6CE10"/>
    <w:lvl w:ilvl="0">
      <w:start w:val="1"/>
      <w:numFmt w:val="decimal"/>
      <w:lvlText w:val="%1."/>
      <w:lvlJc w:val="left"/>
      <w:pPr>
        <w:ind w:left="1211" w:hanging="360"/>
      </w:pPr>
      <w:rPr>
        <w:rFonts w:hint="default"/>
        <w:color w:val="2E74B5" w:themeColor="accent1" w:themeShade="BF"/>
      </w:rPr>
    </w:lvl>
    <w:lvl w:ilvl="1">
      <w:start w:val="1"/>
      <w:numFmt w:val="decimal"/>
      <w:lvlText w:val="%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4" w15:restartNumberingAfterBreak="0">
    <w:nsid w:val="58F1642A"/>
    <w:multiLevelType w:val="hybridMultilevel"/>
    <w:tmpl w:val="C9EC0696"/>
    <w:lvl w:ilvl="0" w:tplc="A0B84B94">
      <w:start w:val="1"/>
      <w:numFmt w:val="bullet"/>
      <w:lvlText w:val=""/>
      <w:lvlJc w:val="left"/>
      <w:pPr>
        <w:ind w:left="216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CE3C5C"/>
    <w:multiLevelType w:val="hybridMultilevel"/>
    <w:tmpl w:val="8C3C4580"/>
    <w:lvl w:ilvl="0" w:tplc="DEB41FDC">
      <w:numFmt w:val="bullet"/>
      <w:lvlText w:val="•"/>
      <w:lvlJc w:val="left"/>
      <w:pPr>
        <w:ind w:left="1440" w:hanging="360"/>
      </w:pPr>
      <w:rPr>
        <w:rFonts w:ascii="Calibri Light" w:eastAsiaTheme="minorHAnsi" w:hAnsi="Calibri Light" w:cs="Calibri Ligh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3224C55"/>
    <w:multiLevelType w:val="hybridMultilevel"/>
    <w:tmpl w:val="80DE3D4A"/>
    <w:lvl w:ilvl="0" w:tplc="AB985DE4">
      <w:start w:val="1"/>
      <w:numFmt w:val="bullet"/>
      <w:lvlText w:val=""/>
      <w:lvlJc w:val="left"/>
      <w:pPr>
        <w:ind w:left="1571" w:hanging="360"/>
      </w:pPr>
      <w:rPr>
        <w:rFonts w:ascii="Symbol" w:hAnsi="Symbol" w:hint="default"/>
        <w:sz w:val="22"/>
        <w:szCs w:val="22"/>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7" w15:restartNumberingAfterBreak="0">
    <w:nsid w:val="6BA906CA"/>
    <w:multiLevelType w:val="hybridMultilevel"/>
    <w:tmpl w:val="A39C1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596AE5"/>
    <w:multiLevelType w:val="hybridMultilevel"/>
    <w:tmpl w:val="553AFAD4"/>
    <w:lvl w:ilvl="0" w:tplc="4AA619CE">
      <w:start w:val="1"/>
      <w:numFmt w:val="bullet"/>
      <w:lvlText w:val=""/>
      <w:lvlJc w:val="left"/>
      <w:pPr>
        <w:ind w:left="1287" w:hanging="360"/>
      </w:pPr>
      <w:rPr>
        <w:rFonts w:ascii="Symbol" w:hAnsi="Symbol" w:hint="default"/>
        <w:sz w:val="22"/>
        <w:szCs w:val="22"/>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7295007E"/>
    <w:multiLevelType w:val="hybridMultilevel"/>
    <w:tmpl w:val="27009E92"/>
    <w:lvl w:ilvl="0" w:tplc="EEDC0E94">
      <w:start w:val="52"/>
      <w:numFmt w:val="bullet"/>
      <w:lvlText w:val="-"/>
      <w:lvlJc w:val="left"/>
      <w:pPr>
        <w:ind w:left="1571" w:hanging="360"/>
      </w:pPr>
      <w:rPr>
        <w:rFonts w:ascii="Calibri" w:eastAsiaTheme="minorHAnsi" w:hAnsi="Calibri" w:cs="Calibr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0" w15:restartNumberingAfterBreak="0">
    <w:nsid w:val="72B30DC4"/>
    <w:multiLevelType w:val="hybridMultilevel"/>
    <w:tmpl w:val="FD123936"/>
    <w:lvl w:ilvl="0" w:tplc="0409000F">
      <w:start w:val="1"/>
      <w:numFmt w:val="decimal"/>
      <w:lvlText w:val="%1."/>
      <w:lvlJc w:val="left"/>
      <w:pPr>
        <w:ind w:left="1144" w:hanging="360"/>
      </w:pPr>
      <w:rPr>
        <w:b w:val="0"/>
        <w:color w:val="000000"/>
        <w:sz w:val="24"/>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41" w15:restartNumberingAfterBreak="0">
    <w:nsid w:val="75B9126B"/>
    <w:multiLevelType w:val="hybridMultilevel"/>
    <w:tmpl w:val="982E93CC"/>
    <w:lvl w:ilvl="0" w:tplc="EEDC0E94">
      <w:start w:val="52"/>
      <w:numFmt w:val="bullet"/>
      <w:lvlText w:val="-"/>
      <w:lvlJc w:val="left"/>
      <w:pPr>
        <w:ind w:left="1571" w:hanging="360"/>
      </w:pPr>
      <w:rPr>
        <w:rFonts w:ascii="Calibri" w:eastAsiaTheme="minorHAnsi" w:hAnsi="Calibri" w:cs="Calibr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2" w15:restartNumberingAfterBreak="0">
    <w:nsid w:val="761C684E"/>
    <w:multiLevelType w:val="hybridMultilevel"/>
    <w:tmpl w:val="AA40F086"/>
    <w:lvl w:ilvl="0" w:tplc="EEDC0E94">
      <w:start w:val="52"/>
      <w:numFmt w:val="bullet"/>
      <w:lvlText w:val="-"/>
      <w:lvlJc w:val="left"/>
      <w:pPr>
        <w:ind w:left="2422" w:hanging="360"/>
      </w:pPr>
      <w:rPr>
        <w:rFonts w:ascii="Calibri" w:eastAsiaTheme="minorHAnsi" w:hAnsi="Calibri" w:cs="Calibri" w:hint="default"/>
      </w:rPr>
    </w:lvl>
    <w:lvl w:ilvl="1" w:tplc="EEDC0E94">
      <w:start w:val="52"/>
      <w:numFmt w:val="bullet"/>
      <w:lvlText w:val="-"/>
      <w:lvlJc w:val="left"/>
      <w:pPr>
        <w:ind w:left="2291" w:hanging="360"/>
      </w:pPr>
      <w:rPr>
        <w:rFonts w:ascii="Calibri" w:eastAsiaTheme="minorHAnsi" w:hAnsi="Calibri" w:cs="Calibri"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3" w15:restartNumberingAfterBreak="0">
    <w:nsid w:val="7C4F2C81"/>
    <w:multiLevelType w:val="hybridMultilevel"/>
    <w:tmpl w:val="5A1677EE"/>
    <w:lvl w:ilvl="0" w:tplc="64D01968">
      <w:start w:val="1"/>
      <w:numFmt w:val="decimal"/>
      <w:lvlText w:val="%1."/>
      <w:lvlJc w:val="left"/>
      <w:pPr>
        <w:ind w:left="1211" w:hanging="360"/>
      </w:pPr>
      <w:rPr>
        <w:rFonts w:hint="default"/>
      </w:rPr>
    </w:lvl>
    <w:lvl w:ilvl="1" w:tplc="5E7ACDDC">
      <w:start w:val="1"/>
      <w:numFmt w:val="lowerLetter"/>
      <w:lvlText w:val="%2."/>
      <w:lvlJc w:val="left"/>
      <w:pPr>
        <w:ind w:left="2156" w:hanging="585"/>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4" w15:restartNumberingAfterBreak="0">
    <w:nsid w:val="7CC867D4"/>
    <w:multiLevelType w:val="hybridMultilevel"/>
    <w:tmpl w:val="E98407A4"/>
    <w:lvl w:ilvl="0" w:tplc="EEDC0E94">
      <w:start w:val="52"/>
      <w:numFmt w:val="bullet"/>
      <w:lvlText w:val="-"/>
      <w:lvlJc w:val="left"/>
      <w:pPr>
        <w:ind w:left="2138"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15:restartNumberingAfterBreak="0">
    <w:nsid w:val="7E2B1446"/>
    <w:multiLevelType w:val="hybridMultilevel"/>
    <w:tmpl w:val="0BF2A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0"/>
  </w:num>
  <w:num w:numId="2">
    <w:abstractNumId w:val="22"/>
  </w:num>
  <w:num w:numId="3">
    <w:abstractNumId w:val="39"/>
  </w:num>
  <w:num w:numId="4">
    <w:abstractNumId w:val="41"/>
  </w:num>
  <w:num w:numId="5">
    <w:abstractNumId w:val="8"/>
  </w:num>
  <w:num w:numId="6">
    <w:abstractNumId w:val="43"/>
  </w:num>
  <w:num w:numId="7">
    <w:abstractNumId w:val="24"/>
  </w:num>
  <w:num w:numId="8">
    <w:abstractNumId w:val="1"/>
  </w:num>
  <w:num w:numId="9">
    <w:abstractNumId w:val="30"/>
  </w:num>
  <w:num w:numId="10">
    <w:abstractNumId w:val="42"/>
  </w:num>
  <w:num w:numId="11">
    <w:abstractNumId w:val="0"/>
  </w:num>
  <w:num w:numId="12">
    <w:abstractNumId w:val="16"/>
  </w:num>
  <w:num w:numId="13">
    <w:abstractNumId w:val="37"/>
  </w:num>
  <w:num w:numId="14">
    <w:abstractNumId w:val="6"/>
  </w:num>
  <w:num w:numId="15">
    <w:abstractNumId w:val="31"/>
  </w:num>
  <w:num w:numId="16">
    <w:abstractNumId w:val="26"/>
  </w:num>
  <w:num w:numId="17">
    <w:abstractNumId w:val="29"/>
  </w:num>
  <w:num w:numId="18">
    <w:abstractNumId w:val="17"/>
  </w:num>
  <w:num w:numId="19">
    <w:abstractNumId w:val="10"/>
  </w:num>
  <w:num w:numId="20">
    <w:abstractNumId w:val="4"/>
  </w:num>
  <w:num w:numId="21">
    <w:abstractNumId w:val="18"/>
  </w:num>
  <w:num w:numId="22">
    <w:abstractNumId w:val="44"/>
  </w:num>
  <w:num w:numId="23">
    <w:abstractNumId w:val="20"/>
  </w:num>
  <w:num w:numId="24">
    <w:abstractNumId w:val="9"/>
  </w:num>
  <w:num w:numId="25">
    <w:abstractNumId w:val="45"/>
  </w:num>
  <w:num w:numId="26">
    <w:abstractNumId w:val="35"/>
  </w:num>
  <w:num w:numId="27">
    <w:abstractNumId w:val="38"/>
  </w:num>
  <w:num w:numId="28">
    <w:abstractNumId w:val="36"/>
  </w:num>
  <w:num w:numId="29">
    <w:abstractNumId w:val="28"/>
  </w:num>
  <w:num w:numId="30">
    <w:abstractNumId w:val="23"/>
  </w:num>
  <w:num w:numId="31">
    <w:abstractNumId w:val="5"/>
  </w:num>
  <w:num w:numId="32">
    <w:abstractNumId w:val="34"/>
  </w:num>
  <w:num w:numId="33">
    <w:abstractNumId w:val="15"/>
  </w:num>
  <w:num w:numId="34">
    <w:abstractNumId w:val="32"/>
  </w:num>
  <w:num w:numId="35">
    <w:abstractNumId w:val="2"/>
  </w:num>
  <w:num w:numId="36">
    <w:abstractNumId w:val="14"/>
  </w:num>
  <w:num w:numId="37">
    <w:abstractNumId w:val="19"/>
  </w:num>
  <w:num w:numId="38">
    <w:abstractNumId w:val="11"/>
  </w:num>
  <w:num w:numId="39">
    <w:abstractNumId w:val="3"/>
  </w:num>
  <w:num w:numId="40">
    <w:abstractNumId w:val="21"/>
  </w:num>
  <w:num w:numId="41">
    <w:abstractNumId w:val="13"/>
  </w:num>
  <w:num w:numId="42">
    <w:abstractNumId w:val="27"/>
  </w:num>
  <w:num w:numId="43">
    <w:abstractNumId w:val="12"/>
  </w:num>
  <w:num w:numId="44">
    <w:abstractNumId w:val="33"/>
  </w:num>
  <w:num w:numId="45">
    <w:abstractNumId w:val="25"/>
  </w:num>
  <w:num w:numId="46">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1D0"/>
    <w:rsid w:val="00001F02"/>
    <w:rsid w:val="00012BFA"/>
    <w:rsid w:val="00034A82"/>
    <w:rsid w:val="000411EA"/>
    <w:rsid w:val="0005343C"/>
    <w:rsid w:val="0005458B"/>
    <w:rsid w:val="00054669"/>
    <w:rsid w:val="00055FDA"/>
    <w:rsid w:val="00063A89"/>
    <w:rsid w:val="00064766"/>
    <w:rsid w:val="00065B7A"/>
    <w:rsid w:val="00066468"/>
    <w:rsid w:val="00066F5F"/>
    <w:rsid w:val="00071532"/>
    <w:rsid w:val="00082240"/>
    <w:rsid w:val="000848AE"/>
    <w:rsid w:val="00087924"/>
    <w:rsid w:val="000922C0"/>
    <w:rsid w:val="00092698"/>
    <w:rsid w:val="00093AF9"/>
    <w:rsid w:val="000A1BAE"/>
    <w:rsid w:val="000A1C44"/>
    <w:rsid w:val="000A3AA7"/>
    <w:rsid w:val="000B2BC8"/>
    <w:rsid w:val="000B391F"/>
    <w:rsid w:val="000B741D"/>
    <w:rsid w:val="000C14E3"/>
    <w:rsid w:val="000C3E4A"/>
    <w:rsid w:val="000C645A"/>
    <w:rsid w:val="000C7D31"/>
    <w:rsid w:val="000D2D61"/>
    <w:rsid w:val="000F175F"/>
    <w:rsid w:val="000F382D"/>
    <w:rsid w:val="001001C0"/>
    <w:rsid w:val="00101401"/>
    <w:rsid w:val="00104EBF"/>
    <w:rsid w:val="00123537"/>
    <w:rsid w:val="00131740"/>
    <w:rsid w:val="001340EE"/>
    <w:rsid w:val="001436A1"/>
    <w:rsid w:val="0015627F"/>
    <w:rsid w:val="00163467"/>
    <w:rsid w:val="00167028"/>
    <w:rsid w:val="00167EAB"/>
    <w:rsid w:val="00187393"/>
    <w:rsid w:val="001A187C"/>
    <w:rsid w:val="001A5459"/>
    <w:rsid w:val="001B2322"/>
    <w:rsid w:val="001B4FE5"/>
    <w:rsid w:val="001C4239"/>
    <w:rsid w:val="001E4441"/>
    <w:rsid w:val="001F0A69"/>
    <w:rsid w:val="001F3490"/>
    <w:rsid w:val="001F6C05"/>
    <w:rsid w:val="002011AD"/>
    <w:rsid w:val="00201B80"/>
    <w:rsid w:val="00205FB9"/>
    <w:rsid w:val="00212F60"/>
    <w:rsid w:val="0021601B"/>
    <w:rsid w:val="002215AC"/>
    <w:rsid w:val="00221EBD"/>
    <w:rsid w:val="0022342D"/>
    <w:rsid w:val="002255A9"/>
    <w:rsid w:val="0025794E"/>
    <w:rsid w:val="00260DE0"/>
    <w:rsid w:val="0027733D"/>
    <w:rsid w:val="00284FB7"/>
    <w:rsid w:val="002901FE"/>
    <w:rsid w:val="00294964"/>
    <w:rsid w:val="002B34D7"/>
    <w:rsid w:val="002B5E55"/>
    <w:rsid w:val="002C0597"/>
    <w:rsid w:val="002C1B4F"/>
    <w:rsid w:val="002C1E7B"/>
    <w:rsid w:val="002C2435"/>
    <w:rsid w:val="002D136E"/>
    <w:rsid w:val="002E47BB"/>
    <w:rsid w:val="002F211B"/>
    <w:rsid w:val="002F6BCA"/>
    <w:rsid w:val="00300664"/>
    <w:rsid w:val="00306C43"/>
    <w:rsid w:val="00310036"/>
    <w:rsid w:val="00312EC8"/>
    <w:rsid w:val="00314820"/>
    <w:rsid w:val="00317A84"/>
    <w:rsid w:val="0032165A"/>
    <w:rsid w:val="00323629"/>
    <w:rsid w:val="003264C3"/>
    <w:rsid w:val="00336AFF"/>
    <w:rsid w:val="00340E58"/>
    <w:rsid w:val="00342D22"/>
    <w:rsid w:val="00347924"/>
    <w:rsid w:val="00370306"/>
    <w:rsid w:val="003745FE"/>
    <w:rsid w:val="00380B65"/>
    <w:rsid w:val="003813F0"/>
    <w:rsid w:val="00381716"/>
    <w:rsid w:val="00385758"/>
    <w:rsid w:val="00385C31"/>
    <w:rsid w:val="003A7ADF"/>
    <w:rsid w:val="003B01D7"/>
    <w:rsid w:val="003B514B"/>
    <w:rsid w:val="003C5BF7"/>
    <w:rsid w:val="003D6EFC"/>
    <w:rsid w:val="003D7A6D"/>
    <w:rsid w:val="003E0E50"/>
    <w:rsid w:val="003E62A9"/>
    <w:rsid w:val="003F0CA9"/>
    <w:rsid w:val="003F1D28"/>
    <w:rsid w:val="00417C2C"/>
    <w:rsid w:val="00417D0E"/>
    <w:rsid w:val="00423C27"/>
    <w:rsid w:val="00425427"/>
    <w:rsid w:val="0043518B"/>
    <w:rsid w:val="00440273"/>
    <w:rsid w:val="0044167F"/>
    <w:rsid w:val="0045273D"/>
    <w:rsid w:val="00453739"/>
    <w:rsid w:val="0045427E"/>
    <w:rsid w:val="00457DFA"/>
    <w:rsid w:val="00461A05"/>
    <w:rsid w:val="00463AB2"/>
    <w:rsid w:val="004640C9"/>
    <w:rsid w:val="004710C8"/>
    <w:rsid w:val="00473CC3"/>
    <w:rsid w:val="00477E0D"/>
    <w:rsid w:val="00484F2E"/>
    <w:rsid w:val="00487011"/>
    <w:rsid w:val="00492575"/>
    <w:rsid w:val="004943A0"/>
    <w:rsid w:val="004952F0"/>
    <w:rsid w:val="004A4F8C"/>
    <w:rsid w:val="004B7364"/>
    <w:rsid w:val="004E4126"/>
    <w:rsid w:val="004E7846"/>
    <w:rsid w:val="005068FA"/>
    <w:rsid w:val="00507DF1"/>
    <w:rsid w:val="00510234"/>
    <w:rsid w:val="00511C67"/>
    <w:rsid w:val="00513CBA"/>
    <w:rsid w:val="00515601"/>
    <w:rsid w:val="00515E71"/>
    <w:rsid w:val="00516495"/>
    <w:rsid w:val="00542EC1"/>
    <w:rsid w:val="00544DA1"/>
    <w:rsid w:val="00544F3A"/>
    <w:rsid w:val="005578E4"/>
    <w:rsid w:val="00561E3F"/>
    <w:rsid w:val="00562E2F"/>
    <w:rsid w:val="00565F8C"/>
    <w:rsid w:val="0056715E"/>
    <w:rsid w:val="00570C49"/>
    <w:rsid w:val="00571C0E"/>
    <w:rsid w:val="00584AD1"/>
    <w:rsid w:val="00585790"/>
    <w:rsid w:val="005977F4"/>
    <w:rsid w:val="005A0BFB"/>
    <w:rsid w:val="005A2401"/>
    <w:rsid w:val="005B0029"/>
    <w:rsid w:val="005B7623"/>
    <w:rsid w:val="005C07AF"/>
    <w:rsid w:val="005C2AF6"/>
    <w:rsid w:val="005D1B64"/>
    <w:rsid w:val="005D6262"/>
    <w:rsid w:val="005E22FE"/>
    <w:rsid w:val="005F0263"/>
    <w:rsid w:val="006009DE"/>
    <w:rsid w:val="00600FE0"/>
    <w:rsid w:val="0060121E"/>
    <w:rsid w:val="00603B07"/>
    <w:rsid w:val="00615828"/>
    <w:rsid w:val="00620467"/>
    <w:rsid w:val="00623216"/>
    <w:rsid w:val="00626480"/>
    <w:rsid w:val="0063042A"/>
    <w:rsid w:val="00640000"/>
    <w:rsid w:val="006400BF"/>
    <w:rsid w:val="00642075"/>
    <w:rsid w:val="00644B67"/>
    <w:rsid w:val="00644F8C"/>
    <w:rsid w:val="0064559E"/>
    <w:rsid w:val="00652EC4"/>
    <w:rsid w:val="00655E48"/>
    <w:rsid w:val="006739FA"/>
    <w:rsid w:val="006862DE"/>
    <w:rsid w:val="00696049"/>
    <w:rsid w:val="006A4F62"/>
    <w:rsid w:val="006A7FAE"/>
    <w:rsid w:val="006B0775"/>
    <w:rsid w:val="006B0B44"/>
    <w:rsid w:val="006C5E87"/>
    <w:rsid w:val="006D14E4"/>
    <w:rsid w:val="006E63E8"/>
    <w:rsid w:val="006F254E"/>
    <w:rsid w:val="006F3856"/>
    <w:rsid w:val="00700F0E"/>
    <w:rsid w:val="00715E00"/>
    <w:rsid w:val="0072550D"/>
    <w:rsid w:val="00726E95"/>
    <w:rsid w:val="00742B8C"/>
    <w:rsid w:val="00753BA8"/>
    <w:rsid w:val="007574BE"/>
    <w:rsid w:val="00766363"/>
    <w:rsid w:val="007670E6"/>
    <w:rsid w:val="00771EEC"/>
    <w:rsid w:val="00775016"/>
    <w:rsid w:val="007801E0"/>
    <w:rsid w:val="00781A9E"/>
    <w:rsid w:val="007853A7"/>
    <w:rsid w:val="00793949"/>
    <w:rsid w:val="007A1170"/>
    <w:rsid w:val="007C705D"/>
    <w:rsid w:val="007D1817"/>
    <w:rsid w:val="007D3475"/>
    <w:rsid w:val="007D5729"/>
    <w:rsid w:val="007D572E"/>
    <w:rsid w:val="007E1828"/>
    <w:rsid w:val="007E5482"/>
    <w:rsid w:val="007E5572"/>
    <w:rsid w:val="007F034E"/>
    <w:rsid w:val="007F2733"/>
    <w:rsid w:val="00800B55"/>
    <w:rsid w:val="00803A82"/>
    <w:rsid w:val="008147A5"/>
    <w:rsid w:val="008308E8"/>
    <w:rsid w:val="00830EB6"/>
    <w:rsid w:val="008425E9"/>
    <w:rsid w:val="00850335"/>
    <w:rsid w:val="00864608"/>
    <w:rsid w:val="00870133"/>
    <w:rsid w:val="00882B9F"/>
    <w:rsid w:val="00885DB8"/>
    <w:rsid w:val="00887DC7"/>
    <w:rsid w:val="008932D6"/>
    <w:rsid w:val="00893AA8"/>
    <w:rsid w:val="0089435B"/>
    <w:rsid w:val="00894598"/>
    <w:rsid w:val="008946A1"/>
    <w:rsid w:val="008A097F"/>
    <w:rsid w:val="008A6012"/>
    <w:rsid w:val="008B5BB8"/>
    <w:rsid w:val="008B5E27"/>
    <w:rsid w:val="008B5F4D"/>
    <w:rsid w:val="008B7280"/>
    <w:rsid w:val="008E0D43"/>
    <w:rsid w:val="00901FE8"/>
    <w:rsid w:val="0090607E"/>
    <w:rsid w:val="009244F3"/>
    <w:rsid w:val="00930A22"/>
    <w:rsid w:val="00932438"/>
    <w:rsid w:val="00935DF2"/>
    <w:rsid w:val="00936113"/>
    <w:rsid w:val="00952BC8"/>
    <w:rsid w:val="009623D5"/>
    <w:rsid w:val="0096520C"/>
    <w:rsid w:val="009737FF"/>
    <w:rsid w:val="009762E6"/>
    <w:rsid w:val="00986FB2"/>
    <w:rsid w:val="0099761E"/>
    <w:rsid w:val="009978D1"/>
    <w:rsid w:val="009A37E7"/>
    <w:rsid w:val="009B220D"/>
    <w:rsid w:val="009B3A70"/>
    <w:rsid w:val="009D53A0"/>
    <w:rsid w:val="009D63A9"/>
    <w:rsid w:val="009E13CC"/>
    <w:rsid w:val="009E1556"/>
    <w:rsid w:val="009F750C"/>
    <w:rsid w:val="00A11841"/>
    <w:rsid w:val="00A11A14"/>
    <w:rsid w:val="00A12664"/>
    <w:rsid w:val="00A147BA"/>
    <w:rsid w:val="00A162FE"/>
    <w:rsid w:val="00A2420D"/>
    <w:rsid w:val="00A26B50"/>
    <w:rsid w:val="00A318B0"/>
    <w:rsid w:val="00A40FCF"/>
    <w:rsid w:val="00A42C36"/>
    <w:rsid w:val="00A440E0"/>
    <w:rsid w:val="00A45B8E"/>
    <w:rsid w:val="00A46EB5"/>
    <w:rsid w:val="00A54BE5"/>
    <w:rsid w:val="00A63322"/>
    <w:rsid w:val="00A70496"/>
    <w:rsid w:val="00A73C7B"/>
    <w:rsid w:val="00A84264"/>
    <w:rsid w:val="00AA1BF3"/>
    <w:rsid w:val="00AA2165"/>
    <w:rsid w:val="00AA2574"/>
    <w:rsid w:val="00AB3AC1"/>
    <w:rsid w:val="00AC2273"/>
    <w:rsid w:val="00AD0012"/>
    <w:rsid w:val="00AD0DAE"/>
    <w:rsid w:val="00AE5600"/>
    <w:rsid w:val="00B20AA2"/>
    <w:rsid w:val="00B228FA"/>
    <w:rsid w:val="00B26737"/>
    <w:rsid w:val="00B33CB6"/>
    <w:rsid w:val="00B40B32"/>
    <w:rsid w:val="00B462CF"/>
    <w:rsid w:val="00B46F9A"/>
    <w:rsid w:val="00B54ADC"/>
    <w:rsid w:val="00B56801"/>
    <w:rsid w:val="00B67F35"/>
    <w:rsid w:val="00B71AA3"/>
    <w:rsid w:val="00B72574"/>
    <w:rsid w:val="00B737B4"/>
    <w:rsid w:val="00B74035"/>
    <w:rsid w:val="00B752A3"/>
    <w:rsid w:val="00B9049C"/>
    <w:rsid w:val="00B968F1"/>
    <w:rsid w:val="00B96DB0"/>
    <w:rsid w:val="00BA0372"/>
    <w:rsid w:val="00BA2982"/>
    <w:rsid w:val="00BB2A51"/>
    <w:rsid w:val="00BB5E99"/>
    <w:rsid w:val="00BB6322"/>
    <w:rsid w:val="00BC0F32"/>
    <w:rsid w:val="00BC2595"/>
    <w:rsid w:val="00BC6FE5"/>
    <w:rsid w:val="00BD11B3"/>
    <w:rsid w:val="00BD147B"/>
    <w:rsid w:val="00BD2D67"/>
    <w:rsid w:val="00BE66BD"/>
    <w:rsid w:val="00BF0CB2"/>
    <w:rsid w:val="00BF4F65"/>
    <w:rsid w:val="00BF5D81"/>
    <w:rsid w:val="00C019C8"/>
    <w:rsid w:val="00C03A22"/>
    <w:rsid w:val="00C119D1"/>
    <w:rsid w:val="00C21CE3"/>
    <w:rsid w:val="00C244C0"/>
    <w:rsid w:val="00C26344"/>
    <w:rsid w:val="00C27FFD"/>
    <w:rsid w:val="00C43330"/>
    <w:rsid w:val="00C4574F"/>
    <w:rsid w:val="00C4736F"/>
    <w:rsid w:val="00C47BE1"/>
    <w:rsid w:val="00C54CE1"/>
    <w:rsid w:val="00C56E1E"/>
    <w:rsid w:val="00C62FC4"/>
    <w:rsid w:val="00C63B20"/>
    <w:rsid w:val="00C6511F"/>
    <w:rsid w:val="00C6548D"/>
    <w:rsid w:val="00C66B72"/>
    <w:rsid w:val="00C714D5"/>
    <w:rsid w:val="00C95AF5"/>
    <w:rsid w:val="00CB0D3E"/>
    <w:rsid w:val="00CB5666"/>
    <w:rsid w:val="00CC1567"/>
    <w:rsid w:val="00CC51D0"/>
    <w:rsid w:val="00CC7061"/>
    <w:rsid w:val="00CC77EB"/>
    <w:rsid w:val="00CD35E6"/>
    <w:rsid w:val="00CF14F9"/>
    <w:rsid w:val="00CF247C"/>
    <w:rsid w:val="00CF3B0C"/>
    <w:rsid w:val="00CF7173"/>
    <w:rsid w:val="00D2226F"/>
    <w:rsid w:val="00D23B19"/>
    <w:rsid w:val="00D30ADA"/>
    <w:rsid w:val="00D3220C"/>
    <w:rsid w:val="00D337F5"/>
    <w:rsid w:val="00D4371D"/>
    <w:rsid w:val="00D50A51"/>
    <w:rsid w:val="00D521FD"/>
    <w:rsid w:val="00D545AD"/>
    <w:rsid w:val="00D56495"/>
    <w:rsid w:val="00D768A4"/>
    <w:rsid w:val="00D91017"/>
    <w:rsid w:val="00D97992"/>
    <w:rsid w:val="00DA257C"/>
    <w:rsid w:val="00DB127D"/>
    <w:rsid w:val="00DB1A66"/>
    <w:rsid w:val="00DB4702"/>
    <w:rsid w:val="00DB4A1F"/>
    <w:rsid w:val="00DC15F4"/>
    <w:rsid w:val="00DC251A"/>
    <w:rsid w:val="00DC4399"/>
    <w:rsid w:val="00DD4A1C"/>
    <w:rsid w:val="00DD6D1D"/>
    <w:rsid w:val="00DE1AA0"/>
    <w:rsid w:val="00DE26E2"/>
    <w:rsid w:val="00DF00DB"/>
    <w:rsid w:val="00DF0C7E"/>
    <w:rsid w:val="00DF4514"/>
    <w:rsid w:val="00E13067"/>
    <w:rsid w:val="00E1518B"/>
    <w:rsid w:val="00E21BC5"/>
    <w:rsid w:val="00E34E31"/>
    <w:rsid w:val="00E55BB7"/>
    <w:rsid w:val="00E56EB7"/>
    <w:rsid w:val="00E6054F"/>
    <w:rsid w:val="00E625FC"/>
    <w:rsid w:val="00E65720"/>
    <w:rsid w:val="00E7082C"/>
    <w:rsid w:val="00E7114B"/>
    <w:rsid w:val="00E74FDD"/>
    <w:rsid w:val="00E8159E"/>
    <w:rsid w:val="00E90662"/>
    <w:rsid w:val="00EA0F8D"/>
    <w:rsid w:val="00EB484E"/>
    <w:rsid w:val="00EB6D4D"/>
    <w:rsid w:val="00EC1014"/>
    <w:rsid w:val="00EC77DC"/>
    <w:rsid w:val="00EC7DFE"/>
    <w:rsid w:val="00EC7F3F"/>
    <w:rsid w:val="00ED3D0E"/>
    <w:rsid w:val="00EE6347"/>
    <w:rsid w:val="00EF6B43"/>
    <w:rsid w:val="00F000F6"/>
    <w:rsid w:val="00F00FBE"/>
    <w:rsid w:val="00F100B9"/>
    <w:rsid w:val="00F16A21"/>
    <w:rsid w:val="00F20E6B"/>
    <w:rsid w:val="00F33B47"/>
    <w:rsid w:val="00F34FAF"/>
    <w:rsid w:val="00F4250C"/>
    <w:rsid w:val="00F43019"/>
    <w:rsid w:val="00F454E2"/>
    <w:rsid w:val="00F56529"/>
    <w:rsid w:val="00F61B12"/>
    <w:rsid w:val="00F643FE"/>
    <w:rsid w:val="00F67B3A"/>
    <w:rsid w:val="00F72F70"/>
    <w:rsid w:val="00F8016E"/>
    <w:rsid w:val="00F81803"/>
    <w:rsid w:val="00F8590B"/>
    <w:rsid w:val="00F90689"/>
    <w:rsid w:val="00FA1EC9"/>
    <w:rsid w:val="00FB4B8D"/>
    <w:rsid w:val="00FB4E9E"/>
    <w:rsid w:val="00FB7FE4"/>
    <w:rsid w:val="00FD046B"/>
    <w:rsid w:val="00FD75FC"/>
    <w:rsid w:val="00FE3631"/>
    <w:rsid w:val="00FE5D47"/>
    <w:rsid w:val="00FE5E92"/>
    <w:rsid w:val="00FE74A7"/>
    <w:rsid w:val="00FE75C2"/>
    <w:rsid w:val="00FF6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2304D"/>
  <w15:chartTrackingRefBased/>
  <w15:docId w15:val="{0BB27052-1189-4389-9945-027B8BC1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lt-LT"/>
    </w:rPr>
  </w:style>
  <w:style w:type="paragraph" w:styleId="Antrat1">
    <w:name w:val="heading 1"/>
    <w:basedOn w:val="prastasis"/>
    <w:next w:val="prastasis"/>
    <w:link w:val="Antrat1Diagrama"/>
    <w:uiPriority w:val="9"/>
    <w:qFormat/>
    <w:rsid w:val="00DF45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unhideWhenUsed/>
    <w:qFormat/>
    <w:rsid w:val="00DF45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034A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link w:val="PavadinimasDiagrama"/>
    <w:uiPriority w:val="10"/>
    <w:qFormat/>
    <w:rsid w:val="008932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8932D6"/>
    <w:rPr>
      <w:rFonts w:asciiTheme="majorHAnsi" w:eastAsiaTheme="majorEastAsia" w:hAnsiTheme="majorHAnsi" w:cstheme="majorBidi"/>
      <w:spacing w:val="-10"/>
      <w:kern w:val="28"/>
      <w:sz w:val="56"/>
      <w:szCs w:val="56"/>
      <w:lang w:val="lt-LT"/>
    </w:rPr>
  </w:style>
  <w:style w:type="paragraph" w:styleId="Sraopastraipa">
    <w:name w:val="List Paragraph"/>
    <w:basedOn w:val="prastasis"/>
    <w:uiPriority w:val="34"/>
    <w:qFormat/>
    <w:rsid w:val="008932D6"/>
    <w:pPr>
      <w:spacing w:after="200" w:line="276" w:lineRule="auto"/>
      <w:ind w:left="720"/>
      <w:contextualSpacing/>
    </w:pPr>
    <w:rPr>
      <w:rFonts w:ascii="Calibri" w:eastAsia="Calibri" w:hAnsi="Calibri" w:cs="Times New Roman"/>
      <w:sz w:val="20"/>
      <w:szCs w:val="20"/>
      <w:lang w:eastAsia="lt-LT"/>
    </w:rPr>
  </w:style>
  <w:style w:type="paragraph" w:styleId="Antrats">
    <w:name w:val="header"/>
    <w:basedOn w:val="prastasis"/>
    <w:link w:val="AntratsDiagrama"/>
    <w:unhideWhenUsed/>
    <w:rsid w:val="008932D6"/>
    <w:pPr>
      <w:tabs>
        <w:tab w:val="center" w:pos="4680"/>
        <w:tab w:val="right" w:pos="9360"/>
      </w:tabs>
      <w:spacing w:after="0" w:line="240" w:lineRule="auto"/>
    </w:pPr>
  </w:style>
  <w:style w:type="character" w:customStyle="1" w:styleId="AntratsDiagrama">
    <w:name w:val="Antraštės Diagrama"/>
    <w:basedOn w:val="Numatytasispastraiposriftas"/>
    <w:link w:val="Antrats"/>
    <w:rsid w:val="008932D6"/>
    <w:rPr>
      <w:lang w:val="lt-LT"/>
    </w:rPr>
  </w:style>
  <w:style w:type="paragraph" w:styleId="Porat">
    <w:name w:val="footer"/>
    <w:basedOn w:val="prastasis"/>
    <w:link w:val="PoratDiagrama"/>
    <w:uiPriority w:val="99"/>
    <w:unhideWhenUsed/>
    <w:rsid w:val="008932D6"/>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8932D6"/>
    <w:rPr>
      <w:lang w:val="lt-LT"/>
    </w:rPr>
  </w:style>
  <w:style w:type="character" w:customStyle="1" w:styleId="Antrat1Diagrama">
    <w:name w:val="Antraštė 1 Diagrama"/>
    <w:basedOn w:val="Numatytasispastraiposriftas"/>
    <w:link w:val="Antrat1"/>
    <w:uiPriority w:val="9"/>
    <w:rsid w:val="00DF4514"/>
    <w:rPr>
      <w:rFonts w:asciiTheme="majorHAnsi" w:eastAsiaTheme="majorEastAsia" w:hAnsiTheme="majorHAnsi" w:cstheme="majorBidi"/>
      <w:color w:val="2E74B5" w:themeColor="accent1" w:themeShade="BF"/>
      <w:sz w:val="32"/>
      <w:szCs w:val="32"/>
      <w:lang w:val="lt-LT"/>
    </w:rPr>
  </w:style>
  <w:style w:type="table" w:styleId="Lentelstinklelis">
    <w:name w:val="Table Grid"/>
    <w:basedOn w:val="prastojilentel"/>
    <w:uiPriority w:val="39"/>
    <w:rsid w:val="00DF4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DF4514"/>
    <w:rPr>
      <w:sz w:val="16"/>
      <w:szCs w:val="16"/>
    </w:rPr>
  </w:style>
  <w:style w:type="paragraph" w:styleId="Komentarotekstas">
    <w:name w:val="annotation text"/>
    <w:basedOn w:val="prastasis"/>
    <w:link w:val="KomentarotekstasDiagrama"/>
    <w:uiPriority w:val="99"/>
    <w:unhideWhenUsed/>
    <w:rsid w:val="00DF4514"/>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DF4514"/>
    <w:rPr>
      <w:sz w:val="20"/>
      <w:szCs w:val="20"/>
      <w:lang w:val="lt-LT"/>
    </w:rPr>
  </w:style>
  <w:style w:type="paragraph" w:styleId="Komentarotema">
    <w:name w:val="annotation subject"/>
    <w:basedOn w:val="Komentarotekstas"/>
    <w:next w:val="Komentarotekstas"/>
    <w:link w:val="KomentarotemaDiagrama"/>
    <w:uiPriority w:val="99"/>
    <w:semiHidden/>
    <w:unhideWhenUsed/>
    <w:rsid w:val="00DF4514"/>
    <w:rPr>
      <w:b/>
      <w:bCs/>
    </w:rPr>
  </w:style>
  <w:style w:type="character" w:customStyle="1" w:styleId="KomentarotemaDiagrama">
    <w:name w:val="Komentaro tema Diagrama"/>
    <w:basedOn w:val="KomentarotekstasDiagrama"/>
    <w:link w:val="Komentarotema"/>
    <w:uiPriority w:val="99"/>
    <w:semiHidden/>
    <w:rsid w:val="00DF4514"/>
    <w:rPr>
      <w:b/>
      <w:bCs/>
      <w:sz w:val="20"/>
      <w:szCs w:val="20"/>
      <w:lang w:val="lt-LT"/>
    </w:rPr>
  </w:style>
  <w:style w:type="paragraph" w:styleId="Debesliotekstas">
    <w:name w:val="Balloon Text"/>
    <w:basedOn w:val="prastasis"/>
    <w:link w:val="DebesliotekstasDiagrama"/>
    <w:uiPriority w:val="99"/>
    <w:semiHidden/>
    <w:unhideWhenUsed/>
    <w:rsid w:val="00DF451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F4514"/>
    <w:rPr>
      <w:rFonts w:ascii="Segoe UI" w:hAnsi="Segoe UI" w:cs="Segoe UI"/>
      <w:sz w:val="18"/>
      <w:szCs w:val="18"/>
      <w:lang w:val="lt-LT"/>
    </w:rPr>
  </w:style>
  <w:style w:type="character" w:customStyle="1" w:styleId="Antrat2Diagrama">
    <w:name w:val="Antraštė 2 Diagrama"/>
    <w:basedOn w:val="Numatytasispastraiposriftas"/>
    <w:link w:val="Antrat2"/>
    <w:uiPriority w:val="9"/>
    <w:rsid w:val="00DF4514"/>
    <w:rPr>
      <w:rFonts w:asciiTheme="majorHAnsi" w:eastAsiaTheme="majorEastAsia" w:hAnsiTheme="majorHAnsi" w:cstheme="majorBidi"/>
      <w:color w:val="2E74B5" w:themeColor="accent1" w:themeShade="BF"/>
      <w:sz w:val="26"/>
      <w:szCs w:val="26"/>
      <w:lang w:val="lt-LT"/>
    </w:rPr>
  </w:style>
  <w:style w:type="paragraph" w:styleId="Puslapioinaostekstas">
    <w:name w:val="footnote text"/>
    <w:basedOn w:val="prastasis"/>
    <w:link w:val="PuslapioinaostekstasDiagrama"/>
    <w:uiPriority w:val="99"/>
    <w:semiHidden/>
    <w:unhideWhenUsed/>
    <w:rsid w:val="007F2733"/>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F2733"/>
    <w:rPr>
      <w:sz w:val="20"/>
      <w:szCs w:val="20"/>
      <w:lang w:val="lt-LT"/>
    </w:rPr>
  </w:style>
  <w:style w:type="character" w:styleId="Puslapioinaosnuoroda">
    <w:name w:val="footnote reference"/>
    <w:basedOn w:val="Numatytasispastraiposriftas"/>
    <w:uiPriority w:val="99"/>
    <w:semiHidden/>
    <w:unhideWhenUsed/>
    <w:rsid w:val="007F2733"/>
    <w:rPr>
      <w:vertAlign w:val="superscript"/>
    </w:rPr>
  </w:style>
  <w:style w:type="character" w:styleId="Hipersaitas">
    <w:name w:val="Hyperlink"/>
    <w:basedOn w:val="Numatytasispastraiposriftas"/>
    <w:uiPriority w:val="99"/>
    <w:unhideWhenUsed/>
    <w:rsid w:val="007F2733"/>
    <w:rPr>
      <w:color w:val="0563C1" w:themeColor="hyperlink"/>
      <w:u w:val="single"/>
    </w:rPr>
  </w:style>
  <w:style w:type="character" w:styleId="Perirtashipersaitas">
    <w:name w:val="FollowedHyperlink"/>
    <w:basedOn w:val="Numatytasispastraiposriftas"/>
    <w:uiPriority w:val="99"/>
    <w:semiHidden/>
    <w:unhideWhenUsed/>
    <w:rsid w:val="003E62A9"/>
    <w:rPr>
      <w:color w:val="954F72" w:themeColor="followedHyperlink"/>
      <w:u w:val="single"/>
    </w:rPr>
  </w:style>
  <w:style w:type="table" w:styleId="Lentelstinklelisviesus">
    <w:name w:val="Grid Table Light"/>
    <w:basedOn w:val="prastojilentel"/>
    <w:uiPriority w:val="40"/>
    <w:rsid w:val="00BF4F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ykuspabraukimas">
    <w:name w:val="Intense Emphasis"/>
    <w:basedOn w:val="Numatytasispastraiposriftas"/>
    <w:uiPriority w:val="21"/>
    <w:qFormat/>
    <w:rsid w:val="00DC4399"/>
    <w:rPr>
      <w:i/>
      <w:iCs/>
      <w:color w:val="5B9BD5" w:themeColor="accent1"/>
    </w:rPr>
  </w:style>
  <w:style w:type="paragraph" w:styleId="Betarp">
    <w:name w:val="No Spacing"/>
    <w:uiPriority w:val="1"/>
    <w:qFormat/>
    <w:rsid w:val="00DC4399"/>
    <w:pPr>
      <w:spacing w:after="0" w:line="240" w:lineRule="auto"/>
    </w:pPr>
    <w:rPr>
      <w:lang w:val="lt-LT"/>
    </w:rPr>
  </w:style>
  <w:style w:type="character" w:customStyle="1" w:styleId="Antrat3Diagrama">
    <w:name w:val="Antraštė 3 Diagrama"/>
    <w:basedOn w:val="Numatytasispastraiposriftas"/>
    <w:link w:val="Antrat3"/>
    <w:uiPriority w:val="9"/>
    <w:rsid w:val="00034A82"/>
    <w:rPr>
      <w:rFonts w:asciiTheme="majorHAnsi" w:eastAsiaTheme="majorEastAsia" w:hAnsiTheme="majorHAnsi" w:cstheme="majorBidi"/>
      <w:color w:val="1F4D78" w:themeColor="accent1" w:themeShade="7F"/>
      <w:sz w:val="24"/>
      <w:szCs w:val="24"/>
      <w:lang w:val="lt-LT"/>
    </w:rPr>
  </w:style>
  <w:style w:type="paragraph" w:styleId="Paantrat">
    <w:name w:val="Subtitle"/>
    <w:basedOn w:val="prastasis"/>
    <w:next w:val="prastasis"/>
    <w:link w:val="PaantratDiagrama"/>
    <w:uiPriority w:val="11"/>
    <w:qFormat/>
    <w:rsid w:val="00DC15F4"/>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PaantratDiagrama">
    <w:name w:val="Paantraštė Diagrama"/>
    <w:basedOn w:val="Numatytasispastraiposriftas"/>
    <w:link w:val="Paantrat"/>
    <w:uiPriority w:val="11"/>
    <w:rsid w:val="00DC15F4"/>
    <w:rPr>
      <w:rFonts w:asciiTheme="majorHAnsi" w:eastAsiaTheme="majorEastAsia" w:hAnsiTheme="majorHAnsi" w:cstheme="majorBidi"/>
      <w:i/>
      <w:iCs/>
      <w:color w:val="5B9BD5" w:themeColor="accent1"/>
      <w:spacing w:val="15"/>
      <w:sz w:val="24"/>
      <w:szCs w:val="24"/>
    </w:rPr>
  </w:style>
  <w:style w:type="paragraph" w:styleId="Iskirtacitata">
    <w:name w:val="Intense Quote"/>
    <w:basedOn w:val="prastasis"/>
    <w:next w:val="prastasis"/>
    <w:link w:val="IskirtacitataDiagrama"/>
    <w:uiPriority w:val="30"/>
    <w:qFormat/>
    <w:rsid w:val="00D4371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skirtacitataDiagrama">
    <w:name w:val="Išskirta citata Diagrama"/>
    <w:basedOn w:val="Numatytasispastraiposriftas"/>
    <w:link w:val="Iskirtacitata"/>
    <w:uiPriority w:val="30"/>
    <w:rsid w:val="00D4371D"/>
    <w:rPr>
      <w:i/>
      <w:iCs/>
      <w:color w:val="5B9BD5" w:themeColor="accent1"/>
      <w:lang w:val="lt-LT"/>
    </w:rPr>
  </w:style>
  <w:style w:type="paragraph" w:styleId="Turinioantrat">
    <w:name w:val="TOC Heading"/>
    <w:basedOn w:val="Antrat1"/>
    <w:next w:val="prastasis"/>
    <w:uiPriority w:val="39"/>
    <w:unhideWhenUsed/>
    <w:qFormat/>
    <w:rsid w:val="00187393"/>
    <w:pPr>
      <w:outlineLvl w:val="9"/>
    </w:pPr>
    <w:rPr>
      <w:lang w:val="en-US"/>
    </w:rPr>
  </w:style>
  <w:style w:type="paragraph" w:styleId="Turinys1">
    <w:name w:val="toc 1"/>
    <w:basedOn w:val="prastasis"/>
    <w:next w:val="prastasis"/>
    <w:autoRedefine/>
    <w:uiPriority w:val="39"/>
    <w:unhideWhenUsed/>
    <w:rsid w:val="00187393"/>
    <w:pPr>
      <w:spacing w:after="100"/>
    </w:pPr>
  </w:style>
  <w:style w:type="paragraph" w:styleId="Turinys2">
    <w:name w:val="toc 2"/>
    <w:basedOn w:val="prastasis"/>
    <w:next w:val="prastasis"/>
    <w:autoRedefine/>
    <w:uiPriority w:val="39"/>
    <w:unhideWhenUsed/>
    <w:rsid w:val="00187393"/>
    <w:pPr>
      <w:spacing w:after="100"/>
      <w:ind w:left="220"/>
    </w:pPr>
  </w:style>
  <w:style w:type="paragraph" w:styleId="Turinys3">
    <w:name w:val="toc 3"/>
    <w:basedOn w:val="prastasis"/>
    <w:next w:val="prastasis"/>
    <w:autoRedefine/>
    <w:uiPriority w:val="39"/>
    <w:unhideWhenUsed/>
    <w:rsid w:val="00187393"/>
    <w:pPr>
      <w:spacing w:after="100"/>
      <w:ind w:left="440"/>
    </w:pPr>
  </w:style>
  <w:style w:type="paragraph" w:styleId="Pataisymai">
    <w:name w:val="Revision"/>
    <w:hidden/>
    <w:uiPriority w:val="99"/>
    <w:semiHidden/>
    <w:rsid w:val="008B7280"/>
    <w:pPr>
      <w:spacing w:after="0" w:line="240" w:lineRule="auto"/>
    </w:pPr>
    <w:rPr>
      <w:lang w:val="lt-LT"/>
    </w:rPr>
  </w:style>
  <w:style w:type="character" w:customStyle="1" w:styleId="UnresolvedMention1">
    <w:name w:val="Unresolved Mention1"/>
    <w:basedOn w:val="Numatytasispastraiposriftas"/>
    <w:uiPriority w:val="99"/>
    <w:semiHidden/>
    <w:unhideWhenUsed/>
    <w:rsid w:val="007D5729"/>
    <w:rPr>
      <w:color w:val="605E5C"/>
      <w:shd w:val="clear" w:color="auto" w:fill="E1DFDD"/>
    </w:rPr>
  </w:style>
  <w:style w:type="character" w:customStyle="1" w:styleId="Neapdorotaspaminjimas1">
    <w:name w:val="Neapdorotas paminėjimas1"/>
    <w:basedOn w:val="Numatytasispastraiposriftas"/>
    <w:uiPriority w:val="99"/>
    <w:semiHidden/>
    <w:unhideWhenUsed/>
    <w:rsid w:val="00DB4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9157">
      <w:bodyDiv w:val="1"/>
      <w:marLeft w:val="0"/>
      <w:marRight w:val="0"/>
      <w:marTop w:val="0"/>
      <w:marBottom w:val="0"/>
      <w:divBdr>
        <w:top w:val="none" w:sz="0" w:space="0" w:color="auto"/>
        <w:left w:val="none" w:sz="0" w:space="0" w:color="auto"/>
        <w:bottom w:val="none" w:sz="0" w:space="0" w:color="auto"/>
        <w:right w:val="none" w:sz="0" w:space="0" w:color="auto"/>
      </w:divBdr>
      <w:divsChild>
        <w:div w:id="1357972710">
          <w:marLeft w:val="720"/>
          <w:marRight w:val="0"/>
          <w:marTop w:val="0"/>
          <w:marBottom w:val="0"/>
          <w:divBdr>
            <w:top w:val="none" w:sz="0" w:space="0" w:color="auto"/>
            <w:left w:val="none" w:sz="0" w:space="0" w:color="auto"/>
            <w:bottom w:val="none" w:sz="0" w:space="0" w:color="auto"/>
            <w:right w:val="none" w:sz="0" w:space="0" w:color="auto"/>
          </w:divBdr>
        </w:div>
      </w:divsChild>
    </w:div>
    <w:div w:id="172576967">
      <w:bodyDiv w:val="1"/>
      <w:marLeft w:val="0"/>
      <w:marRight w:val="0"/>
      <w:marTop w:val="0"/>
      <w:marBottom w:val="0"/>
      <w:divBdr>
        <w:top w:val="none" w:sz="0" w:space="0" w:color="auto"/>
        <w:left w:val="none" w:sz="0" w:space="0" w:color="auto"/>
        <w:bottom w:val="none" w:sz="0" w:space="0" w:color="auto"/>
        <w:right w:val="none" w:sz="0" w:space="0" w:color="auto"/>
      </w:divBdr>
    </w:div>
    <w:div w:id="301354580">
      <w:bodyDiv w:val="1"/>
      <w:marLeft w:val="0"/>
      <w:marRight w:val="0"/>
      <w:marTop w:val="0"/>
      <w:marBottom w:val="0"/>
      <w:divBdr>
        <w:top w:val="none" w:sz="0" w:space="0" w:color="auto"/>
        <w:left w:val="none" w:sz="0" w:space="0" w:color="auto"/>
        <w:bottom w:val="none" w:sz="0" w:space="0" w:color="auto"/>
        <w:right w:val="none" w:sz="0" w:space="0" w:color="auto"/>
      </w:divBdr>
    </w:div>
    <w:div w:id="315380962">
      <w:bodyDiv w:val="1"/>
      <w:marLeft w:val="0"/>
      <w:marRight w:val="0"/>
      <w:marTop w:val="0"/>
      <w:marBottom w:val="0"/>
      <w:divBdr>
        <w:top w:val="none" w:sz="0" w:space="0" w:color="auto"/>
        <w:left w:val="none" w:sz="0" w:space="0" w:color="auto"/>
        <w:bottom w:val="none" w:sz="0" w:space="0" w:color="auto"/>
        <w:right w:val="none" w:sz="0" w:space="0" w:color="auto"/>
      </w:divBdr>
      <w:divsChild>
        <w:div w:id="1078789414">
          <w:marLeft w:val="720"/>
          <w:marRight w:val="0"/>
          <w:marTop w:val="0"/>
          <w:marBottom w:val="0"/>
          <w:divBdr>
            <w:top w:val="none" w:sz="0" w:space="0" w:color="auto"/>
            <w:left w:val="none" w:sz="0" w:space="0" w:color="auto"/>
            <w:bottom w:val="none" w:sz="0" w:space="0" w:color="auto"/>
            <w:right w:val="none" w:sz="0" w:space="0" w:color="auto"/>
          </w:divBdr>
        </w:div>
      </w:divsChild>
    </w:div>
    <w:div w:id="349919735">
      <w:bodyDiv w:val="1"/>
      <w:marLeft w:val="0"/>
      <w:marRight w:val="0"/>
      <w:marTop w:val="0"/>
      <w:marBottom w:val="0"/>
      <w:divBdr>
        <w:top w:val="none" w:sz="0" w:space="0" w:color="auto"/>
        <w:left w:val="none" w:sz="0" w:space="0" w:color="auto"/>
        <w:bottom w:val="none" w:sz="0" w:space="0" w:color="auto"/>
        <w:right w:val="none" w:sz="0" w:space="0" w:color="auto"/>
      </w:divBdr>
    </w:div>
    <w:div w:id="451477660">
      <w:bodyDiv w:val="1"/>
      <w:marLeft w:val="0"/>
      <w:marRight w:val="0"/>
      <w:marTop w:val="0"/>
      <w:marBottom w:val="0"/>
      <w:divBdr>
        <w:top w:val="none" w:sz="0" w:space="0" w:color="auto"/>
        <w:left w:val="none" w:sz="0" w:space="0" w:color="auto"/>
        <w:bottom w:val="none" w:sz="0" w:space="0" w:color="auto"/>
        <w:right w:val="none" w:sz="0" w:space="0" w:color="auto"/>
      </w:divBdr>
    </w:div>
    <w:div w:id="615334995">
      <w:bodyDiv w:val="1"/>
      <w:marLeft w:val="0"/>
      <w:marRight w:val="0"/>
      <w:marTop w:val="0"/>
      <w:marBottom w:val="0"/>
      <w:divBdr>
        <w:top w:val="none" w:sz="0" w:space="0" w:color="auto"/>
        <w:left w:val="none" w:sz="0" w:space="0" w:color="auto"/>
        <w:bottom w:val="none" w:sz="0" w:space="0" w:color="auto"/>
        <w:right w:val="none" w:sz="0" w:space="0" w:color="auto"/>
      </w:divBdr>
    </w:div>
    <w:div w:id="652488950">
      <w:bodyDiv w:val="1"/>
      <w:marLeft w:val="0"/>
      <w:marRight w:val="0"/>
      <w:marTop w:val="0"/>
      <w:marBottom w:val="0"/>
      <w:divBdr>
        <w:top w:val="none" w:sz="0" w:space="0" w:color="auto"/>
        <w:left w:val="none" w:sz="0" w:space="0" w:color="auto"/>
        <w:bottom w:val="none" w:sz="0" w:space="0" w:color="auto"/>
        <w:right w:val="none" w:sz="0" w:space="0" w:color="auto"/>
      </w:divBdr>
      <w:divsChild>
        <w:div w:id="2042322368">
          <w:marLeft w:val="720"/>
          <w:marRight w:val="0"/>
          <w:marTop w:val="0"/>
          <w:marBottom w:val="0"/>
          <w:divBdr>
            <w:top w:val="none" w:sz="0" w:space="0" w:color="auto"/>
            <w:left w:val="none" w:sz="0" w:space="0" w:color="auto"/>
            <w:bottom w:val="none" w:sz="0" w:space="0" w:color="auto"/>
            <w:right w:val="none" w:sz="0" w:space="0" w:color="auto"/>
          </w:divBdr>
        </w:div>
      </w:divsChild>
    </w:div>
    <w:div w:id="665715246">
      <w:bodyDiv w:val="1"/>
      <w:marLeft w:val="0"/>
      <w:marRight w:val="0"/>
      <w:marTop w:val="0"/>
      <w:marBottom w:val="0"/>
      <w:divBdr>
        <w:top w:val="none" w:sz="0" w:space="0" w:color="auto"/>
        <w:left w:val="none" w:sz="0" w:space="0" w:color="auto"/>
        <w:bottom w:val="none" w:sz="0" w:space="0" w:color="auto"/>
        <w:right w:val="none" w:sz="0" w:space="0" w:color="auto"/>
      </w:divBdr>
      <w:divsChild>
        <w:div w:id="1129514506">
          <w:marLeft w:val="720"/>
          <w:marRight w:val="0"/>
          <w:marTop w:val="0"/>
          <w:marBottom w:val="0"/>
          <w:divBdr>
            <w:top w:val="none" w:sz="0" w:space="0" w:color="auto"/>
            <w:left w:val="none" w:sz="0" w:space="0" w:color="auto"/>
            <w:bottom w:val="none" w:sz="0" w:space="0" w:color="auto"/>
            <w:right w:val="none" w:sz="0" w:space="0" w:color="auto"/>
          </w:divBdr>
        </w:div>
      </w:divsChild>
    </w:div>
    <w:div w:id="681132602">
      <w:bodyDiv w:val="1"/>
      <w:marLeft w:val="0"/>
      <w:marRight w:val="0"/>
      <w:marTop w:val="0"/>
      <w:marBottom w:val="0"/>
      <w:divBdr>
        <w:top w:val="none" w:sz="0" w:space="0" w:color="auto"/>
        <w:left w:val="none" w:sz="0" w:space="0" w:color="auto"/>
        <w:bottom w:val="none" w:sz="0" w:space="0" w:color="auto"/>
        <w:right w:val="none" w:sz="0" w:space="0" w:color="auto"/>
      </w:divBdr>
    </w:div>
    <w:div w:id="725569437">
      <w:bodyDiv w:val="1"/>
      <w:marLeft w:val="0"/>
      <w:marRight w:val="0"/>
      <w:marTop w:val="0"/>
      <w:marBottom w:val="0"/>
      <w:divBdr>
        <w:top w:val="none" w:sz="0" w:space="0" w:color="auto"/>
        <w:left w:val="none" w:sz="0" w:space="0" w:color="auto"/>
        <w:bottom w:val="none" w:sz="0" w:space="0" w:color="auto"/>
        <w:right w:val="none" w:sz="0" w:space="0" w:color="auto"/>
      </w:divBdr>
      <w:divsChild>
        <w:div w:id="1689135935">
          <w:marLeft w:val="720"/>
          <w:marRight w:val="0"/>
          <w:marTop w:val="0"/>
          <w:marBottom w:val="0"/>
          <w:divBdr>
            <w:top w:val="none" w:sz="0" w:space="0" w:color="auto"/>
            <w:left w:val="none" w:sz="0" w:space="0" w:color="auto"/>
            <w:bottom w:val="none" w:sz="0" w:space="0" w:color="auto"/>
            <w:right w:val="none" w:sz="0" w:space="0" w:color="auto"/>
          </w:divBdr>
        </w:div>
      </w:divsChild>
    </w:div>
    <w:div w:id="743456038">
      <w:bodyDiv w:val="1"/>
      <w:marLeft w:val="0"/>
      <w:marRight w:val="0"/>
      <w:marTop w:val="0"/>
      <w:marBottom w:val="0"/>
      <w:divBdr>
        <w:top w:val="none" w:sz="0" w:space="0" w:color="auto"/>
        <w:left w:val="none" w:sz="0" w:space="0" w:color="auto"/>
        <w:bottom w:val="none" w:sz="0" w:space="0" w:color="auto"/>
        <w:right w:val="none" w:sz="0" w:space="0" w:color="auto"/>
      </w:divBdr>
    </w:div>
    <w:div w:id="770011455">
      <w:bodyDiv w:val="1"/>
      <w:marLeft w:val="0"/>
      <w:marRight w:val="0"/>
      <w:marTop w:val="0"/>
      <w:marBottom w:val="0"/>
      <w:divBdr>
        <w:top w:val="none" w:sz="0" w:space="0" w:color="auto"/>
        <w:left w:val="none" w:sz="0" w:space="0" w:color="auto"/>
        <w:bottom w:val="none" w:sz="0" w:space="0" w:color="auto"/>
        <w:right w:val="none" w:sz="0" w:space="0" w:color="auto"/>
      </w:divBdr>
    </w:div>
    <w:div w:id="902373994">
      <w:bodyDiv w:val="1"/>
      <w:marLeft w:val="0"/>
      <w:marRight w:val="0"/>
      <w:marTop w:val="0"/>
      <w:marBottom w:val="0"/>
      <w:divBdr>
        <w:top w:val="none" w:sz="0" w:space="0" w:color="auto"/>
        <w:left w:val="none" w:sz="0" w:space="0" w:color="auto"/>
        <w:bottom w:val="none" w:sz="0" w:space="0" w:color="auto"/>
        <w:right w:val="none" w:sz="0" w:space="0" w:color="auto"/>
      </w:divBdr>
      <w:divsChild>
        <w:div w:id="410154651">
          <w:marLeft w:val="720"/>
          <w:marRight w:val="0"/>
          <w:marTop w:val="0"/>
          <w:marBottom w:val="0"/>
          <w:divBdr>
            <w:top w:val="none" w:sz="0" w:space="0" w:color="auto"/>
            <w:left w:val="none" w:sz="0" w:space="0" w:color="auto"/>
            <w:bottom w:val="none" w:sz="0" w:space="0" w:color="auto"/>
            <w:right w:val="none" w:sz="0" w:space="0" w:color="auto"/>
          </w:divBdr>
        </w:div>
      </w:divsChild>
    </w:div>
    <w:div w:id="1031415848">
      <w:bodyDiv w:val="1"/>
      <w:marLeft w:val="0"/>
      <w:marRight w:val="0"/>
      <w:marTop w:val="0"/>
      <w:marBottom w:val="0"/>
      <w:divBdr>
        <w:top w:val="none" w:sz="0" w:space="0" w:color="auto"/>
        <w:left w:val="none" w:sz="0" w:space="0" w:color="auto"/>
        <w:bottom w:val="none" w:sz="0" w:space="0" w:color="auto"/>
        <w:right w:val="none" w:sz="0" w:space="0" w:color="auto"/>
      </w:divBdr>
      <w:divsChild>
        <w:div w:id="1295062486">
          <w:marLeft w:val="720"/>
          <w:marRight w:val="0"/>
          <w:marTop w:val="0"/>
          <w:marBottom w:val="0"/>
          <w:divBdr>
            <w:top w:val="none" w:sz="0" w:space="0" w:color="auto"/>
            <w:left w:val="none" w:sz="0" w:space="0" w:color="auto"/>
            <w:bottom w:val="none" w:sz="0" w:space="0" w:color="auto"/>
            <w:right w:val="none" w:sz="0" w:space="0" w:color="auto"/>
          </w:divBdr>
        </w:div>
      </w:divsChild>
    </w:div>
    <w:div w:id="1062943124">
      <w:bodyDiv w:val="1"/>
      <w:marLeft w:val="0"/>
      <w:marRight w:val="0"/>
      <w:marTop w:val="0"/>
      <w:marBottom w:val="0"/>
      <w:divBdr>
        <w:top w:val="none" w:sz="0" w:space="0" w:color="auto"/>
        <w:left w:val="none" w:sz="0" w:space="0" w:color="auto"/>
        <w:bottom w:val="none" w:sz="0" w:space="0" w:color="auto"/>
        <w:right w:val="none" w:sz="0" w:space="0" w:color="auto"/>
      </w:divBdr>
      <w:divsChild>
        <w:div w:id="1149786340">
          <w:marLeft w:val="0"/>
          <w:marRight w:val="0"/>
          <w:marTop w:val="0"/>
          <w:marBottom w:val="0"/>
          <w:divBdr>
            <w:top w:val="none" w:sz="0" w:space="0" w:color="auto"/>
            <w:left w:val="none" w:sz="0" w:space="0" w:color="auto"/>
            <w:bottom w:val="none" w:sz="0" w:space="0" w:color="auto"/>
            <w:right w:val="none" w:sz="0" w:space="0" w:color="auto"/>
          </w:divBdr>
        </w:div>
        <w:div w:id="1324511511">
          <w:marLeft w:val="0"/>
          <w:marRight w:val="0"/>
          <w:marTop w:val="0"/>
          <w:marBottom w:val="0"/>
          <w:divBdr>
            <w:top w:val="none" w:sz="0" w:space="0" w:color="auto"/>
            <w:left w:val="none" w:sz="0" w:space="0" w:color="auto"/>
            <w:bottom w:val="none" w:sz="0" w:space="0" w:color="auto"/>
            <w:right w:val="none" w:sz="0" w:space="0" w:color="auto"/>
          </w:divBdr>
        </w:div>
        <w:div w:id="545457566">
          <w:marLeft w:val="0"/>
          <w:marRight w:val="0"/>
          <w:marTop w:val="0"/>
          <w:marBottom w:val="0"/>
          <w:divBdr>
            <w:top w:val="none" w:sz="0" w:space="0" w:color="auto"/>
            <w:left w:val="none" w:sz="0" w:space="0" w:color="auto"/>
            <w:bottom w:val="none" w:sz="0" w:space="0" w:color="auto"/>
            <w:right w:val="none" w:sz="0" w:space="0" w:color="auto"/>
          </w:divBdr>
        </w:div>
        <w:div w:id="371350142">
          <w:marLeft w:val="0"/>
          <w:marRight w:val="0"/>
          <w:marTop w:val="0"/>
          <w:marBottom w:val="0"/>
          <w:divBdr>
            <w:top w:val="none" w:sz="0" w:space="0" w:color="auto"/>
            <w:left w:val="none" w:sz="0" w:space="0" w:color="auto"/>
            <w:bottom w:val="none" w:sz="0" w:space="0" w:color="auto"/>
            <w:right w:val="none" w:sz="0" w:space="0" w:color="auto"/>
          </w:divBdr>
        </w:div>
        <w:div w:id="630599218">
          <w:marLeft w:val="0"/>
          <w:marRight w:val="0"/>
          <w:marTop w:val="0"/>
          <w:marBottom w:val="0"/>
          <w:divBdr>
            <w:top w:val="none" w:sz="0" w:space="0" w:color="auto"/>
            <w:left w:val="none" w:sz="0" w:space="0" w:color="auto"/>
            <w:bottom w:val="none" w:sz="0" w:space="0" w:color="auto"/>
            <w:right w:val="none" w:sz="0" w:space="0" w:color="auto"/>
          </w:divBdr>
        </w:div>
        <w:div w:id="1446580870">
          <w:marLeft w:val="0"/>
          <w:marRight w:val="0"/>
          <w:marTop w:val="0"/>
          <w:marBottom w:val="0"/>
          <w:divBdr>
            <w:top w:val="none" w:sz="0" w:space="0" w:color="auto"/>
            <w:left w:val="none" w:sz="0" w:space="0" w:color="auto"/>
            <w:bottom w:val="none" w:sz="0" w:space="0" w:color="auto"/>
            <w:right w:val="none" w:sz="0" w:space="0" w:color="auto"/>
          </w:divBdr>
        </w:div>
        <w:div w:id="452598799">
          <w:marLeft w:val="0"/>
          <w:marRight w:val="0"/>
          <w:marTop w:val="0"/>
          <w:marBottom w:val="0"/>
          <w:divBdr>
            <w:top w:val="none" w:sz="0" w:space="0" w:color="auto"/>
            <w:left w:val="none" w:sz="0" w:space="0" w:color="auto"/>
            <w:bottom w:val="none" w:sz="0" w:space="0" w:color="auto"/>
            <w:right w:val="none" w:sz="0" w:space="0" w:color="auto"/>
          </w:divBdr>
        </w:div>
        <w:div w:id="212473373">
          <w:marLeft w:val="0"/>
          <w:marRight w:val="0"/>
          <w:marTop w:val="0"/>
          <w:marBottom w:val="0"/>
          <w:divBdr>
            <w:top w:val="none" w:sz="0" w:space="0" w:color="auto"/>
            <w:left w:val="none" w:sz="0" w:space="0" w:color="auto"/>
            <w:bottom w:val="none" w:sz="0" w:space="0" w:color="auto"/>
            <w:right w:val="none" w:sz="0" w:space="0" w:color="auto"/>
          </w:divBdr>
        </w:div>
        <w:div w:id="1866285247">
          <w:marLeft w:val="0"/>
          <w:marRight w:val="0"/>
          <w:marTop w:val="0"/>
          <w:marBottom w:val="0"/>
          <w:divBdr>
            <w:top w:val="none" w:sz="0" w:space="0" w:color="auto"/>
            <w:left w:val="none" w:sz="0" w:space="0" w:color="auto"/>
            <w:bottom w:val="none" w:sz="0" w:space="0" w:color="auto"/>
            <w:right w:val="none" w:sz="0" w:space="0" w:color="auto"/>
          </w:divBdr>
        </w:div>
        <w:div w:id="46540198">
          <w:marLeft w:val="0"/>
          <w:marRight w:val="0"/>
          <w:marTop w:val="0"/>
          <w:marBottom w:val="0"/>
          <w:divBdr>
            <w:top w:val="none" w:sz="0" w:space="0" w:color="auto"/>
            <w:left w:val="none" w:sz="0" w:space="0" w:color="auto"/>
            <w:bottom w:val="none" w:sz="0" w:space="0" w:color="auto"/>
            <w:right w:val="none" w:sz="0" w:space="0" w:color="auto"/>
          </w:divBdr>
        </w:div>
        <w:div w:id="1617827805">
          <w:marLeft w:val="0"/>
          <w:marRight w:val="0"/>
          <w:marTop w:val="0"/>
          <w:marBottom w:val="0"/>
          <w:divBdr>
            <w:top w:val="none" w:sz="0" w:space="0" w:color="auto"/>
            <w:left w:val="none" w:sz="0" w:space="0" w:color="auto"/>
            <w:bottom w:val="none" w:sz="0" w:space="0" w:color="auto"/>
            <w:right w:val="none" w:sz="0" w:space="0" w:color="auto"/>
          </w:divBdr>
        </w:div>
        <w:div w:id="2127196589">
          <w:marLeft w:val="0"/>
          <w:marRight w:val="0"/>
          <w:marTop w:val="0"/>
          <w:marBottom w:val="0"/>
          <w:divBdr>
            <w:top w:val="none" w:sz="0" w:space="0" w:color="auto"/>
            <w:left w:val="none" w:sz="0" w:space="0" w:color="auto"/>
            <w:bottom w:val="none" w:sz="0" w:space="0" w:color="auto"/>
            <w:right w:val="none" w:sz="0" w:space="0" w:color="auto"/>
          </w:divBdr>
        </w:div>
        <w:div w:id="635599989">
          <w:marLeft w:val="0"/>
          <w:marRight w:val="0"/>
          <w:marTop w:val="0"/>
          <w:marBottom w:val="0"/>
          <w:divBdr>
            <w:top w:val="none" w:sz="0" w:space="0" w:color="auto"/>
            <w:left w:val="none" w:sz="0" w:space="0" w:color="auto"/>
            <w:bottom w:val="none" w:sz="0" w:space="0" w:color="auto"/>
            <w:right w:val="none" w:sz="0" w:space="0" w:color="auto"/>
          </w:divBdr>
        </w:div>
      </w:divsChild>
    </w:div>
    <w:div w:id="1116607314">
      <w:bodyDiv w:val="1"/>
      <w:marLeft w:val="0"/>
      <w:marRight w:val="0"/>
      <w:marTop w:val="0"/>
      <w:marBottom w:val="0"/>
      <w:divBdr>
        <w:top w:val="none" w:sz="0" w:space="0" w:color="auto"/>
        <w:left w:val="none" w:sz="0" w:space="0" w:color="auto"/>
        <w:bottom w:val="none" w:sz="0" w:space="0" w:color="auto"/>
        <w:right w:val="none" w:sz="0" w:space="0" w:color="auto"/>
      </w:divBdr>
    </w:div>
    <w:div w:id="1137528692">
      <w:bodyDiv w:val="1"/>
      <w:marLeft w:val="0"/>
      <w:marRight w:val="0"/>
      <w:marTop w:val="0"/>
      <w:marBottom w:val="0"/>
      <w:divBdr>
        <w:top w:val="none" w:sz="0" w:space="0" w:color="auto"/>
        <w:left w:val="none" w:sz="0" w:space="0" w:color="auto"/>
        <w:bottom w:val="none" w:sz="0" w:space="0" w:color="auto"/>
        <w:right w:val="none" w:sz="0" w:space="0" w:color="auto"/>
      </w:divBdr>
    </w:div>
    <w:div w:id="1141582613">
      <w:bodyDiv w:val="1"/>
      <w:marLeft w:val="0"/>
      <w:marRight w:val="0"/>
      <w:marTop w:val="0"/>
      <w:marBottom w:val="0"/>
      <w:divBdr>
        <w:top w:val="none" w:sz="0" w:space="0" w:color="auto"/>
        <w:left w:val="none" w:sz="0" w:space="0" w:color="auto"/>
        <w:bottom w:val="none" w:sz="0" w:space="0" w:color="auto"/>
        <w:right w:val="none" w:sz="0" w:space="0" w:color="auto"/>
      </w:divBdr>
    </w:div>
    <w:div w:id="1280336902">
      <w:bodyDiv w:val="1"/>
      <w:marLeft w:val="0"/>
      <w:marRight w:val="0"/>
      <w:marTop w:val="0"/>
      <w:marBottom w:val="0"/>
      <w:divBdr>
        <w:top w:val="none" w:sz="0" w:space="0" w:color="auto"/>
        <w:left w:val="none" w:sz="0" w:space="0" w:color="auto"/>
        <w:bottom w:val="none" w:sz="0" w:space="0" w:color="auto"/>
        <w:right w:val="none" w:sz="0" w:space="0" w:color="auto"/>
      </w:divBdr>
    </w:div>
    <w:div w:id="1447773748">
      <w:bodyDiv w:val="1"/>
      <w:marLeft w:val="0"/>
      <w:marRight w:val="0"/>
      <w:marTop w:val="0"/>
      <w:marBottom w:val="0"/>
      <w:divBdr>
        <w:top w:val="none" w:sz="0" w:space="0" w:color="auto"/>
        <w:left w:val="none" w:sz="0" w:space="0" w:color="auto"/>
        <w:bottom w:val="none" w:sz="0" w:space="0" w:color="auto"/>
        <w:right w:val="none" w:sz="0" w:space="0" w:color="auto"/>
      </w:divBdr>
      <w:divsChild>
        <w:div w:id="1155532589">
          <w:marLeft w:val="720"/>
          <w:marRight w:val="0"/>
          <w:marTop w:val="0"/>
          <w:marBottom w:val="0"/>
          <w:divBdr>
            <w:top w:val="none" w:sz="0" w:space="0" w:color="auto"/>
            <w:left w:val="none" w:sz="0" w:space="0" w:color="auto"/>
            <w:bottom w:val="none" w:sz="0" w:space="0" w:color="auto"/>
            <w:right w:val="none" w:sz="0" w:space="0" w:color="auto"/>
          </w:divBdr>
        </w:div>
      </w:divsChild>
    </w:div>
    <w:div w:id="1515146440">
      <w:bodyDiv w:val="1"/>
      <w:marLeft w:val="0"/>
      <w:marRight w:val="0"/>
      <w:marTop w:val="0"/>
      <w:marBottom w:val="0"/>
      <w:divBdr>
        <w:top w:val="none" w:sz="0" w:space="0" w:color="auto"/>
        <w:left w:val="none" w:sz="0" w:space="0" w:color="auto"/>
        <w:bottom w:val="none" w:sz="0" w:space="0" w:color="auto"/>
        <w:right w:val="none" w:sz="0" w:space="0" w:color="auto"/>
      </w:divBdr>
    </w:div>
    <w:div w:id="1544513159">
      <w:bodyDiv w:val="1"/>
      <w:marLeft w:val="0"/>
      <w:marRight w:val="0"/>
      <w:marTop w:val="0"/>
      <w:marBottom w:val="0"/>
      <w:divBdr>
        <w:top w:val="none" w:sz="0" w:space="0" w:color="auto"/>
        <w:left w:val="none" w:sz="0" w:space="0" w:color="auto"/>
        <w:bottom w:val="none" w:sz="0" w:space="0" w:color="auto"/>
        <w:right w:val="none" w:sz="0" w:space="0" w:color="auto"/>
      </w:divBdr>
    </w:div>
    <w:div w:id="1548105080">
      <w:bodyDiv w:val="1"/>
      <w:marLeft w:val="0"/>
      <w:marRight w:val="0"/>
      <w:marTop w:val="0"/>
      <w:marBottom w:val="0"/>
      <w:divBdr>
        <w:top w:val="none" w:sz="0" w:space="0" w:color="auto"/>
        <w:left w:val="none" w:sz="0" w:space="0" w:color="auto"/>
        <w:bottom w:val="none" w:sz="0" w:space="0" w:color="auto"/>
        <w:right w:val="none" w:sz="0" w:space="0" w:color="auto"/>
      </w:divBdr>
    </w:div>
    <w:div w:id="1677461468">
      <w:bodyDiv w:val="1"/>
      <w:marLeft w:val="0"/>
      <w:marRight w:val="0"/>
      <w:marTop w:val="0"/>
      <w:marBottom w:val="0"/>
      <w:divBdr>
        <w:top w:val="none" w:sz="0" w:space="0" w:color="auto"/>
        <w:left w:val="none" w:sz="0" w:space="0" w:color="auto"/>
        <w:bottom w:val="none" w:sz="0" w:space="0" w:color="auto"/>
        <w:right w:val="none" w:sz="0" w:space="0" w:color="auto"/>
      </w:divBdr>
    </w:div>
    <w:div w:id="1864056996">
      <w:bodyDiv w:val="1"/>
      <w:marLeft w:val="0"/>
      <w:marRight w:val="0"/>
      <w:marTop w:val="0"/>
      <w:marBottom w:val="0"/>
      <w:divBdr>
        <w:top w:val="none" w:sz="0" w:space="0" w:color="auto"/>
        <w:left w:val="none" w:sz="0" w:space="0" w:color="auto"/>
        <w:bottom w:val="none" w:sz="0" w:space="0" w:color="auto"/>
        <w:right w:val="none" w:sz="0" w:space="0" w:color="auto"/>
      </w:divBdr>
    </w:div>
    <w:div w:id="1894465470">
      <w:bodyDiv w:val="1"/>
      <w:marLeft w:val="0"/>
      <w:marRight w:val="0"/>
      <w:marTop w:val="0"/>
      <w:marBottom w:val="0"/>
      <w:divBdr>
        <w:top w:val="none" w:sz="0" w:space="0" w:color="auto"/>
        <w:left w:val="none" w:sz="0" w:space="0" w:color="auto"/>
        <w:bottom w:val="none" w:sz="0" w:space="0" w:color="auto"/>
        <w:right w:val="none" w:sz="0" w:space="0" w:color="auto"/>
      </w:divBdr>
    </w:div>
    <w:div w:id="2048527122">
      <w:bodyDiv w:val="1"/>
      <w:marLeft w:val="0"/>
      <w:marRight w:val="0"/>
      <w:marTop w:val="0"/>
      <w:marBottom w:val="0"/>
      <w:divBdr>
        <w:top w:val="none" w:sz="0" w:space="0" w:color="auto"/>
        <w:left w:val="none" w:sz="0" w:space="0" w:color="auto"/>
        <w:bottom w:val="none" w:sz="0" w:space="0" w:color="auto"/>
        <w:right w:val="none" w:sz="0" w:space="0" w:color="auto"/>
      </w:divBdr>
    </w:div>
    <w:div w:id="2071032607">
      <w:bodyDiv w:val="1"/>
      <w:marLeft w:val="0"/>
      <w:marRight w:val="0"/>
      <w:marTop w:val="0"/>
      <w:marBottom w:val="0"/>
      <w:divBdr>
        <w:top w:val="none" w:sz="0" w:space="0" w:color="auto"/>
        <w:left w:val="none" w:sz="0" w:space="0" w:color="auto"/>
        <w:bottom w:val="none" w:sz="0" w:space="0" w:color="auto"/>
        <w:right w:val="none" w:sz="0" w:space="0" w:color="auto"/>
      </w:divBdr>
      <w:divsChild>
        <w:div w:id="597954406">
          <w:marLeft w:val="0"/>
          <w:marRight w:val="0"/>
          <w:marTop w:val="0"/>
          <w:marBottom w:val="0"/>
          <w:divBdr>
            <w:top w:val="none" w:sz="0" w:space="0" w:color="auto"/>
            <w:left w:val="none" w:sz="0" w:space="0" w:color="auto"/>
            <w:bottom w:val="none" w:sz="0" w:space="0" w:color="auto"/>
            <w:right w:val="none" w:sz="0" w:space="0" w:color="auto"/>
          </w:divBdr>
        </w:div>
        <w:div w:id="946698885">
          <w:marLeft w:val="0"/>
          <w:marRight w:val="0"/>
          <w:marTop w:val="0"/>
          <w:marBottom w:val="0"/>
          <w:divBdr>
            <w:top w:val="none" w:sz="0" w:space="0" w:color="auto"/>
            <w:left w:val="none" w:sz="0" w:space="0" w:color="auto"/>
            <w:bottom w:val="none" w:sz="0" w:space="0" w:color="auto"/>
            <w:right w:val="none" w:sz="0" w:space="0" w:color="auto"/>
          </w:divBdr>
        </w:div>
      </w:divsChild>
    </w:div>
    <w:div w:id="2100831290">
      <w:bodyDiv w:val="1"/>
      <w:marLeft w:val="0"/>
      <w:marRight w:val="0"/>
      <w:marTop w:val="0"/>
      <w:marBottom w:val="0"/>
      <w:divBdr>
        <w:top w:val="none" w:sz="0" w:space="0" w:color="auto"/>
        <w:left w:val="none" w:sz="0" w:space="0" w:color="auto"/>
        <w:bottom w:val="none" w:sz="0" w:space="0" w:color="auto"/>
        <w:right w:val="none" w:sz="0" w:space="0" w:color="auto"/>
      </w:divBdr>
      <w:divsChild>
        <w:div w:id="1928222566">
          <w:marLeft w:val="720"/>
          <w:marRight w:val="0"/>
          <w:marTop w:val="0"/>
          <w:marBottom w:val="0"/>
          <w:divBdr>
            <w:top w:val="none" w:sz="0" w:space="0" w:color="auto"/>
            <w:left w:val="none" w:sz="0" w:space="0" w:color="auto"/>
            <w:bottom w:val="none" w:sz="0" w:space="0" w:color="auto"/>
            <w:right w:val="none" w:sz="0" w:space="0" w:color="auto"/>
          </w:divBdr>
        </w:div>
      </w:divsChild>
    </w:div>
    <w:div w:id="210417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trakai.lt/gyventojams/svietimas/traku-rajono-svietimo-istaigos/1196"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trakai.l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vrm.lrv.lt/uploads/vrm/documents/files/LT_versija/GERO%20VALDYMO%20PRINCIPAI%20(002).pdf" TargetMode="Externa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A54374-2D74-4B19-807B-016DA14A13A2}" type="doc">
      <dgm:prSet loTypeId="urn:microsoft.com/office/officeart/2005/8/layout/default" loCatId="list" qsTypeId="urn:microsoft.com/office/officeart/2005/8/quickstyle/simple4" qsCatId="simple" csTypeId="urn:microsoft.com/office/officeart/2005/8/colors/accent1_3" csCatId="accent1" phldr="1"/>
      <dgm:spPr/>
      <dgm:t>
        <a:bodyPr/>
        <a:lstStyle/>
        <a:p>
          <a:endParaRPr lang="en-US"/>
        </a:p>
      </dgm:t>
    </dgm:pt>
    <dgm:pt modelId="{621E5056-3A09-49C6-B61B-2C69CCE9F508}">
      <dgm:prSet phldrT="[Text]" custT="1"/>
      <dgm:spPr/>
      <dgm:t>
        <a:bodyPr/>
        <a:lstStyle/>
        <a:p>
          <a:pPr algn="ctr"/>
          <a:r>
            <a:rPr lang="lt-LT" sz="1000" b="0">
              <a:latin typeface="+mj-lt"/>
            </a:rPr>
            <a:t>SĄŽININGI RINKIMAI, ATSTOVAVIMAS IR DALYVAVIMAS</a:t>
          </a:r>
          <a:endParaRPr lang="en-US" sz="1000" b="0">
            <a:latin typeface="+mj-lt"/>
          </a:endParaRPr>
        </a:p>
      </dgm:t>
    </dgm:pt>
    <dgm:pt modelId="{6B14F731-DA05-4E6F-B4B1-B6166145851E}" type="parTrans" cxnId="{937659ED-FF0A-42E1-BA73-F1B821F95E6C}">
      <dgm:prSet/>
      <dgm:spPr/>
      <dgm:t>
        <a:bodyPr/>
        <a:lstStyle/>
        <a:p>
          <a:pPr algn="ctr"/>
          <a:endParaRPr lang="en-US" sz="1000" b="0">
            <a:latin typeface="+mj-lt"/>
          </a:endParaRPr>
        </a:p>
      </dgm:t>
    </dgm:pt>
    <dgm:pt modelId="{846CCD1F-BE21-445C-9DE6-673FDE3831A8}" type="sibTrans" cxnId="{937659ED-FF0A-42E1-BA73-F1B821F95E6C}">
      <dgm:prSet/>
      <dgm:spPr/>
      <dgm:t>
        <a:bodyPr/>
        <a:lstStyle/>
        <a:p>
          <a:pPr algn="ctr"/>
          <a:endParaRPr lang="en-US" sz="1000" b="0">
            <a:latin typeface="+mj-lt"/>
          </a:endParaRPr>
        </a:p>
      </dgm:t>
    </dgm:pt>
    <dgm:pt modelId="{5F1A8BD6-50DD-4D05-AFCC-63846ECAE77E}">
      <dgm:prSet custT="1"/>
      <dgm:spPr/>
      <dgm:t>
        <a:bodyPr/>
        <a:lstStyle/>
        <a:p>
          <a:pPr algn="ctr"/>
          <a:r>
            <a:rPr lang="lt-LT" sz="1000" b="0">
              <a:latin typeface="+mj-lt"/>
            </a:rPr>
            <a:t>REAGAVIMAS</a:t>
          </a:r>
          <a:endParaRPr lang="en-US" sz="1000" b="0">
            <a:latin typeface="+mj-lt"/>
          </a:endParaRPr>
        </a:p>
      </dgm:t>
    </dgm:pt>
    <dgm:pt modelId="{CE378C77-65E1-4FEC-9D40-F685723A1B34}" type="parTrans" cxnId="{028A528F-6BDF-4695-8257-51BB62448DA0}">
      <dgm:prSet/>
      <dgm:spPr/>
      <dgm:t>
        <a:bodyPr/>
        <a:lstStyle/>
        <a:p>
          <a:pPr algn="ctr"/>
          <a:endParaRPr lang="en-US" sz="1000" b="0">
            <a:latin typeface="+mj-lt"/>
          </a:endParaRPr>
        </a:p>
      </dgm:t>
    </dgm:pt>
    <dgm:pt modelId="{7E8ED069-DB3E-4402-A482-B9226F95ADD4}" type="sibTrans" cxnId="{028A528F-6BDF-4695-8257-51BB62448DA0}">
      <dgm:prSet/>
      <dgm:spPr/>
      <dgm:t>
        <a:bodyPr/>
        <a:lstStyle/>
        <a:p>
          <a:pPr algn="ctr"/>
          <a:endParaRPr lang="en-US" sz="1000" b="0">
            <a:latin typeface="+mj-lt"/>
          </a:endParaRPr>
        </a:p>
      </dgm:t>
    </dgm:pt>
    <dgm:pt modelId="{260F4C41-CDDB-4E61-A9A7-AF3D06B20298}">
      <dgm:prSet custT="1"/>
      <dgm:spPr/>
      <dgm:t>
        <a:bodyPr/>
        <a:lstStyle/>
        <a:p>
          <a:pPr algn="ctr"/>
          <a:r>
            <a:rPr lang="lt-LT" sz="1000" b="0">
              <a:latin typeface="+mj-lt"/>
            </a:rPr>
            <a:t>VEIKSMINGUMAS IR EFEKTYVUMAS</a:t>
          </a:r>
          <a:endParaRPr lang="en-US" sz="1000" b="0">
            <a:latin typeface="+mj-lt"/>
          </a:endParaRPr>
        </a:p>
      </dgm:t>
    </dgm:pt>
    <dgm:pt modelId="{080CB439-BF8D-4C30-9B87-DC2AEA6FE59C}" type="parTrans" cxnId="{F4A81EEC-93C6-4A6B-872E-8BCA52A3C5C6}">
      <dgm:prSet/>
      <dgm:spPr/>
      <dgm:t>
        <a:bodyPr/>
        <a:lstStyle/>
        <a:p>
          <a:pPr algn="ctr"/>
          <a:endParaRPr lang="en-US" sz="1000" b="0">
            <a:latin typeface="+mj-lt"/>
          </a:endParaRPr>
        </a:p>
      </dgm:t>
    </dgm:pt>
    <dgm:pt modelId="{F81D0CC0-E491-4658-B94C-B0D4E4268644}" type="sibTrans" cxnId="{F4A81EEC-93C6-4A6B-872E-8BCA52A3C5C6}">
      <dgm:prSet/>
      <dgm:spPr/>
      <dgm:t>
        <a:bodyPr/>
        <a:lstStyle/>
        <a:p>
          <a:pPr algn="ctr"/>
          <a:endParaRPr lang="en-US" sz="1000" b="0">
            <a:latin typeface="+mj-lt"/>
          </a:endParaRPr>
        </a:p>
      </dgm:t>
    </dgm:pt>
    <dgm:pt modelId="{6AF5D466-2955-4B64-81A4-2180B9D43C22}">
      <dgm:prSet custT="1"/>
      <dgm:spPr/>
      <dgm:t>
        <a:bodyPr/>
        <a:lstStyle/>
        <a:p>
          <a:pPr algn="ctr"/>
          <a:r>
            <a:rPr lang="lt-LT" sz="1000" b="0">
              <a:latin typeface="+mj-lt"/>
            </a:rPr>
            <a:t>ATVIRUMAS IR SKAIDRUMAS</a:t>
          </a:r>
          <a:endParaRPr lang="en-US" sz="1000" b="0">
            <a:latin typeface="+mj-lt"/>
          </a:endParaRPr>
        </a:p>
      </dgm:t>
    </dgm:pt>
    <dgm:pt modelId="{36BB214D-486E-4908-8FA5-3C3D58CC33CC}" type="parTrans" cxnId="{43681F22-1F00-4E2B-A4C7-B45E6F5E7DC0}">
      <dgm:prSet/>
      <dgm:spPr/>
      <dgm:t>
        <a:bodyPr/>
        <a:lstStyle/>
        <a:p>
          <a:pPr algn="ctr"/>
          <a:endParaRPr lang="en-US" sz="1000" b="0">
            <a:latin typeface="+mj-lt"/>
          </a:endParaRPr>
        </a:p>
      </dgm:t>
    </dgm:pt>
    <dgm:pt modelId="{15EBAFF9-C821-4C26-AC5C-A078559FE19A}" type="sibTrans" cxnId="{43681F22-1F00-4E2B-A4C7-B45E6F5E7DC0}">
      <dgm:prSet/>
      <dgm:spPr/>
      <dgm:t>
        <a:bodyPr/>
        <a:lstStyle/>
        <a:p>
          <a:pPr algn="ctr"/>
          <a:endParaRPr lang="en-US" sz="1000" b="0">
            <a:latin typeface="+mj-lt"/>
          </a:endParaRPr>
        </a:p>
      </dgm:t>
    </dgm:pt>
    <dgm:pt modelId="{9CF296B6-0FAE-437D-9B5D-26E88850E879}">
      <dgm:prSet custT="1"/>
      <dgm:spPr/>
      <dgm:t>
        <a:bodyPr/>
        <a:lstStyle/>
        <a:p>
          <a:pPr algn="ctr"/>
          <a:r>
            <a:rPr lang="lt-LT" sz="1000" b="0">
              <a:latin typeface="+mj-lt"/>
            </a:rPr>
            <a:t>TEISĖS NORMŲ LAIKYMASIS</a:t>
          </a:r>
          <a:endParaRPr lang="en-US" sz="1000" b="0">
            <a:latin typeface="+mj-lt"/>
          </a:endParaRPr>
        </a:p>
      </dgm:t>
    </dgm:pt>
    <dgm:pt modelId="{A398B7E6-6A3F-494C-B951-A58F06061E8B}" type="parTrans" cxnId="{24EAA417-CE50-494B-872C-EBBF80B53FAD}">
      <dgm:prSet/>
      <dgm:spPr/>
      <dgm:t>
        <a:bodyPr/>
        <a:lstStyle/>
        <a:p>
          <a:pPr algn="ctr"/>
          <a:endParaRPr lang="en-US" sz="1000" b="0">
            <a:latin typeface="+mj-lt"/>
          </a:endParaRPr>
        </a:p>
      </dgm:t>
    </dgm:pt>
    <dgm:pt modelId="{6D425494-89F2-4A87-844D-08902BB0D698}" type="sibTrans" cxnId="{24EAA417-CE50-494B-872C-EBBF80B53FAD}">
      <dgm:prSet/>
      <dgm:spPr/>
      <dgm:t>
        <a:bodyPr/>
        <a:lstStyle/>
        <a:p>
          <a:pPr algn="ctr"/>
          <a:endParaRPr lang="en-US" sz="1000" b="0">
            <a:latin typeface="+mj-lt"/>
          </a:endParaRPr>
        </a:p>
      </dgm:t>
    </dgm:pt>
    <dgm:pt modelId="{BD2E8D89-535A-4AC6-849E-EAA27602F9C0}">
      <dgm:prSet custT="1"/>
      <dgm:spPr/>
      <dgm:t>
        <a:bodyPr/>
        <a:lstStyle/>
        <a:p>
          <a:pPr algn="ctr"/>
          <a:r>
            <a:rPr lang="lt-LT" sz="1000" b="0">
              <a:latin typeface="+mj-lt"/>
            </a:rPr>
            <a:t>ETIŠKAS ELGESYS</a:t>
          </a:r>
          <a:endParaRPr lang="en-US" sz="1000" b="0">
            <a:latin typeface="+mj-lt"/>
          </a:endParaRPr>
        </a:p>
      </dgm:t>
    </dgm:pt>
    <dgm:pt modelId="{BF5DB05B-2FA8-4A75-85BD-FF3669385208}" type="parTrans" cxnId="{AA9010E3-5D14-4D81-A8DC-E23B4BB706B1}">
      <dgm:prSet/>
      <dgm:spPr/>
      <dgm:t>
        <a:bodyPr/>
        <a:lstStyle/>
        <a:p>
          <a:pPr algn="ctr"/>
          <a:endParaRPr lang="en-US" sz="1000" b="0">
            <a:latin typeface="+mj-lt"/>
          </a:endParaRPr>
        </a:p>
      </dgm:t>
    </dgm:pt>
    <dgm:pt modelId="{5829287C-961F-4AF0-8332-9B7EF2B0B6C5}" type="sibTrans" cxnId="{AA9010E3-5D14-4D81-A8DC-E23B4BB706B1}">
      <dgm:prSet/>
      <dgm:spPr/>
      <dgm:t>
        <a:bodyPr/>
        <a:lstStyle/>
        <a:p>
          <a:pPr algn="ctr"/>
          <a:endParaRPr lang="en-US" sz="1000" b="0">
            <a:latin typeface="+mj-lt"/>
          </a:endParaRPr>
        </a:p>
      </dgm:t>
    </dgm:pt>
    <dgm:pt modelId="{E7EFB0CF-3084-4AAE-9CCE-7ED456AA19F1}">
      <dgm:prSet custT="1"/>
      <dgm:spPr/>
      <dgm:t>
        <a:bodyPr/>
        <a:lstStyle/>
        <a:p>
          <a:pPr algn="ctr"/>
          <a:r>
            <a:rPr lang="lt-LT" sz="1000" b="0">
              <a:latin typeface="+mj-lt"/>
            </a:rPr>
            <a:t>KOMPETENCIJA IR PRODUKTYVUMAS</a:t>
          </a:r>
          <a:endParaRPr lang="en-US" sz="1000" b="0">
            <a:latin typeface="+mj-lt"/>
          </a:endParaRPr>
        </a:p>
      </dgm:t>
    </dgm:pt>
    <dgm:pt modelId="{EDC25EBD-D090-4C05-AB9D-C69F5CAE202C}" type="parTrans" cxnId="{42DA5E54-01F9-44B2-A737-A40F82876FDE}">
      <dgm:prSet/>
      <dgm:spPr/>
      <dgm:t>
        <a:bodyPr/>
        <a:lstStyle/>
        <a:p>
          <a:pPr algn="ctr"/>
          <a:endParaRPr lang="en-US" sz="1000" b="0">
            <a:latin typeface="+mj-lt"/>
          </a:endParaRPr>
        </a:p>
      </dgm:t>
    </dgm:pt>
    <dgm:pt modelId="{BB24A5DF-1721-4A27-868B-DF3099E5F3B6}" type="sibTrans" cxnId="{42DA5E54-01F9-44B2-A737-A40F82876FDE}">
      <dgm:prSet/>
      <dgm:spPr/>
      <dgm:t>
        <a:bodyPr/>
        <a:lstStyle/>
        <a:p>
          <a:pPr algn="ctr"/>
          <a:endParaRPr lang="en-US" sz="1000" b="0">
            <a:latin typeface="+mj-lt"/>
          </a:endParaRPr>
        </a:p>
      </dgm:t>
    </dgm:pt>
    <dgm:pt modelId="{3BDEEAC1-CE29-4C94-8973-2FA5EE58A913}">
      <dgm:prSet custT="1"/>
      <dgm:spPr/>
      <dgm:t>
        <a:bodyPr/>
        <a:lstStyle/>
        <a:p>
          <a:pPr algn="ctr"/>
          <a:r>
            <a:rPr lang="lt-LT" sz="1000" b="0">
              <a:latin typeface="+mj-lt"/>
            </a:rPr>
            <a:t>INOVACIJOS IR ATVIRUMAS POKYČIAMS</a:t>
          </a:r>
          <a:endParaRPr lang="en-US" sz="1000" b="0">
            <a:latin typeface="+mj-lt"/>
          </a:endParaRPr>
        </a:p>
      </dgm:t>
    </dgm:pt>
    <dgm:pt modelId="{59DB257E-7B5D-420A-8127-8AADDA18ED5A}" type="parTrans" cxnId="{F48E5295-777F-4164-A961-379989C81B53}">
      <dgm:prSet/>
      <dgm:spPr/>
      <dgm:t>
        <a:bodyPr/>
        <a:lstStyle/>
        <a:p>
          <a:pPr algn="ctr"/>
          <a:endParaRPr lang="en-US" sz="1000" b="0">
            <a:latin typeface="+mj-lt"/>
          </a:endParaRPr>
        </a:p>
      </dgm:t>
    </dgm:pt>
    <dgm:pt modelId="{25284A69-84D8-44CD-8170-0D9F31B4757B}" type="sibTrans" cxnId="{F48E5295-777F-4164-A961-379989C81B53}">
      <dgm:prSet/>
      <dgm:spPr/>
      <dgm:t>
        <a:bodyPr/>
        <a:lstStyle/>
        <a:p>
          <a:pPr algn="ctr"/>
          <a:endParaRPr lang="en-US" sz="1000" b="0">
            <a:latin typeface="+mj-lt"/>
          </a:endParaRPr>
        </a:p>
      </dgm:t>
    </dgm:pt>
    <dgm:pt modelId="{F28A8D5E-825F-466A-96D2-FAF482706273}">
      <dgm:prSet custT="1"/>
      <dgm:spPr/>
      <dgm:t>
        <a:bodyPr/>
        <a:lstStyle/>
        <a:p>
          <a:pPr algn="ctr"/>
          <a:r>
            <a:rPr lang="lt-LT" sz="1000" b="0">
              <a:latin typeface="+mj-lt"/>
            </a:rPr>
            <a:t>PATVARUMAS IR ILGALAIKĖ ORIENTACIJA</a:t>
          </a:r>
          <a:endParaRPr lang="en-US" sz="1000" b="0">
            <a:latin typeface="+mj-lt"/>
          </a:endParaRPr>
        </a:p>
      </dgm:t>
    </dgm:pt>
    <dgm:pt modelId="{9B9F43C8-8EC7-4AAE-906F-9C95267E74E3}" type="parTrans" cxnId="{5EAB4DBA-BB56-40C6-BC9E-215F704C75F9}">
      <dgm:prSet/>
      <dgm:spPr/>
      <dgm:t>
        <a:bodyPr/>
        <a:lstStyle/>
        <a:p>
          <a:pPr algn="ctr"/>
          <a:endParaRPr lang="en-US" sz="1000" b="0">
            <a:latin typeface="+mj-lt"/>
          </a:endParaRPr>
        </a:p>
      </dgm:t>
    </dgm:pt>
    <dgm:pt modelId="{ABF3E3CC-B8A4-43EA-9BB3-872D21F1C6FA}" type="sibTrans" cxnId="{5EAB4DBA-BB56-40C6-BC9E-215F704C75F9}">
      <dgm:prSet/>
      <dgm:spPr/>
      <dgm:t>
        <a:bodyPr/>
        <a:lstStyle/>
        <a:p>
          <a:pPr algn="ctr"/>
          <a:endParaRPr lang="en-US" sz="1000" b="0">
            <a:latin typeface="+mj-lt"/>
          </a:endParaRPr>
        </a:p>
      </dgm:t>
    </dgm:pt>
    <dgm:pt modelId="{ACC29CDD-7E49-4681-B71B-4A408C108E15}">
      <dgm:prSet custT="1"/>
      <dgm:spPr/>
      <dgm:t>
        <a:bodyPr/>
        <a:lstStyle/>
        <a:p>
          <a:pPr algn="ctr"/>
          <a:r>
            <a:rPr lang="lt-LT" sz="1000" b="0">
              <a:latin typeface="+mj-lt"/>
            </a:rPr>
            <a:t>PATIKIMAS FINANSŲ VALDYMAS</a:t>
          </a:r>
          <a:endParaRPr lang="en-US" sz="1000" b="0">
            <a:latin typeface="+mj-lt"/>
          </a:endParaRPr>
        </a:p>
      </dgm:t>
    </dgm:pt>
    <dgm:pt modelId="{DF90CD26-DA2E-478E-B43D-BAF787082C36}" type="parTrans" cxnId="{09238DFE-B4DF-4F49-8037-3FEE6D2E5ED3}">
      <dgm:prSet/>
      <dgm:spPr/>
      <dgm:t>
        <a:bodyPr/>
        <a:lstStyle/>
        <a:p>
          <a:pPr algn="ctr"/>
          <a:endParaRPr lang="en-US" sz="1000" b="0">
            <a:latin typeface="+mj-lt"/>
          </a:endParaRPr>
        </a:p>
      </dgm:t>
    </dgm:pt>
    <dgm:pt modelId="{177CA5F6-184C-402A-8D17-1A690A7DE908}" type="sibTrans" cxnId="{09238DFE-B4DF-4F49-8037-3FEE6D2E5ED3}">
      <dgm:prSet/>
      <dgm:spPr/>
      <dgm:t>
        <a:bodyPr/>
        <a:lstStyle/>
        <a:p>
          <a:pPr algn="ctr"/>
          <a:endParaRPr lang="en-US" sz="1000" b="0">
            <a:latin typeface="+mj-lt"/>
          </a:endParaRPr>
        </a:p>
      </dgm:t>
    </dgm:pt>
    <dgm:pt modelId="{EFF4B666-80AE-41D3-B16B-3CDAD5D26DFB}">
      <dgm:prSet custT="1"/>
      <dgm:spPr/>
      <dgm:t>
        <a:bodyPr/>
        <a:lstStyle/>
        <a:p>
          <a:pPr algn="ctr"/>
          <a:r>
            <a:rPr lang="lt-LT" sz="1000" b="0">
              <a:latin typeface="+mj-lt"/>
            </a:rPr>
            <a:t>ŽMOGAUS TEISĖS, KULTŪRINĖ ĮVAIROVĖ IR SOCIALINĖ SANGLAUDA</a:t>
          </a:r>
          <a:endParaRPr lang="en-US" sz="1000" b="0">
            <a:latin typeface="+mj-lt"/>
          </a:endParaRPr>
        </a:p>
      </dgm:t>
    </dgm:pt>
    <dgm:pt modelId="{66C5DA81-B877-4ACF-B408-EA41B4CF5120}" type="parTrans" cxnId="{7AB21E59-DA4D-4F4F-927A-1DC2618B7886}">
      <dgm:prSet/>
      <dgm:spPr/>
      <dgm:t>
        <a:bodyPr/>
        <a:lstStyle/>
        <a:p>
          <a:pPr algn="ctr"/>
          <a:endParaRPr lang="en-US" sz="1000" b="0">
            <a:latin typeface="+mj-lt"/>
          </a:endParaRPr>
        </a:p>
      </dgm:t>
    </dgm:pt>
    <dgm:pt modelId="{1115B3FF-422B-4A1F-8E6A-EB8442ED5AAC}" type="sibTrans" cxnId="{7AB21E59-DA4D-4F4F-927A-1DC2618B7886}">
      <dgm:prSet/>
      <dgm:spPr/>
      <dgm:t>
        <a:bodyPr/>
        <a:lstStyle/>
        <a:p>
          <a:pPr algn="ctr"/>
          <a:endParaRPr lang="en-US" sz="1000" b="0">
            <a:latin typeface="+mj-lt"/>
          </a:endParaRPr>
        </a:p>
      </dgm:t>
    </dgm:pt>
    <dgm:pt modelId="{12BBA072-99DA-4420-BC7E-2147478C0A37}">
      <dgm:prSet custT="1"/>
      <dgm:spPr/>
      <dgm:t>
        <a:bodyPr/>
        <a:lstStyle/>
        <a:p>
          <a:pPr algn="ctr"/>
          <a:r>
            <a:rPr lang="lt-LT" sz="1000" b="0">
              <a:latin typeface="+mj-lt"/>
            </a:rPr>
            <a:t>ATSKAITOMYBĖ</a:t>
          </a:r>
          <a:endParaRPr lang="en-US" sz="1000" b="0">
            <a:latin typeface="+mj-lt"/>
          </a:endParaRPr>
        </a:p>
      </dgm:t>
    </dgm:pt>
    <dgm:pt modelId="{CC2290CA-18D0-4994-A871-63F008E6F3CA}" type="parTrans" cxnId="{092E42BC-9EC3-4E84-8CD2-AB150A4AAA63}">
      <dgm:prSet/>
      <dgm:spPr/>
      <dgm:t>
        <a:bodyPr/>
        <a:lstStyle/>
        <a:p>
          <a:pPr algn="ctr"/>
          <a:endParaRPr lang="en-US" sz="1000" b="0">
            <a:latin typeface="+mj-lt"/>
          </a:endParaRPr>
        </a:p>
      </dgm:t>
    </dgm:pt>
    <dgm:pt modelId="{7D1FFC1F-E515-4BB5-BA54-AF575B9A3045}" type="sibTrans" cxnId="{092E42BC-9EC3-4E84-8CD2-AB150A4AAA63}">
      <dgm:prSet/>
      <dgm:spPr/>
      <dgm:t>
        <a:bodyPr/>
        <a:lstStyle/>
        <a:p>
          <a:pPr algn="ctr"/>
          <a:endParaRPr lang="en-US" sz="1000" b="0">
            <a:latin typeface="+mj-lt"/>
          </a:endParaRPr>
        </a:p>
      </dgm:t>
    </dgm:pt>
    <dgm:pt modelId="{7B9DD246-0673-4F78-B684-F70BF57D0B90}" type="pres">
      <dgm:prSet presAssocID="{1FA54374-2D74-4B19-807B-016DA14A13A2}" presName="diagram" presStyleCnt="0">
        <dgm:presLayoutVars>
          <dgm:dir/>
          <dgm:resizeHandles val="exact"/>
        </dgm:presLayoutVars>
      </dgm:prSet>
      <dgm:spPr/>
    </dgm:pt>
    <dgm:pt modelId="{0E2403F6-3A7A-43CE-BBD7-CE9F9FDB860D}" type="pres">
      <dgm:prSet presAssocID="{621E5056-3A09-49C6-B61B-2C69CCE9F508}" presName="node" presStyleLbl="node1" presStyleIdx="0" presStyleCnt="12">
        <dgm:presLayoutVars>
          <dgm:bulletEnabled val="1"/>
        </dgm:presLayoutVars>
      </dgm:prSet>
      <dgm:spPr/>
    </dgm:pt>
    <dgm:pt modelId="{7D0C1122-1514-41D1-BFFD-26A85D1EF9E2}" type="pres">
      <dgm:prSet presAssocID="{846CCD1F-BE21-445C-9DE6-673FDE3831A8}" presName="sibTrans" presStyleCnt="0"/>
      <dgm:spPr/>
    </dgm:pt>
    <dgm:pt modelId="{8BD7ADF6-1AD3-4289-8148-36AFD0E6BAF1}" type="pres">
      <dgm:prSet presAssocID="{5F1A8BD6-50DD-4D05-AFCC-63846ECAE77E}" presName="node" presStyleLbl="node1" presStyleIdx="1" presStyleCnt="12">
        <dgm:presLayoutVars>
          <dgm:bulletEnabled val="1"/>
        </dgm:presLayoutVars>
      </dgm:prSet>
      <dgm:spPr/>
    </dgm:pt>
    <dgm:pt modelId="{57057B82-DB27-4A18-8526-C4405C576783}" type="pres">
      <dgm:prSet presAssocID="{7E8ED069-DB3E-4402-A482-B9226F95ADD4}" presName="sibTrans" presStyleCnt="0"/>
      <dgm:spPr/>
    </dgm:pt>
    <dgm:pt modelId="{9A884CAE-16B8-438A-8788-9DFC6B7F8C13}" type="pres">
      <dgm:prSet presAssocID="{260F4C41-CDDB-4E61-A9A7-AF3D06B20298}" presName="node" presStyleLbl="node1" presStyleIdx="2" presStyleCnt="12">
        <dgm:presLayoutVars>
          <dgm:bulletEnabled val="1"/>
        </dgm:presLayoutVars>
      </dgm:prSet>
      <dgm:spPr/>
    </dgm:pt>
    <dgm:pt modelId="{8A34CB69-767A-4791-9C7E-7CFF638592FD}" type="pres">
      <dgm:prSet presAssocID="{F81D0CC0-E491-4658-B94C-B0D4E4268644}" presName="sibTrans" presStyleCnt="0"/>
      <dgm:spPr/>
    </dgm:pt>
    <dgm:pt modelId="{DF590BAA-1C81-4860-9E43-885DF8A1DCA2}" type="pres">
      <dgm:prSet presAssocID="{6AF5D466-2955-4B64-81A4-2180B9D43C22}" presName="node" presStyleLbl="node1" presStyleIdx="3" presStyleCnt="12">
        <dgm:presLayoutVars>
          <dgm:bulletEnabled val="1"/>
        </dgm:presLayoutVars>
      </dgm:prSet>
      <dgm:spPr/>
    </dgm:pt>
    <dgm:pt modelId="{582019B1-0E5B-4D04-A48C-7A89EB20C126}" type="pres">
      <dgm:prSet presAssocID="{15EBAFF9-C821-4C26-AC5C-A078559FE19A}" presName="sibTrans" presStyleCnt="0"/>
      <dgm:spPr/>
    </dgm:pt>
    <dgm:pt modelId="{452251F3-3B95-4D4F-B62C-D4A37FAD3097}" type="pres">
      <dgm:prSet presAssocID="{9CF296B6-0FAE-437D-9B5D-26E88850E879}" presName="node" presStyleLbl="node1" presStyleIdx="4" presStyleCnt="12">
        <dgm:presLayoutVars>
          <dgm:bulletEnabled val="1"/>
        </dgm:presLayoutVars>
      </dgm:prSet>
      <dgm:spPr/>
    </dgm:pt>
    <dgm:pt modelId="{3304D51E-57F6-45C8-97DE-4C3EE15D329B}" type="pres">
      <dgm:prSet presAssocID="{6D425494-89F2-4A87-844D-08902BB0D698}" presName="sibTrans" presStyleCnt="0"/>
      <dgm:spPr/>
    </dgm:pt>
    <dgm:pt modelId="{B04D544D-2ABF-49D9-8B0D-F5FF81101C01}" type="pres">
      <dgm:prSet presAssocID="{BD2E8D89-535A-4AC6-849E-EAA27602F9C0}" presName="node" presStyleLbl="node1" presStyleIdx="5" presStyleCnt="12">
        <dgm:presLayoutVars>
          <dgm:bulletEnabled val="1"/>
        </dgm:presLayoutVars>
      </dgm:prSet>
      <dgm:spPr/>
    </dgm:pt>
    <dgm:pt modelId="{893D5979-90D7-4C23-B5E7-020195A7A7D4}" type="pres">
      <dgm:prSet presAssocID="{5829287C-961F-4AF0-8332-9B7EF2B0B6C5}" presName="sibTrans" presStyleCnt="0"/>
      <dgm:spPr/>
    </dgm:pt>
    <dgm:pt modelId="{DAA5B184-BCE2-4A9E-9064-FB87087EDB9E}" type="pres">
      <dgm:prSet presAssocID="{E7EFB0CF-3084-4AAE-9CCE-7ED456AA19F1}" presName="node" presStyleLbl="node1" presStyleIdx="6" presStyleCnt="12">
        <dgm:presLayoutVars>
          <dgm:bulletEnabled val="1"/>
        </dgm:presLayoutVars>
      </dgm:prSet>
      <dgm:spPr/>
    </dgm:pt>
    <dgm:pt modelId="{7C66DFBE-02A3-4424-AC5E-F45FC807AD83}" type="pres">
      <dgm:prSet presAssocID="{BB24A5DF-1721-4A27-868B-DF3099E5F3B6}" presName="sibTrans" presStyleCnt="0"/>
      <dgm:spPr/>
    </dgm:pt>
    <dgm:pt modelId="{38E9F209-F430-4062-8B33-A2B9C332EE38}" type="pres">
      <dgm:prSet presAssocID="{3BDEEAC1-CE29-4C94-8973-2FA5EE58A913}" presName="node" presStyleLbl="node1" presStyleIdx="7" presStyleCnt="12">
        <dgm:presLayoutVars>
          <dgm:bulletEnabled val="1"/>
        </dgm:presLayoutVars>
      </dgm:prSet>
      <dgm:spPr/>
    </dgm:pt>
    <dgm:pt modelId="{EC70174F-7AB5-4EC2-8618-CE30B236D24D}" type="pres">
      <dgm:prSet presAssocID="{25284A69-84D8-44CD-8170-0D9F31B4757B}" presName="sibTrans" presStyleCnt="0"/>
      <dgm:spPr/>
    </dgm:pt>
    <dgm:pt modelId="{8F899A62-E59F-4399-86D2-457E695092DF}" type="pres">
      <dgm:prSet presAssocID="{F28A8D5E-825F-466A-96D2-FAF482706273}" presName="node" presStyleLbl="node1" presStyleIdx="8" presStyleCnt="12">
        <dgm:presLayoutVars>
          <dgm:bulletEnabled val="1"/>
        </dgm:presLayoutVars>
      </dgm:prSet>
      <dgm:spPr/>
    </dgm:pt>
    <dgm:pt modelId="{7EA40C55-60B9-483E-A741-36A484176B49}" type="pres">
      <dgm:prSet presAssocID="{ABF3E3CC-B8A4-43EA-9BB3-872D21F1C6FA}" presName="sibTrans" presStyleCnt="0"/>
      <dgm:spPr/>
    </dgm:pt>
    <dgm:pt modelId="{70079B01-651C-4D46-8FF7-1C998A8C6E43}" type="pres">
      <dgm:prSet presAssocID="{ACC29CDD-7E49-4681-B71B-4A408C108E15}" presName="node" presStyleLbl="node1" presStyleIdx="9" presStyleCnt="12">
        <dgm:presLayoutVars>
          <dgm:bulletEnabled val="1"/>
        </dgm:presLayoutVars>
      </dgm:prSet>
      <dgm:spPr/>
    </dgm:pt>
    <dgm:pt modelId="{48E9A6DC-E40C-4DAB-AF8A-2BAF79EDC39A}" type="pres">
      <dgm:prSet presAssocID="{177CA5F6-184C-402A-8D17-1A690A7DE908}" presName="sibTrans" presStyleCnt="0"/>
      <dgm:spPr/>
    </dgm:pt>
    <dgm:pt modelId="{1A9E43FD-C461-434E-BF15-989C61160EAA}" type="pres">
      <dgm:prSet presAssocID="{EFF4B666-80AE-41D3-B16B-3CDAD5D26DFB}" presName="node" presStyleLbl="node1" presStyleIdx="10" presStyleCnt="12">
        <dgm:presLayoutVars>
          <dgm:bulletEnabled val="1"/>
        </dgm:presLayoutVars>
      </dgm:prSet>
      <dgm:spPr/>
    </dgm:pt>
    <dgm:pt modelId="{E16C4E5F-68E3-4B5B-8FE6-50D2F0268336}" type="pres">
      <dgm:prSet presAssocID="{1115B3FF-422B-4A1F-8E6A-EB8442ED5AAC}" presName="sibTrans" presStyleCnt="0"/>
      <dgm:spPr/>
    </dgm:pt>
    <dgm:pt modelId="{6A3B5AA4-8A1A-4FF3-8A9B-1D3E26F8301A}" type="pres">
      <dgm:prSet presAssocID="{12BBA072-99DA-4420-BC7E-2147478C0A37}" presName="node" presStyleLbl="node1" presStyleIdx="11" presStyleCnt="12">
        <dgm:presLayoutVars>
          <dgm:bulletEnabled val="1"/>
        </dgm:presLayoutVars>
      </dgm:prSet>
      <dgm:spPr/>
    </dgm:pt>
  </dgm:ptLst>
  <dgm:cxnLst>
    <dgm:cxn modelId="{1C521613-2AB9-4069-ADE4-D116041A0074}" type="presOf" srcId="{E7EFB0CF-3084-4AAE-9CCE-7ED456AA19F1}" destId="{DAA5B184-BCE2-4A9E-9064-FB87087EDB9E}" srcOrd="0" destOrd="0" presId="urn:microsoft.com/office/officeart/2005/8/layout/default"/>
    <dgm:cxn modelId="{24EAA417-CE50-494B-872C-EBBF80B53FAD}" srcId="{1FA54374-2D74-4B19-807B-016DA14A13A2}" destId="{9CF296B6-0FAE-437D-9B5D-26E88850E879}" srcOrd="4" destOrd="0" parTransId="{A398B7E6-6A3F-494C-B951-A58F06061E8B}" sibTransId="{6D425494-89F2-4A87-844D-08902BB0D698}"/>
    <dgm:cxn modelId="{43681F22-1F00-4E2B-A4C7-B45E6F5E7DC0}" srcId="{1FA54374-2D74-4B19-807B-016DA14A13A2}" destId="{6AF5D466-2955-4B64-81A4-2180B9D43C22}" srcOrd="3" destOrd="0" parTransId="{36BB214D-486E-4908-8FA5-3C3D58CC33CC}" sibTransId="{15EBAFF9-C821-4C26-AC5C-A078559FE19A}"/>
    <dgm:cxn modelId="{8899012D-A746-4203-8464-18731EDD5535}" type="presOf" srcId="{BD2E8D89-535A-4AC6-849E-EAA27602F9C0}" destId="{B04D544D-2ABF-49D9-8B0D-F5FF81101C01}" srcOrd="0" destOrd="0" presId="urn:microsoft.com/office/officeart/2005/8/layout/default"/>
    <dgm:cxn modelId="{A44CD036-8C98-482F-A762-823A8284D20A}" type="presOf" srcId="{ACC29CDD-7E49-4681-B71B-4A408C108E15}" destId="{70079B01-651C-4D46-8FF7-1C998A8C6E43}" srcOrd="0" destOrd="0" presId="urn:microsoft.com/office/officeart/2005/8/layout/default"/>
    <dgm:cxn modelId="{55BFD03F-4190-484E-8FC9-84EE39F09E15}" type="presOf" srcId="{3BDEEAC1-CE29-4C94-8973-2FA5EE58A913}" destId="{38E9F209-F430-4062-8B33-A2B9C332EE38}" srcOrd="0" destOrd="0" presId="urn:microsoft.com/office/officeart/2005/8/layout/default"/>
    <dgm:cxn modelId="{9450915C-8A6B-41CA-8416-441FD26327BE}" type="presOf" srcId="{5F1A8BD6-50DD-4D05-AFCC-63846ECAE77E}" destId="{8BD7ADF6-1AD3-4289-8148-36AFD0E6BAF1}" srcOrd="0" destOrd="0" presId="urn:microsoft.com/office/officeart/2005/8/layout/default"/>
    <dgm:cxn modelId="{F07C3069-6036-4EFB-AA07-83AE176627DB}" type="presOf" srcId="{260F4C41-CDDB-4E61-A9A7-AF3D06B20298}" destId="{9A884CAE-16B8-438A-8788-9DFC6B7F8C13}" srcOrd="0" destOrd="0" presId="urn:microsoft.com/office/officeart/2005/8/layout/default"/>
    <dgm:cxn modelId="{42DA5E54-01F9-44B2-A737-A40F82876FDE}" srcId="{1FA54374-2D74-4B19-807B-016DA14A13A2}" destId="{E7EFB0CF-3084-4AAE-9CCE-7ED456AA19F1}" srcOrd="6" destOrd="0" parTransId="{EDC25EBD-D090-4C05-AB9D-C69F5CAE202C}" sibTransId="{BB24A5DF-1721-4A27-868B-DF3099E5F3B6}"/>
    <dgm:cxn modelId="{A9FBB254-D620-4472-8CEB-836D44F16663}" type="presOf" srcId="{1FA54374-2D74-4B19-807B-016DA14A13A2}" destId="{7B9DD246-0673-4F78-B684-F70BF57D0B90}" srcOrd="0" destOrd="0" presId="urn:microsoft.com/office/officeart/2005/8/layout/default"/>
    <dgm:cxn modelId="{EBD67355-B9C1-4CED-BE6B-206D6A4633D6}" type="presOf" srcId="{621E5056-3A09-49C6-B61B-2C69CCE9F508}" destId="{0E2403F6-3A7A-43CE-BBD7-CE9F9FDB860D}" srcOrd="0" destOrd="0" presId="urn:microsoft.com/office/officeart/2005/8/layout/default"/>
    <dgm:cxn modelId="{7AB21E59-DA4D-4F4F-927A-1DC2618B7886}" srcId="{1FA54374-2D74-4B19-807B-016DA14A13A2}" destId="{EFF4B666-80AE-41D3-B16B-3CDAD5D26DFB}" srcOrd="10" destOrd="0" parTransId="{66C5DA81-B877-4ACF-B408-EA41B4CF5120}" sibTransId="{1115B3FF-422B-4A1F-8E6A-EB8442ED5AAC}"/>
    <dgm:cxn modelId="{24A3F384-CC0B-44A9-87AC-2D7C95E3CB26}" type="presOf" srcId="{6AF5D466-2955-4B64-81A4-2180B9D43C22}" destId="{DF590BAA-1C81-4860-9E43-885DF8A1DCA2}" srcOrd="0" destOrd="0" presId="urn:microsoft.com/office/officeart/2005/8/layout/default"/>
    <dgm:cxn modelId="{06AD4B87-1834-4C00-AB74-60B77AE70FA7}" type="presOf" srcId="{9CF296B6-0FAE-437D-9B5D-26E88850E879}" destId="{452251F3-3B95-4D4F-B62C-D4A37FAD3097}" srcOrd="0" destOrd="0" presId="urn:microsoft.com/office/officeart/2005/8/layout/default"/>
    <dgm:cxn modelId="{028A528F-6BDF-4695-8257-51BB62448DA0}" srcId="{1FA54374-2D74-4B19-807B-016DA14A13A2}" destId="{5F1A8BD6-50DD-4D05-AFCC-63846ECAE77E}" srcOrd="1" destOrd="0" parTransId="{CE378C77-65E1-4FEC-9D40-F685723A1B34}" sibTransId="{7E8ED069-DB3E-4402-A482-B9226F95ADD4}"/>
    <dgm:cxn modelId="{F48E5295-777F-4164-A961-379989C81B53}" srcId="{1FA54374-2D74-4B19-807B-016DA14A13A2}" destId="{3BDEEAC1-CE29-4C94-8973-2FA5EE58A913}" srcOrd="7" destOrd="0" parTransId="{59DB257E-7B5D-420A-8127-8AADDA18ED5A}" sibTransId="{25284A69-84D8-44CD-8170-0D9F31B4757B}"/>
    <dgm:cxn modelId="{5EAB4DBA-BB56-40C6-BC9E-215F704C75F9}" srcId="{1FA54374-2D74-4B19-807B-016DA14A13A2}" destId="{F28A8D5E-825F-466A-96D2-FAF482706273}" srcOrd="8" destOrd="0" parTransId="{9B9F43C8-8EC7-4AAE-906F-9C95267E74E3}" sibTransId="{ABF3E3CC-B8A4-43EA-9BB3-872D21F1C6FA}"/>
    <dgm:cxn modelId="{092E42BC-9EC3-4E84-8CD2-AB150A4AAA63}" srcId="{1FA54374-2D74-4B19-807B-016DA14A13A2}" destId="{12BBA072-99DA-4420-BC7E-2147478C0A37}" srcOrd="11" destOrd="0" parTransId="{CC2290CA-18D0-4994-A871-63F008E6F3CA}" sibTransId="{7D1FFC1F-E515-4BB5-BA54-AF575B9A3045}"/>
    <dgm:cxn modelId="{3AF7A8C5-7266-4C0A-9BDC-A5A069609427}" type="presOf" srcId="{12BBA072-99DA-4420-BC7E-2147478C0A37}" destId="{6A3B5AA4-8A1A-4FF3-8A9B-1D3E26F8301A}" srcOrd="0" destOrd="0" presId="urn:microsoft.com/office/officeart/2005/8/layout/default"/>
    <dgm:cxn modelId="{A26965D3-08C2-4D51-A1E5-C9F92FB28D23}" type="presOf" srcId="{EFF4B666-80AE-41D3-B16B-3CDAD5D26DFB}" destId="{1A9E43FD-C461-434E-BF15-989C61160EAA}" srcOrd="0" destOrd="0" presId="urn:microsoft.com/office/officeart/2005/8/layout/default"/>
    <dgm:cxn modelId="{AA9010E3-5D14-4D81-A8DC-E23B4BB706B1}" srcId="{1FA54374-2D74-4B19-807B-016DA14A13A2}" destId="{BD2E8D89-535A-4AC6-849E-EAA27602F9C0}" srcOrd="5" destOrd="0" parTransId="{BF5DB05B-2FA8-4A75-85BD-FF3669385208}" sibTransId="{5829287C-961F-4AF0-8332-9B7EF2B0B6C5}"/>
    <dgm:cxn modelId="{F4A81EEC-93C6-4A6B-872E-8BCA52A3C5C6}" srcId="{1FA54374-2D74-4B19-807B-016DA14A13A2}" destId="{260F4C41-CDDB-4E61-A9A7-AF3D06B20298}" srcOrd="2" destOrd="0" parTransId="{080CB439-BF8D-4C30-9B87-DC2AEA6FE59C}" sibTransId="{F81D0CC0-E491-4658-B94C-B0D4E4268644}"/>
    <dgm:cxn modelId="{937659ED-FF0A-42E1-BA73-F1B821F95E6C}" srcId="{1FA54374-2D74-4B19-807B-016DA14A13A2}" destId="{621E5056-3A09-49C6-B61B-2C69CCE9F508}" srcOrd="0" destOrd="0" parTransId="{6B14F731-DA05-4E6F-B4B1-B6166145851E}" sibTransId="{846CCD1F-BE21-445C-9DE6-673FDE3831A8}"/>
    <dgm:cxn modelId="{35E4E2F0-E2AE-4CEB-9A7B-29F5E3C8E26C}" type="presOf" srcId="{F28A8D5E-825F-466A-96D2-FAF482706273}" destId="{8F899A62-E59F-4399-86D2-457E695092DF}" srcOrd="0" destOrd="0" presId="urn:microsoft.com/office/officeart/2005/8/layout/default"/>
    <dgm:cxn modelId="{09238DFE-B4DF-4F49-8037-3FEE6D2E5ED3}" srcId="{1FA54374-2D74-4B19-807B-016DA14A13A2}" destId="{ACC29CDD-7E49-4681-B71B-4A408C108E15}" srcOrd="9" destOrd="0" parTransId="{DF90CD26-DA2E-478E-B43D-BAF787082C36}" sibTransId="{177CA5F6-184C-402A-8D17-1A690A7DE908}"/>
    <dgm:cxn modelId="{426A99AA-230E-43A4-B60F-F6F1486C434E}" type="presParOf" srcId="{7B9DD246-0673-4F78-B684-F70BF57D0B90}" destId="{0E2403F6-3A7A-43CE-BBD7-CE9F9FDB860D}" srcOrd="0" destOrd="0" presId="urn:microsoft.com/office/officeart/2005/8/layout/default"/>
    <dgm:cxn modelId="{CB783973-3140-4E2D-B2DE-1F3F5D06A5FC}" type="presParOf" srcId="{7B9DD246-0673-4F78-B684-F70BF57D0B90}" destId="{7D0C1122-1514-41D1-BFFD-26A85D1EF9E2}" srcOrd="1" destOrd="0" presId="urn:microsoft.com/office/officeart/2005/8/layout/default"/>
    <dgm:cxn modelId="{3F9DE5AB-96C2-4AEB-81E7-2FC76BA43544}" type="presParOf" srcId="{7B9DD246-0673-4F78-B684-F70BF57D0B90}" destId="{8BD7ADF6-1AD3-4289-8148-36AFD0E6BAF1}" srcOrd="2" destOrd="0" presId="urn:microsoft.com/office/officeart/2005/8/layout/default"/>
    <dgm:cxn modelId="{95F1E5A5-9436-4DED-9EBD-FE2C7CB3AAD1}" type="presParOf" srcId="{7B9DD246-0673-4F78-B684-F70BF57D0B90}" destId="{57057B82-DB27-4A18-8526-C4405C576783}" srcOrd="3" destOrd="0" presId="urn:microsoft.com/office/officeart/2005/8/layout/default"/>
    <dgm:cxn modelId="{6DDF3599-7739-443C-935A-7A9D571AD237}" type="presParOf" srcId="{7B9DD246-0673-4F78-B684-F70BF57D0B90}" destId="{9A884CAE-16B8-438A-8788-9DFC6B7F8C13}" srcOrd="4" destOrd="0" presId="urn:microsoft.com/office/officeart/2005/8/layout/default"/>
    <dgm:cxn modelId="{0C24AF1B-8F07-4AF1-A64F-706531490684}" type="presParOf" srcId="{7B9DD246-0673-4F78-B684-F70BF57D0B90}" destId="{8A34CB69-767A-4791-9C7E-7CFF638592FD}" srcOrd="5" destOrd="0" presId="urn:microsoft.com/office/officeart/2005/8/layout/default"/>
    <dgm:cxn modelId="{750185CA-CF28-40D8-9483-4DFCD9B92048}" type="presParOf" srcId="{7B9DD246-0673-4F78-B684-F70BF57D0B90}" destId="{DF590BAA-1C81-4860-9E43-885DF8A1DCA2}" srcOrd="6" destOrd="0" presId="urn:microsoft.com/office/officeart/2005/8/layout/default"/>
    <dgm:cxn modelId="{5A2FB6BE-1342-41FC-9DBA-9B2E47F9939D}" type="presParOf" srcId="{7B9DD246-0673-4F78-B684-F70BF57D0B90}" destId="{582019B1-0E5B-4D04-A48C-7A89EB20C126}" srcOrd="7" destOrd="0" presId="urn:microsoft.com/office/officeart/2005/8/layout/default"/>
    <dgm:cxn modelId="{D45E5DCA-EF3B-40F4-B3DA-AF2C5176B9CA}" type="presParOf" srcId="{7B9DD246-0673-4F78-B684-F70BF57D0B90}" destId="{452251F3-3B95-4D4F-B62C-D4A37FAD3097}" srcOrd="8" destOrd="0" presId="urn:microsoft.com/office/officeart/2005/8/layout/default"/>
    <dgm:cxn modelId="{BCF14C85-D48C-409C-A9EB-573AEDE28A56}" type="presParOf" srcId="{7B9DD246-0673-4F78-B684-F70BF57D0B90}" destId="{3304D51E-57F6-45C8-97DE-4C3EE15D329B}" srcOrd="9" destOrd="0" presId="urn:microsoft.com/office/officeart/2005/8/layout/default"/>
    <dgm:cxn modelId="{F0507A01-69AD-446E-80A7-0AAC257DEC10}" type="presParOf" srcId="{7B9DD246-0673-4F78-B684-F70BF57D0B90}" destId="{B04D544D-2ABF-49D9-8B0D-F5FF81101C01}" srcOrd="10" destOrd="0" presId="urn:microsoft.com/office/officeart/2005/8/layout/default"/>
    <dgm:cxn modelId="{F279598D-8053-4025-B006-1ADE58848B57}" type="presParOf" srcId="{7B9DD246-0673-4F78-B684-F70BF57D0B90}" destId="{893D5979-90D7-4C23-B5E7-020195A7A7D4}" srcOrd="11" destOrd="0" presId="urn:microsoft.com/office/officeart/2005/8/layout/default"/>
    <dgm:cxn modelId="{E92CCB56-25CB-4637-9A3E-3963E50A31AE}" type="presParOf" srcId="{7B9DD246-0673-4F78-B684-F70BF57D0B90}" destId="{DAA5B184-BCE2-4A9E-9064-FB87087EDB9E}" srcOrd="12" destOrd="0" presId="urn:microsoft.com/office/officeart/2005/8/layout/default"/>
    <dgm:cxn modelId="{1B92415F-259F-4C92-8198-CF2755155182}" type="presParOf" srcId="{7B9DD246-0673-4F78-B684-F70BF57D0B90}" destId="{7C66DFBE-02A3-4424-AC5E-F45FC807AD83}" srcOrd="13" destOrd="0" presId="urn:microsoft.com/office/officeart/2005/8/layout/default"/>
    <dgm:cxn modelId="{477DA0A2-7F53-48D4-8DE6-085502FB3F1A}" type="presParOf" srcId="{7B9DD246-0673-4F78-B684-F70BF57D0B90}" destId="{38E9F209-F430-4062-8B33-A2B9C332EE38}" srcOrd="14" destOrd="0" presId="urn:microsoft.com/office/officeart/2005/8/layout/default"/>
    <dgm:cxn modelId="{2B8E3BD7-DDA0-436F-A649-75E0FD69BAB6}" type="presParOf" srcId="{7B9DD246-0673-4F78-B684-F70BF57D0B90}" destId="{EC70174F-7AB5-4EC2-8618-CE30B236D24D}" srcOrd="15" destOrd="0" presId="urn:microsoft.com/office/officeart/2005/8/layout/default"/>
    <dgm:cxn modelId="{9C01A035-4D26-4EC5-8181-074ABCC50AEF}" type="presParOf" srcId="{7B9DD246-0673-4F78-B684-F70BF57D0B90}" destId="{8F899A62-E59F-4399-86D2-457E695092DF}" srcOrd="16" destOrd="0" presId="urn:microsoft.com/office/officeart/2005/8/layout/default"/>
    <dgm:cxn modelId="{92A1BB62-892D-47BF-B6FD-291E043F939A}" type="presParOf" srcId="{7B9DD246-0673-4F78-B684-F70BF57D0B90}" destId="{7EA40C55-60B9-483E-A741-36A484176B49}" srcOrd="17" destOrd="0" presId="urn:microsoft.com/office/officeart/2005/8/layout/default"/>
    <dgm:cxn modelId="{52DED1B5-C944-4289-A1EF-15617D0A8E48}" type="presParOf" srcId="{7B9DD246-0673-4F78-B684-F70BF57D0B90}" destId="{70079B01-651C-4D46-8FF7-1C998A8C6E43}" srcOrd="18" destOrd="0" presId="urn:microsoft.com/office/officeart/2005/8/layout/default"/>
    <dgm:cxn modelId="{0654C8D6-C339-4363-A0C2-0E509A525D29}" type="presParOf" srcId="{7B9DD246-0673-4F78-B684-F70BF57D0B90}" destId="{48E9A6DC-E40C-4DAB-AF8A-2BAF79EDC39A}" srcOrd="19" destOrd="0" presId="urn:microsoft.com/office/officeart/2005/8/layout/default"/>
    <dgm:cxn modelId="{14584317-B61D-4DD7-9A38-AE9A140F3E26}" type="presParOf" srcId="{7B9DD246-0673-4F78-B684-F70BF57D0B90}" destId="{1A9E43FD-C461-434E-BF15-989C61160EAA}" srcOrd="20" destOrd="0" presId="urn:microsoft.com/office/officeart/2005/8/layout/default"/>
    <dgm:cxn modelId="{AA7875EB-62EF-43FB-AB5A-A8ADA76920D3}" type="presParOf" srcId="{7B9DD246-0673-4F78-B684-F70BF57D0B90}" destId="{E16C4E5F-68E3-4B5B-8FE6-50D2F0268336}" srcOrd="21" destOrd="0" presId="urn:microsoft.com/office/officeart/2005/8/layout/default"/>
    <dgm:cxn modelId="{484406EE-AC07-438C-8F9E-10BE9CEA7EBF}" type="presParOf" srcId="{7B9DD246-0673-4F78-B684-F70BF57D0B90}" destId="{6A3B5AA4-8A1A-4FF3-8A9B-1D3E26F8301A}" srcOrd="22"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2403F6-3A7A-43CE-BBD7-CE9F9FDB860D}">
      <dsp:nvSpPr>
        <dsp:cNvPr id="0" name=""/>
        <dsp:cNvSpPr/>
      </dsp:nvSpPr>
      <dsp:spPr>
        <a:xfrm>
          <a:off x="638807" y="737"/>
          <a:ext cx="1180362" cy="708217"/>
        </a:xfrm>
        <a:prstGeom prst="rect">
          <a:avLst/>
        </a:prstGeom>
        <a:gradFill rotWithShape="0">
          <a:gsLst>
            <a:gs pos="0">
              <a:schemeClr val="accent1">
                <a:shade val="80000"/>
                <a:hueOff val="0"/>
                <a:satOff val="0"/>
                <a:lumOff val="0"/>
                <a:alphaOff val="0"/>
                <a:satMod val="103000"/>
                <a:lumMod val="102000"/>
                <a:tint val="94000"/>
              </a:schemeClr>
            </a:gs>
            <a:gs pos="50000">
              <a:schemeClr val="accent1">
                <a:shade val="80000"/>
                <a:hueOff val="0"/>
                <a:satOff val="0"/>
                <a:lumOff val="0"/>
                <a:alphaOff val="0"/>
                <a:satMod val="110000"/>
                <a:lumMod val="100000"/>
                <a:shade val="100000"/>
              </a:schemeClr>
            </a:gs>
            <a:gs pos="100000">
              <a:schemeClr val="accent1">
                <a:shade val="8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b="0" kern="1200">
              <a:latin typeface="+mj-lt"/>
            </a:rPr>
            <a:t>SĄŽININGI RINKIMAI, ATSTOVAVIMAS IR DALYVAVIMAS</a:t>
          </a:r>
          <a:endParaRPr lang="en-US" sz="1000" b="0" kern="1200">
            <a:latin typeface="+mj-lt"/>
          </a:endParaRPr>
        </a:p>
      </dsp:txBody>
      <dsp:txXfrm>
        <a:off x="638807" y="737"/>
        <a:ext cx="1180362" cy="708217"/>
      </dsp:txXfrm>
    </dsp:sp>
    <dsp:sp modelId="{8BD7ADF6-1AD3-4289-8148-36AFD0E6BAF1}">
      <dsp:nvSpPr>
        <dsp:cNvPr id="0" name=""/>
        <dsp:cNvSpPr/>
      </dsp:nvSpPr>
      <dsp:spPr>
        <a:xfrm>
          <a:off x="1937206" y="737"/>
          <a:ext cx="1180362" cy="708217"/>
        </a:xfrm>
        <a:prstGeom prst="rect">
          <a:avLst/>
        </a:prstGeom>
        <a:gradFill rotWithShape="0">
          <a:gsLst>
            <a:gs pos="0">
              <a:schemeClr val="accent1">
                <a:shade val="80000"/>
                <a:hueOff val="24660"/>
                <a:satOff val="470"/>
                <a:lumOff val="2078"/>
                <a:alphaOff val="0"/>
                <a:satMod val="103000"/>
                <a:lumMod val="102000"/>
                <a:tint val="94000"/>
              </a:schemeClr>
            </a:gs>
            <a:gs pos="50000">
              <a:schemeClr val="accent1">
                <a:shade val="80000"/>
                <a:hueOff val="24660"/>
                <a:satOff val="470"/>
                <a:lumOff val="2078"/>
                <a:alphaOff val="0"/>
                <a:satMod val="110000"/>
                <a:lumMod val="100000"/>
                <a:shade val="100000"/>
              </a:schemeClr>
            </a:gs>
            <a:gs pos="100000">
              <a:schemeClr val="accent1">
                <a:shade val="80000"/>
                <a:hueOff val="24660"/>
                <a:satOff val="470"/>
                <a:lumOff val="2078"/>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b="0" kern="1200">
              <a:latin typeface="+mj-lt"/>
            </a:rPr>
            <a:t>REAGAVIMAS</a:t>
          </a:r>
          <a:endParaRPr lang="en-US" sz="1000" b="0" kern="1200">
            <a:latin typeface="+mj-lt"/>
          </a:endParaRPr>
        </a:p>
      </dsp:txBody>
      <dsp:txXfrm>
        <a:off x="1937206" y="737"/>
        <a:ext cx="1180362" cy="708217"/>
      </dsp:txXfrm>
    </dsp:sp>
    <dsp:sp modelId="{9A884CAE-16B8-438A-8788-9DFC6B7F8C13}">
      <dsp:nvSpPr>
        <dsp:cNvPr id="0" name=""/>
        <dsp:cNvSpPr/>
      </dsp:nvSpPr>
      <dsp:spPr>
        <a:xfrm>
          <a:off x="3235605" y="737"/>
          <a:ext cx="1180362" cy="708217"/>
        </a:xfrm>
        <a:prstGeom prst="rect">
          <a:avLst/>
        </a:prstGeom>
        <a:gradFill rotWithShape="0">
          <a:gsLst>
            <a:gs pos="0">
              <a:schemeClr val="accent1">
                <a:shade val="80000"/>
                <a:hueOff val="49321"/>
                <a:satOff val="941"/>
                <a:lumOff val="4155"/>
                <a:alphaOff val="0"/>
                <a:satMod val="103000"/>
                <a:lumMod val="102000"/>
                <a:tint val="94000"/>
              </a:schemeClr>
            </a:gs>
            <a:gs pos="50000">
              <a:schemeClr val="accent1">
                <a:shade val="80000"/>
                <a:hueOff val="49321"/>
                <a:satOff val="941"/>
                <a:lumOff val="4155"/>
                <a:alphaOff val="0"/>
                <a:satMod val="110000"/>
                <a:lumMod val="100000"/>
                <a:shade val="100000"/>
              </a:schemeClr>
            </a:gs>
            <a:gs pos="100000">
              <a:schemeClr val="accent1">
                <a:shade val="80000"/>
                <a:hueOff val="49321"/>
                <a:satOff val="941"/>
                <a:lumOff val="4155"/>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b="0" kern="1200">
              <a:latin typeface="+mj-lt"/>
            </a:rPr>
            <a:t>VEIKSMINGUMAS IR EFEKTYVUMAS</a:t>
          </a:r>
          <a:endParaRPr lang="en-US" sz="1000" b="0" kern="1200">
            <a:latin typeface="+mj-lt"/>
          </a:endParaRPr>
        </a:p>
      </dsp:txBody>
      <dsp:txXfrm>
        <a:off x="3235605" y="737"/>
        <a:ext cx="1180362" cy="708217"/>
      </dsp:txXfrm>
    </dsp:sp>
    <dsp:sp modelId="{DF590BAA-1C81-4860-9E43-885DF8A1DCA2}">
      <dsp:nvSpPr>
        <dsp:cNvPr id="0" name=""/>
        <dsp:cNvSpPr/>
      </dsp:nvSpPr>
      <dsp:spPr>
        <a:xfrm>
          <a:off x="4534004" y="737"/>
          <a:ext cx="1180362" cy="708217"/>
        </a:xfrm>
        <a:prstGeom prst="rect">
          <a:avLst/>
        </a:prstGeom>
        <a:gradFill rotWithShape="0">
          <a:gsLst>
            <a:gs pos="0">
              <a:schemeClr val="accent1">
                <a:shade val="80000"/>
                <a:hueOff val="73981"/>
                <a:satOff val="1411"/>
                <a:lumOff val="6233"/>
                <a:alphaOff val="0"/>
                <a:satMod val="103000"/>
                <a:lumMod val="102000"/>
                <a:tint val="94000"/>
              </a:schemeClr>
            </a:gs>
            <a:gs pos="50000">
              <a:schemeClr val="accent1">
                <a:shade val="80000"/>
                <a:hueOff val="73981"/>
                <a:satOff val="1411"/>
                <a:lumOff val="6233"/>
                <a:alphaOff val="0"/>
                <a:satMod val="110000"/>
                <a:lumMod val="100000"/>
                <a:shade val="100000"/>
              </a:schemeClr>
            </a:gs>
            <a:gs pos="100000">
              <a:schemeClr val="accent1">
                <a:shade val="80000"/>
                <a:hueOff val="73981"/>
                <a:satOff val="1411"/>
                <a:lumOff val="623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b="0" kern="1200">
              <a:latin typeface="+mj-lt"/>
            </a:rPr>
            <a:t>ATVIRUMAS IR SKAIDRUMAS</a:t>
          </a:r>
          <a:endParaRPr lang="en-US" sz="1000" b="0" kern="1200">
            <a:latin typeface="+mj-lt"/>
          </a:endParaRPr>
        </a:p>
      </dsp:txBody>
      <dsp:txXfrm>
        <a:off x="4534004" y="737"/>
        <a:ext cx="1180362" cy="708217"/>
      </dsp:txXfrm>
    </dsp:sp>
    <dsp:sp modelId="{452251F3-3B95-4D4F-B62C-D4A37FAD3097}">
      <dsp:nvSpPr>
        <dsp:cNvPr id="0" name=""/>
        <dsp:cNvSpPr/>
      </dsp:nvSpPr>
      <dsp:spPr>
        <a:xfrm>
          <a:off x="638807" y="826991"/>
          <a:ext cx="1180362" cy="708217"/>
        </a:xfrm>
        <a:prstGeom prst="rect">
          <a:avLst/>
        </a:prstGeom>
        <a:gradFill rotWithShape="0">
          <a:gsLst>
            <a:gs pos="0">
              <a:schemeClr val="accent1">
                <a:shade val="80000"/>
                <a:hueOff val="98641"/>
                <a:satOff val="1882"/>
                <a:lumOff val="8311"/>
                <a:alphaOff val="0"/>
                <a:satMod val="103000"/>
                <a:lumMod val="102000"/>
                <a:tint val="94000"/>
              </a:schemeClr>
            </a:gs>
            <a:gs pos="50000">
              <a:schemeClr val="accent1">
                <a:shade val="80000"/>
                <a:hueOff val="98641"/>
                <a:satOff val="1882"/>
                <a:lumOff val="8311"/>
                <a:alphaOff val="0"/>
                <a:satMod val="110000"/>
                <a:lumMod val="100000"/>
                <a:shade val="100000"/>
              </a:schemeClr>
            </a:gs>
            <a:gs pos="100000">
              <a:schemeClr val="accent1">
                <a:shade val="80000"/>
                <a:hueOff val="98641"/>
                <a:satOff val="1882"/>
                <a:lumOff val="8311"/>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b="0" kern="1200">
              <a:latin typeface="+mj-lt"/>
            </a:rPr>
            <a:t>TEISĖS NORMŲ LAIKYMASIS</a:t>
          </a:r>
          <a:endParaRPr lang="en-US" sz="1000" b="0" kern="1200">
            <a:latin typeface="+mj-lt"/>
          </a:endParaRPr>
        </a:p>
      </dsp:txBody>
      <dsp:txXfrm>
        <a:off x="638807" y="826991"/>
        <a:ext cx="1180362" cy="708217"/>
      </dsp:txXfrm>
    </dsp:sp>
    <dsp:sp modelId="{B04D544D-2ABF-49D9-8B0D-F5FF81101C01}">
      <dsp:nvSpPr>
        <dsp:cNvPr id="0" name=""/>
        <dsp:cNvSpPr/>
      </dsp:nvSpPr>
      <dsp:spPr>
        <a:xfrm>
          <a:off x="1937206" y="826991"/>
          <a:ext cx="1180362" cy="708217"/>
        </a:xfrm>
        <a:prstGeom prst="rect">
          <a:avLst/>
        </a:prstGeom>
        <a:gradFill rotWithShape="0">
          <a:gsLst>
            <a:gs pos="0">
              <a:schemeClr val="accent1">
                <a:shade val="80000"/>
                <a:hueOff val="123302"/>
                <a:satOff val="2352"/>
                <a:lumOff val="10389"/>
                <a:alphaOff val="0"/>
                <a:satMod val="103000"/>
                <a:lumMod val="102000"/>
                <a:tint val="94000"/>
              </a:schemeClr>
            </a:gs>
            <a:gs pos="50000">
              <a:schemeClr val="accent1">
                <a:shade val="80000"/>
                <a:hueOff val="123302"/>
                <a:satOff val="2352"/>
                <a:lumOff val="10389"/>
                <a:alphaOff val="0"/>
                <a:satMod val="110000"/>
                <a:lumMod val="100000"/>
                <a:shade val="100000"/>
              </a:schemeClr>
            </a:gs>
            <a:gs pos="100000">
              <a:schemeClr val="accent1">
                <a:shade val="80000"/>
                <a:hueOff val="123302"/>
                <a:satOff val="2352"/>
                <a:lumOff val="10389"/>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b="0" kern="1200">
              <a:latin typeface="+mj-lt"/>
            </a:rPr>
            <a:t>ETIŠKAS ELGESYS</a:t>
          </a:r>
          <a:endParaRPr lang="en-US" sz="1000" b="0" kern="1200">
            <a:latin typeface="+mj-lt"/>
          </a:endParaRPr>
        </a:p>
      </dsp:txBody>
      <dsp:txXfrm>
        <a:off x="1937206" y="826991"/>
        <a:ext cx="1180362" cy="708217"/>
      </dsp:txXfrm>
    </dsp:sp>
    <dsp:sp modelId="{DAA5B184-BCE2-4A9E-9064-FB87087EDB9E}">
      <dsp:nvSpPr>
        <dsp:cNvPr id="0" name=""/>
        <dsp:cNvSpPr/>
      </dsp:nvSpPr>
      <dsp:spPr>
        <a:xfrm>
          <a:off x="3235605" y="826991"/>
          <a:ext cx="1180362" cy="708217"/>
        </a:xfrm>
        <a:prstGeom prst="rect">
          <a:avLst/>
        </a:prstGeom>
        <a:gradFill rotWithShape="0">
          <a:gsLst>
            <a:gs pos="0">
              <a:schemeClr val="accent1">
                <a:shade val="80000"/>
                <a:hueOff val="147962"/>
                <a:satOff val="2823"/>
                <a:lumOff val="12466"/>
                <a:alphaOff val="0"/>
                <a:satMod val="103000"/>
                <a:lumMod val="102000"/>
                <a:tint val="94000"/>
              </a:schemeClr>
            </a:gs>
            <a:gs pos="50000">
              <a:schemeClr val="accent1">
                <a:shade val="80000"/>
                <a:hueOff val="147962"/>
                <a:satOff val="2823"/>
                <a:lumOff val="12466"/>
                <a:alphaOff val="0"/>
                <a:satMod val="110000"/>
                <a:lumMod val="100000"/>
                <a:shade val="100000"/>
              </a:schemeClr>
            </a:gs>
            <a:gs pos="100000">
              <a:schemeClr val="accent1">
                <a:shade val="80000"/>
                <a:hueOff val="147962"/>
                <a:satOff val="2823"/>
                <a:lumOff val="12466"/>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b="0" kern="1200">
              <a:latin typeface="+mj-lt"/>
            </a:rPr>
            <a:t>KOMPETENCIJA IR PRODUKTYVUMAS</a:t>
          </a:r>
          <a:endParaRPr lang="en-US" sz="1000" b="0" kern="1200">
            <a:latin typeface="+mj-lt"/>
          </a:endParaRPr>
        </a:p>
      </dsp:txBody>
      <dsp:txXfrm>
        <a:off x="3235605" y="826991"/>
        <a:ext cx="1180362" cy="708217"/>
      </dsp:txXfrm>
    </dsp:sp>
    <dsp:sp modelId="{38E9F209-F430-4062-8B33-A2B9C332EE38}">
      <dsp:nvSpPr>
        <dsp:cNvPr id="0" name=""/>
        <dsp:cNvSpPr/>
      </dsp:nvSpPr>
      <dsp:spPr>
        <a:xfrm>
          <a:off x="4534004" y="826991"/>
          <a:ext cx="1180362" cy="708217"/>
        </a:xfrm>
        <a:prstGeom prst="rect">
          <a:avLst/>
        </a:prstGeom>
        <a:gradFill rotWithShape="0">
          <a:gsLst>
            <a:gs pos="0">
              <a:schemeClr val="accent1">
                <a:shade val="80000"/>
                <a:hueOff val="172622"/>
                <a:satOff val="3293"/>
                <a:lumOff val="14544"/>
                <a:alphaOff val="0"/>
                <a:satMod val="103000"/>
                <a:lumMod val="102000"/>
                <a:tint val="94000"/>
              </a:schemeClr>
            </a:gs>
            <a:gs pos="50000">
              <a:schemeClr val="accent1">
                <a:shade val="80000"/>
                <a:hueOff val="172622"/>
                <a:satOff val="3293"/>
                <a:lumOff val="14544"/>
                <a:alphaOff val="0"/>
                <a:satMod val="110000"/>
                <a:lumMod val="100000"/>
                <a:shade val="100000"/>
              </a:schemeClr>
            </a:gs>
            <a:gs pos="100000">
              <a:schemeClr val="accent1">
                <a:shade val="80000"/>
                <a:hueOff val="172622"/>
                <a:satOff val="3293"/>
                <a:lumOff val="14544"/>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b="0" kern="1200">
              <a:latin typeface="+mj-lt"/>
            </a:rPr>
            <a:t>INOVACIJOS IR ATVIRUMAS POKYČIAMS</a:t>
          </a:r>
          <a:endParaRPr lang="en-US" sz="1000" b="0" kern="1200">
            <a:latin typeface="+mj-lt"/>
          </a:endParaRPr>
        </a:p>
      </dsp:txBody>
      <dsp:txXfrm>
        <a:off x="4534004" y="826991"/>
        <a:ext cx="1180362" cy="708217"/>
      </dsp:txXfrm>
    </dsp:sp>
    <dsp:sp modelId="{8F899A62-E59F-4399-86D2-457E695092DF}">
      <dsp:nvSpPr>
        <dsp:cNvPr id="0" name=""/>
        <dsp:cNvSpPr/>
      </dsp:nvSpPr>
      <dsp:spPr>
        <a:xfrm>
          <a:off x="638807" y="1653245"/>
          <a:ext cx="1180362" cy="708217"/>
        </a:xfrm>
        <a:prstGeom prst="rect">
          <a:avLst/>
        </a:prstGeom>
        <a:gradFill rotWithShape="0">
          <a:gsLst>
            <a:gs pos="0">
              <a:schemeClr val="accent1">
                <a:shade val="80000"/>
                <a:hueOff val="197282"/>
                <a:satOff val="3764"/>
                <a:lumOff val="16622"/>
                <a:alphaOff val="0"/>
                <a:satMod val="103000"/>
                <a:lumMod val="102000"/>
                <a:tint val="94000"/>
              </a:schemeClr>
            </a:gs>
            <a:gs pos="50000">
              <a:schemeClr val="accent1">
                <a:shade val="80000"/>
                <a:hueOff val="197282"/>
                <a:satOff val="3764"/>
                <a:lumOff val="16622"/>
                <a:alphaOff val="0"/>
                <a:satMod val="110000"/>
                <a:lumMod val="100000"/>
                <a:shade val="100000"/>
              </a:schemeClr>
            </a:gs>
            <a:gs pos="100000">
              <a:schemeClr val="accent1">
                <a:shade val="80000"/>
                <a:hueOff val="197282"/>
                <a:satOff val="3764"/>
                <a:lumOff val="16622"/>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b="0" kern="1200">
              <a:latin typeface="+mj-lt"/>
            </a:rPr>
            <a:t>PATVARUMAS IR ILGALAIKĖ ORIENTACIJA</a:t>
          </a:r>
          <a:endParaRPr lang="en-US" sz="1000" b="0" kern="1200">
            <a:latin typeface="+mj-lt"/>
          </a:endParaRPr>
        </a:p>
      </dsp:txBody>
      <dsp:txXfrm>
        <a:off x="638807" y="1653245"/>
        <a:ext cx="1180362" cy="708217"/>
      </dsp:txXfrm>
    </dsp:sp>
    <dsp:sp modelId="{70079B01-651C-4D46-8FF7-1C998A8C6E43}">
      <dsp:nvSpPr>
        <dsp:cNvPr id="0" name=""/>
        <dsp:cNvSpPr/>
      </dsp:nvSpPr>
      <dsp:spPr>
        <a:xfrm>
          <a:off x="1937206" y="1653245"/>
          <a:ext cx="1180362" cy="708217"/>
        </a:xfrm>
        <a:prstGeom prst="rect">
          <a:avLst/>
        </a:prstGeom>
        <a:gradFill rotWithShape="0">
          <a:gsLst>
            <a:gs pos="0">
              <a:schemeClr val="accent1">
                <a:shade val="80000"/>
                <a:hueOff val="221943"/>
                <a:satOff val="4234"/>
                <a:lumOff val="18700"/>
                <a:alphaOff val="0"/>
                <a:satMod val="103000"/>
                <a:lumMod val="102000"/>
                <a:tint val="94000"/>
              </a:schemeClr>
            </a:gs>
            <a:gs pos="50000">
              <a:schemeClr val="accent1">
                <a:shade val="80000"/>
                <a:hueOff val="221943"/>
                <a:satOff val="4234"/>
                <a:lumOff val="18700"/>
                <a:alphaOff val="0"/>
                <a:satMod val="110000"/>
                <a:lumMod val="100000"/>
                <a:shade val="100000"/>
              </a:schemeClr>
            </a:gs>
            <a:gs pos="100000">
              <a:schemeClr val="accent1">
                <a:shade val="80000"/>
                <a:hueOff val="221943"/>
                <a:satOff val="4234"/>
                <a:lumOff val="1870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b="0" kern="1200">
              <a:latin typeface="+mj-lt"/>
            </a:rPr>
            <a:t>PATIKIMAS FINANSŲ VALDYMAS</a:t>
          </a:r>
          <a:endParaRPr lang="en-US" sz="1000" b="0" kern="1200">
            <a:latin typeface="+mj-lt"/>
          </a:endParaRPr>
        </a:p>
      </dsp:txBody>
      <dsp:txXfrm>
        <a:off x="1937206" y="1653245"/>
        <a:ext cx="1180362" cy="708217"/>
      </dsp:txXfrm>
    </dsp:sp>
    <dsp:sp modelId="{1A9E43FD-C461-434E-BF15-989C61160EAA}">
      <dsp:nvSpPr>
        <dsp:cNvPr id="0" name=""/>
        <dsp:cNvSpPr/>
      </dsp:nvSpPr>
      <dsp:spPr>
        <a:xfrm>
          <a:off x="3235605" y="1653245"/>
          <a:ext cx="1180362" cy="708217"/>
        </a:xfrm>
        <a:prstGeom prst="rect">
          <a:avLst/>
        </a:prstGeom>
        <a:gradFill rotWithShape="0">
          <a:gsLst>
            <a:gs pos="0">
              <a:schemeClr val="accent1">
                <a:shade val="80000"/>
                <a:hueOff val="246603"/>
                <a:satOff val="4705"/>
                <a:lumOff val="20777"/>
                <a:alphaOff val="0"/>
                <a:satMod val="103000"/>
                <a:lumMod val="102000"/>
                <a:tint val="94000"/>
              </a:schemeClr>
            </a:gs>
            <a:gs pos="50000">
              <a:schemeClr val="accent1">
                <a:shade val="80000"/>
                <a:hueOff val="246603"/>
                <a:satOff val="4705"/>
                <a:lumOff val="20777"/>
                <a:alphaOff val="0"/>
                <a:satMod val="110000"/>
                <a:lumMod val="100000"/>
                <a:shade val="100000"/>
              </a:schemeClr>
            </a:gs>
            <a:gs pos="100000">
              <a:schemeClr val="accent1">
                <a:shade val="80000"/>
                <a:hueOff val="246603"/>
                <a:satOff val="4705"/>
                <a:lumOff val="20777"/>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b="0" kern="1200">
              <a:latin typeface="+mj-lt"/>
            </a:rPr>
            <a:t>ŽMOGAUS TEISĖS, KULTŪRINĖ ĮVAIROVĖ IR SOCIALINĖ SANGLAUDA</a:t>
          </a:r>
          <a:endParaRPr lang="en-US" sz="1000" b="0" kern="1200">
            <a:latin typeface="+mj-lt"/>
          </a:endParaRPr>
        </a:p>
      </dsp:txBody>
      <dsp:txXfrm>
        <a:off x="3235605" y="1653245"/>
        <a:ext cx="1180362" cy="708217"/>
      </dsp:txXfrm>
    </dsp:sp>
    <dsp:sp modelId="{6A3B5AA4-8A1A-4FF3-8A9B-1D3E26F8301A}">
      <dsp:nvSpPr>
        <dsp:cNvPr id="0" name=""/>
        <dsp:cNvSpPr/>
      </dsp:nvSpPr>
      <dsp:spPr>
        <a:xfrm>
          <a:off x="4534004" y="1653245"/>
          <a:ext cx="1180362" cy="708217"/>
        </a:xfrm>
        <a:prstGeom prst="rect">
          <a:avLst/>
        </a:prstGeom>
        <a:gradFill rotWithShape="0">
          <a:gsLst>
            <a:gs pos="0">
              <a:schemeClr val="accent1">
                <a:shade val="80000"/>
                <a:hueOff val="271263"/>
                <a:satOff val="5175"/>
                <a:lumOff val="22855"/>
                <a:alphaOff val="0"/>
                <a:satMod val="103000"/>
                <a:lumMod val="102000"/>
                <a:tint val="94000"/>
              </a:schemeClr>
            </a:gs>
            <a:gs pos="50000">
              <a:schemeClr val="accent1">
                <a:shade val="80000"/>
                <a:hueOff val="271263"/>
                <a:satOff val="5175"/>
                <a:lumOff val="22855"/>
                <a:alphaOff val="0"/>
                <a:satMod val="110000"/>
                <a:lumMod val="100000"/>
                <a:shade val="100000"/>
              </a:schemeClr>
            </a:gs>
            <a:gs pos="100000">
              <a:schemeClr val="accent1">
                <a:shade val="80000"/>
                <a:hueOff val="271263"/>
                <a:satOff val="5175"/>
                <a:lumOff val="22855"/>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b="0" kern="1200">
              <a:latin typeface="+mj-lt"/>
            </a:rPr>
            <a:t>ATSKAITOMYBĖ</a:t>
          </a:r>
          <a:endParaRPr lang="en-US" sz="1000" b="0" kern="1200">
            <a:latin typeface="+mj-lt"/>
          </a:endParaRPr>
        </a:p>
      </dsp:txBody>
      <dsp:txXfrm>
        <a:off x="4534004" y="1653245"/>
        <a:ext cx="1180362" cy="70821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82E1F-E9CF-4CCE-9A66-5D75BEA4B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48428</Words>
  <Characters>27604</Characters>
  <Application>Microsoft Office Word</Application>
  <DocSecurity>0</DocSecurity>
  <Lines>230</Lines>
  <Paragraphs>151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dc:creator>
  <cp:keywords/>
  <dc:description/>
  <cp:lastModifiedBy>Dalia Gustaitė</cp:lastModifiedBy>
  <cp:revision>4</cp:revision>
  <cp:lastPrinted>2020-12-11T12:39:00Z</cp:lastPrinted>
  <dcterms:created xsi:type="dcterms:W3CDTF">2021-12-01T09:05:00Z</dcterms:created>
  <dcterms:modified xsi:type="dcterms:W3CDTF">2021-12-01T09:20:00Z</dcterms:modified>
</cp:coreProperties>
</file>