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395A" w14:textId="77777777" w:rsidR="00340D69" w:rsidRPr="004F230C" w:rsidRDefault="00340D69" w:rsidP="00340D69">
      <w:pPr>
        <w:ind w:left="4320" w:firstLine="720"/>
        <w:rPr>
          <w:sz w:val="24"/>
          <w:szCs w:val="24"/>
          <w:lang w:val="lt-LT"/>
        </w:rPr>
      </w:pPr>
      <w:r w:rsidRPr="004F230C">
        <w:rPr>
          <w:sz w:val="24"/>
          <w:szCs w:val="24"/>
          <w:lang w:val="lt-LT"/>
        </w:rPr>
        <w:t>PATVIRTINTA</w:t>
      </w:r>
    </w:p>
    <w:p w14:paraId="17011787" w14:textId="77777777" w:rsidR="00863D03" w:rsidRPr="004F230C" w:rsidRDefault="00340D69" w:rsidP="00340D69">
      <w:pPr>
        <w:ind w:left="5040"/>
        <w:rPr>
          <w:sz w:val="24"/>
          <w:szCs w:val="24"/>
          <w:lang w:val="lt-LT"/>
        </w:rPr>
      </w:pPr>
      <w:r w:rsidRPr="004F230C">
        <w:rPr>
          <w:sz w:val="24"/>
          <w:szCs w:val="24"/>
          <w:lang w:val="lt-LT"/>
        </w:rPr>
        <w:t>Trakų rajono savivaldybės tarybos 2007 m. gruodžio 28 d. sprendimu Nr.S1-</w:t>
      </w:r>
      <w:r w:rsidR="00B610E8" w:rsidRPr="004F230C">
        <w:rPr>
          <w:sz w:val="24"/>
          <w:szCs w:val="24"/>
          <w:lang w:val="lt-LT"/>
        </w:rPr>
        <w:t>225</w:t>
      </w:r>
      <w:r w:rsidR="00863D03" w:rsidRPr="004F230C">
        <w:rPr>
          <w:sz w:val="24"/>
          <w:szCs w:val="24"/>
          <w:lang w:val="lt-LT"/>
        </w:rPr>
        <w:t xml:space="preserve"> </w:t>
      </w:r>
    </w:p>
    <w:p w14:paraId="1FF043C0" w14:textId="77777777" w:rsidR="00340D69" w:rsidRPr="004F230C" w:rsidRDefault="00863D03" w:rsidP="00340D69">
      <w:pPr>
        <w:ind w:left="5040"/>
        <w:rPr>
          <w:sz w:val="24"/>
          <w:szCs w:val="24"/>
          <w:lang w:val="lt-LT"/>
        </w:rPr>
      </w:pPr>
      <w:r w:rsidRPr="004F230C">
        <w:rPr>
          <w:sz w:val="24"/>
          <w:szCs w:val="24"/>
          <w:lang w:val="lt-LT"/>
        </w:rPr>
        <w:t>(</w:t>
      </w:r>
      <w:r w:rsidR="00330E38" w:rsidRPr="004F230C">
        <w:rPr>
          <w:sz w:val="24"/>
          <w:szCs w:val="24"/>
          <w:lang w:val="lt-LT"/>
        </w:rPr>
        <w:t xml:space="preserve">Trakų rajono savivaldybės </w:t>
      </w:r>
      <w:r w:rsidRPr="004F230C">
        <w:rPr>
          <w:sz w:val="24"/>
          <w:szCs w:val="24"/>
          <w:lang w:val="lt-LT"/>
        </w:rPr>
        <w:t xml:space="preserve">tarybos </w:t>
      </w:r>
      <w:r w:rsidR="00330E38" w:rsidRPr="004F230C">
        <w:rPr>
          <w:sz w:val="24"/>
          <w:szCs w:val="24"/>
          <w:lang w:val="lt-LT"/>
        </w:rPr>
        <w:t>2019 m. gruodžio 3</w:t>
      </w:r>
      <w:r w:rsidRPr="004F230C">
        <w:rPr>
          <w:sz w:val="24"/>
          <w:szCs w:val="24"/>
          <w:lang w:val="lt-LT"/>
        </w:rPr>
        <w:t xml:space="preserve"> d.  sprendimo Nr. SPE-179 </w:t>
      </w:r>
      <w:r w:rsidR="00330E38" w:rsidRPr="004F230C">
        <w:rPr>
          <w:sz w:val="24"/>
          <w:szCs w:val="24"/>
          <w:lang w:val="lt-LT"/>
        </w:rPr>
        <w:t xml:space="preserve"> redakcija)</w:t>
      </w:r>
    </w:p>
    <w:p w14:paraId="5F63EEF2" w14:textId="77777777" w:rsidR="00340D69" w:rsidRPr="00330E38" w:rsidRDefault="00340D69" w:rsidP="00340D69">
      <w:pPr>
        <w:rPr>
          <w:sz w:val="23"/>
          <w:szCs w:val="23"/>
          <w:lang w:val="lt-LT"/>
        </w:rPr>
      </w:pPr>
    </w:p>
    <w:p w14:paraId="2B26B11B" w14:textId="77777777" w:rsidR="004F230C" w:rsidRDefault="004F230C" w:rsidP="00340D69">
      <w:pPr>
        <w:jc w:val="center"/>
        <w:rPr>
          <w:b/>
          <w:sz w:val="24"/>
          <w:szCs w:val="24"/>
          <w:lang w:val="lt-LT"/>
        </w:rPr>
      </w:pPr>
    </w:p>
    <w:p w14:paraId="17D29DB9" w14:textId="3FA4AA51" w:rsidR="009D1261" w:rsidRPr="004F230C" w:rsidRDefault="009D1261" w:rsidP="004F230C">
      <w:pPr>
        <w:spacing w:line="276" w:lineRule="auto"/>
        <w:jc w:val="center"/>
        <w:rPr>
          <w:b/>
          <w:sz w:val="24"/>
          <w:szCs w:val="24"/>
          <w:lang w:val="lt-LT"/>
        </w:rPr>
      </w:pPr>
      <w:r w:rsidRPr="004F230C">
        <w:rPr>
          <w:b/>
          <w:sz w:val="24"/>
          <w:szCs w:val="24"/>
          <w:lang w:val="lt-LT"/>
        </w:rPr>
        <w:t xml:space="preserve">DĖL ASMENŲ, LABIAUSIAI NUSIPELNIUSIŲ SPARTINANT TRAKŲ RAJONO SAVIVALDYBĖS KULTŪRINĘ, SOCIALINĘ, EKONOMINĘ PLĖTRĄ, VISUOMENĖS ĮVERTINIMO NUOSTATŲ PAKEITIMO </w:t>
      </w:r>
    </w:p>
    <w:p w14:paraId="05F97397" w14:textId="77777777" w:rsidR="00340D69" w:rsidRPr="004F230C" w:rsidRDefault="00340D69" w:rsidP="004F230C">
      <w:pPr>
        <w:spacing w:line="276" w:lineRule="auto"/>
        <w:jc w:val="center"/>
        <w:rPr>
          <w:sz w:val="24"/>
          <w:szCs w:val="24"/>
          <w:lang w:val="lt-LT"/>
        </w:rPr>
      </w:pPr>
      <w:r w:rsidRPr="004F230C">
        <w:rPr>
          <w:b/>
          <w:sz w:val="24"/>
          <w:szCs w:val="24"/>
          <w:lang w:val="lt-LT"/>
        </w:rPr>
        <w:t>N U O S T A T A I</w:t>
      </w:r>
    </w:p>
    <w:p w14:paraId="4DD40FDE" w14:textId="06651DD2" w:rsidR="00340D69" w:rsidRDefault="00340D69" w:rsidP="00340D69">
      <w:pPr>
        <w:jc w:val="center"/>
        <w:rPr>
          <w:sz w:val="24"/>
          <w:szCs w:val="24"/>
          <w:lang w:val="lt-LT"/>
        </w:rPr>
      </w:pPr>
    </w:p>
    <w:p w14:paraId="7035BFED" w14:textId="77777777" w:rsidR="004F230C" w:rsidRPr="004F230C" w:rsidRDefault="004F230C" w:rsidP="00340D69">
      <w:pPr>
        <w:jc w:val="center"/>
        <w:rPr>
          <w:sz w:val="24"/>
          <w:szCs w:val="24"/>
          <w:lang w:val="lt-LT"/>
        </w:rPr>
      </w:pPr>
    </w:p>
    <w:p w14:paraId="5B719156" w14:textId="77777777" w:rsidR="00863D03" w:rsidRPr="004F230C" w:rsidRDefault="00863D03" w:rsidP="004F230C">
      <w:pPr>
        <w:pStyle w:val="Sraopastraipa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4"/>
          <w:szCs w:val="24"/>
          <w:lang w:val="lt-LT"/>
        </w:rPr>
      </w:pPr>
      <w:r w:rsidRPr="004F230C">
        <w:rPr>
          <w:b/>
          <w:sz w:val="24"/>
          <w:szCs w:val="24"/>
          <w:lang w:val="lt-LT"/>
        </w:rPr>
        <w:t>SKYRIUS</w:t>
      </w:r>
    </w:p>
    <w:p w14:paraId="2EE17A58" w14:textId="77777777" w:rsidR="00340D69" w:rsidRPr="004F230C" w:rsidRDefault="00340D69" w:rsidP="004F230C">
      <w:pPr>
        <w:pStyle w:val="Sraopastraipa"/>
        <w:ind w:left="1080" w:hanging="1080"/>
        <w:jc w:val="center"/>
        <w:rPr>
          <w:b/>
          <w:sz w:val="24"/>
          <w:szCs w:val="24"/>
          <w:lang w:val="lt-LT"/>
        </w:rPr>
      </w:pPr>
      <w:r w:rsidRPr="004F230C">
        <w:rPr>
          <w:b/>
          <w:sz w:val="24"/>
          <w:szCs w:val="24"/>
          <w:lang w:val="lt-LT"/>
        </w:rPr>
        <w:t>BENDROJI DALIS</w:t>
      </w:r>
    </w:p>
    <w:p w14:paraId="1B1F3D3D" w14:textId="77777777" w:rsidR="00340D69" w:rsidRPr="004F230C" w:rsidRDefault="00340D69" w:rsidP="00340D69">
      <w:pPr>
        <w:jc w:val="center"/>
        <w:rPr>
          <w:sz w:val="24"/>
          <w:szCs w:val="24"/>
          <w:lang w:val="lt-LT"/>
        </w:rPr>
      </w:pPr>
    </w:p>
    <w:p w14:paraId="187D1AA4" w14:textId="77777777" w:rsidR="00340D69" w:rsidRPr="004F230C" w:rsidRDefault="00340D69" w:rsidP="004F230C">
      <w:pPr>
        <w:spacing w:line="360" w:lineRule="auto"/>
        <w:jc w:val="both"/>
        <w:rPr>
          <w:sz w:val="24"/>
          <w:szCs w:val="24"/>
          <w:lang w:val="lt-LT"/>
        </w:rPr>
      </w:pPr>
      <w:r w:rsidRPr="004F230C">
        <w:rPr>
          <w:sz w:val="24"/>
          <w:szCs w:val="24"/>
          <w:lang w:val="lt-LT"/>
        </w:rPr>
        <w:tab/>
        <w:t>1.</w:t>
      </w:r>
      <w:r w:rsidR="009D1261" w:rsidRPr="004F230C">
        <w:rPr>
          <w:sz w:val="24"/>
          <w:szCs w:val="24"/>
          <w:lang w:val="lt-LT"/>
        </w:rPr>
        <w:t xml:space="preserve"> Asmenys, labiausiai nusipelnę spartinant Trakų rajono savivaldybės kultūrinę, socialinę, ekonominę plėtrą, apdovanojami trijų laipsnių Kunigaikščio Vytauto Didžiojo nominacijomi</w:t>
      </w:r>
      <w:r w:rsidR="00330E38" w:rsidRPr="004F230C">
        <w:rPr>
          <w:sz w:val="24"/>
          <w:szCs w:val="24"/>
          <w:lang w:val="lt-LT"/>
        </w:rPr>
        <w:t>s.</w:t>
      </w:r>
    </w:p>
    <w:p w14:paraId="1273B204" w14:textId="77777777" w:rsidR="00340D69" w:rsidRPr="004F230C" w:rsidRDefault="00340D69" w:rsidP="004F230C">
      <w:pPr>
        <w:spacing w:line="360" w:lineRule="auto"/>
        <w:jc w:val="both"/>
        <w:rPr>
          <w:sz w:val="24"/>
          <w:szCs w:val="24"/>
          <w:lang w:val="lt-LT"/>
        </w:rPr>
      </w:pPr>
      <w:r w:rsidRPr="004F230C">
        <w:rPr>
          <w:sz w:val="24"/>
          <w:szCs w:val="24"/>
          <w:lang w:val="lt-LT"/>
        </w:rPr>
        <w:tab/>
        <w:t>2. Kandidatai vertinami už pasiekimus šiose srityse:</w:t>
      </w:r>
    </w:p>
    <w:p w14:paraId="7B80EBE9" w14:textId="77777777" w:rsidR="00340D69" w:rsidRPr="004F230C" w:rsidRDefault="00340D69" w:rsidP="004F230C">
      <w:pPr>
        <w:spacing w:line="360" w:lineRule="auto"/>
        <w:jc w:val="both"/>
        <w:rPr>
          <w:sz w:val="24"/>
          <w:szCs w:val="24"/>
          <w:lang w:val="lt-LT"/>
        </w:rPr>
      </w:pPr>
      <w:r w:rsidRPr="004F230C">
        <w:rPr>
          <w:sz w:val="24"/>
          <w:szCs w:val="24"/>
          <w:lang w:val="lt-LT"/>
        </w:rPr>
        <w:tab/>
        <w:t>2.1. verslo subjektų vystymą, darbo vietų kūrimą, raj</w:t>
      </w:r>
      <w:r w:rsidR="005B0176" w:rsidRPr="004F230C">
        <w:rPr>
          <w:sz w:val="24"/>
          <w:szCs w:val="24"/>
          <w:lang w:val="lt-LT"/>
        </w:rPr>
        <w:t>ono gyventojų užimtumo didinimą;</w:t>
      </w:r>
    </w:p>
    <w:p w14:paraId="1BE74D25" w14:textId="77777777" w:rsidR="00340D69" w:rsidRPr="004F230C" w:rsidRDefault="00340D69" w:rsidP="004F230C">
      <w:pPr>
        <w:spacing w:line="360" w:lineRule="auto"/>
        <w:jc w:val="both"/>
        <w:rPr>
          <w:sz w:val="24"/>
          <w:szCs w:val="24"/>
          <w:lang w:val="lt-LT"/>
        </w:rPr>
      </w:pPr>
      <w:r w:rsidRPr="004F230C">
        <w:rPr>
          <w:sz w:val="24"/>
          <w:szCs w:val="24"/>
          <w:lang w:val="lt-LT"/>
        </w:rPr>
        <w:tab/>
        <w:t>2.2. žemės ūkio pasiekimus ir kaimo plėtrą;</w:t>
      </w:r>
    </w:p>
    <w:p w14:paraId="138755E4" w14:textId="77777777" w:rsidR="00340D69" w:rsidRPr="004F230C" w:rsidRDefault="00340D69" w:rsidP="004F230C">
      <w:pPr>
        <w:spacing w:line="360" w:lineRule="auto"/>
        <w:jc w:val="both"/>
        <w:rPr>
          <w:sz w:val="24"/>
          <w:szCs w:val="24"/>
          <w:lang w:val="lt-LT"/>
        </w:rPr>
      </w:pPr>
      <w:r w:rsidRPr="004F230C">
        <w:rPr>
          <w:sz w:val="24"/>
          <w:szCs w:val="24"/>
          <w:lang w:val="lt-LT"/>
        </w:rPr>
        <w:tab/>
        <w:t>2.3. švietimo naujovių diegimą ugdymo procese ir aktyvią, kūrybingą pedagoginę veiklą;</w:t>
      </w:r>
    </w:p>
    <w:p w14:paraId="49F6D050" w14:textId="77777777" w:rsidR="00340D69" w:rsidRPr="004F230C" w:rsidRDefault="00340D69" w:rsidP="004F230C">
      <w:pPr>
        <w:spacing w:line="360" w:lineRule="auto"/>
        <w:jc w:val="both"/>
        <w:rPr>
          <w:sz w:val="24"/>
          <w:szCs w:val="24"/>
          <w:lang w:val="lt-LT"/>
        </w:rPr>
      </w:pPr>
      <w:r w:rsidRPr="004F230C">
        <w:rPr>
          <w:sz w:val="24"/>
          <w:szCs w:val="24"/>
          <w:lang w:val="lt-LT"/>
        </w:rPr>
        <w:tab/>
        <w:t>2.4. bendrosios gyventojų kultūros vystymą, etnokultūros tradicijų puoselėjimą, tautinių mažumų kultūros plėtrą bei kultūrinių iniciatyvų įgyvendinimą;</w:t>
      </w:r>
    </w:p>
    <w:p w14:paraId="1CA267A7" w14:textId="77777777" w:rsidR="00340D69" w:rsidRPr="004F230C" w:rsidRDefault="00340D69" w:rsidP="004F230C">
      <w:pPr>
        <w:spacing w:line="360" w:lineRule="auto"/>
        <w:jc w:val="both"/>
        <w:rPr>
          <w:sz w:val="24"/>
          <w:szCs w:val="24"/>
          <w:lang w:val="lt-LT"/>
        </w:rPr>
      </w:pPr>
      <w:r w:rsidRPr="004F230C">
        <w:rPr>
          <w:sz w:val="24"/>
          <w:szCs w:val="24"/>
          <w:lang w:val="lt-LT"/>
        </w:rPr>
        <w:tab/>
        <w:t>2.5. socialinės infrastruktūros vystymą (socialinių paslaugų infrastruktūros plėtrą, neįgaliųjų socialinę integraciją, socialinės paramos teikimą ir t.t.);</w:t>
      </w:r>
    </w:p>
    <w:p w14:paraId="1D6F3C4D" w14:textId="77777777" w:rsidR="00340D69" w:rsidRPr="004F230C" w:rsidRDefault="00340D69" w:rsidP="004F230C">
      <w:pPr>
        <w:spacing w:line="360" w:lineRule="auto"/>
        <w:jc w:val="both"/>
        <w:rPr>
          <w:sz w:val="24"/>
          <w:szCs w:val="24"/>
          <w:lang w:val="lt-LT"/>
        </w:rPr>
      </w:pPr>
      <w:r w:rsidRPr="004F230C">
        <w:rPr>
          <w:sz w:val="24"/>
          <w:szCs w:val="24"/>
          <w:lang w:val="lt-LT"/>
        </w:rPr>
        <w:tab/>
        <w:t>2.6. sveikatos apsaugos plėtrą ir sveikos gyvensenos propagavimą;</w:t>
      </w:r>
    </w:p>
    <w:p w14:paraId="4F690627" w14:textId="77777777" w:rsidR="00340D69" w:rsidRPr="004F230C" w:rsidRDefault="00340D69" w:rsidP="004F230C">
      <w:pPr>
        <w:spacing w:line="360" w:lineRule="auto"/>
        <w:jc w:val="both"/>
        <w:rPr>
          <w:sz w:val="24"/>
          <w:szCs w:val="24"/>
          <w:lang w:val="lt-LT"/>
        </w:rPr>
      </w:pPr>
      <w:r w:rsidRPr="004F230C">
        <w:rPr>
          <w:sz w:val="24"/>
          <w:szCs w:val="24"/>
          <w:lang w:val="lt-LT"/>
        </w:rPr>
        <w:tab/>
        <w:t>2.7. sėkmingą nevyriausybinių organizacijų ir piliečių bendradarbiavimą su savivaldos institucijomis bei aplinkos kokybės gerinimą;</w:t>
      </w:r>
    </w:p>
    <w:p w14:paraId="0B1DD825" w14:textId="77777777" w:rsidR="00340D69" w:rsidRPr="004F230C" w:rsidRDefault="00340D69" w:rsidP="004F230C">
      <w:pPr>
        <w:spacing w:line="360" w:lineRule="auto"/>
        <w:jc w:val="both"/>
        <w:rPr>
          <w:sz w:val="24"/>
          <w:szCs w:val="24"/>
          <w:lang w:val="lt-LT"/>
        </w:rPr>
      </w:pPr>
      <w:r w:rsidRPr="004F230C">
        <w:rPr>
          <w:sz w:val="24"/>
          <w:szCs w:val="24"/>
          <w:lang w:val="lt-LT"/>
        </w:rPr>
        <w:tab/>
        <w:t>2.8. kūno kultūros ir sporto plėtrą;</w:t>
      </w:r>
    </w:p>
    <w:p w14:paraId="12F9ABFB" w14:textId="77777777" w:rsidR="00340D69" w:rsidRPr="004F230C" w:rsidRDefault="00340D69" w:rsidP="004F230C">
      <w:pPr>
        <w:spacing w:line="360" w:lineRule="auto"/>
        <w:jc w:val="both"/>
        <w:rPr>
          <w:sz w:val="24"/>
          <w:szCs w:val="24"/>
          <w:lang w:val="lt-LT"/>
        </w:rPr>
      </w:pPr>
      <w:r w:rsidRPr="004F230C">
        <w:rPr>
          <w:sz w:val="24"/>
          <w:szCs w:val="24"/>
          <w:lang w:val="lt-LT"/>
        </w:rPr>
        <w:tab/>
        <w:t>2.9. kitą visuomeninę veiklą.</w:t>
      </w:r>
    </w:p>
    <w:p w14:paraId="0F4779EE" w14:textId="77777777" w:rsidR="00340D69" w:rsidRPr="004F230C" w:rsidRDefault="00340D69" w:rsidP="004F230C">
      <w:pPr>
        <w:spacing w:line="360" w:lineRule="auto"/>
        <w:jc w:val="both"/>
        <w:rPr>
          <w:sz w:val="24"/>
          <w:szCs w:val="24"/>
          <w:lang w:val="lt-LT"/>
        </w:rPr>
      </w:pPr>
      <w:r w:rsidRPr="004F230C">
        <w:rPr>
          <w:sz w:val="24"/>
          <w:szCs w:val="24"/>
          <w:lang w:val="lt-LT"/>
        </w:rPr>
        <w:tab/>
        <w:t>2.10. įvairiapusę ir subalansuotą turizmo paslaugų plėtrą.</w:t>
      </w:r>
    </w:p>
    <w:p w14:paraId="441D4659" w14:textId="77777777" w:rsidR="00340D69" w:rsidRPr="004F230C" w:rsidRDefault="00340D69" w:rsidP="004F230C">
      <w:pPr>
        <w:spacing w:line="360" w:lineRule="auto"/>
        <w:jc w:val="both"/>
        <w:rPr>
          <w:sz w:val="24"/>
          <w:szCs w:val="24"/>
          <w:lang w:val="lt-LT"/>
        </w:rPr>
      </w:pPr>
      <w:r w:rsidRPr="004F230C">
        <w:rPr>
          <w:sz w:val="24"/>
          <w:szCs w:val="24"/>
          <w:lang w:val="lt-LT"/>
        </w:rPr>
        <w:tab/>
        <w:t xml:space="preserve">3. </w:t>
      </w:r>
      <w:r w:rsidR="009D1261" w:rsidRPr="004F230C">
        <w:rPr>
          <w:sz w:val="24"/>
          <w:szCs w:val="24"/>
          <w:lang w:val="lt-LT"/>
        </w:rPr>
        <w:t>Iš visų išvardintų sričių gali būti numatyti 3 (trys) trečiojo laipsnio apdovanojimai, 2 (du) antrojo laipsnio apdovanojimai, 1 (vienas) pirmojo laipsnio apdovanojimas.</w:t>
      </w:r>
    </w:p>
    <w:p w14:paraId="3220A896" w14:textId="77777777" w:rsidR="00340D69" w:rsidRPr="004F230C" w:rsidRDefault="00340D69" w:rsidP="004F230C">
      <w:pPr>
        <w:spacing w:line="360" w:lineRule="auto"/>
        <w:jc w:val="both"/>
        <w:rPr>
          <w:sz w:val="24"/>
          <w:szCs w:val="24"/>
          <w:lang w:val="lt-LT"/>
        </w:rPr>
      </w:pPr>
      <w:r w:rsidRPr="004F230C">
        <w:rPr>
          <w:sz w:val="24"/>
          <w:szCs w:val="24"/>
          <w:lang w:val="lt-LT"/>
        </w:rPr>
        <w:tab/>
        <w:t xml:space="preserve">4. </w:t>
      </w:r>
      <w:proofErr w:type="spellStart"/>
      <w:r w:rsidRPr="004F230C">
        <w:rPr>
          <w:sz w:val="24"/>
          <w:szCs w:val="24"/>
          <w:lang w:val="lt-LT"/>
        </w:rPr>
        <w:t>Nominantams</w:t>
      </w:r>
      <w:proofErr w:type="spellEnd"/>
      <w:r w:rsidRPr="004F230C">
        <w:rPr>
          <w:sz w:val="24"/>
          <w:szCs w:val="24"/>
          <w:lang w:val="lt-LT"/>
        </w:rPr>
        <w:t xml:space="preserve"> įteikiami prizai su Kunigaikščio Vytauto Didžiojo atvaizdu arba vardu ir diplomai.</w:t>
      </w:r>
    </w:p>
    <w:p w14:paraId="29F05DAE" w14:textId="07A6CA32" w:rsidR="00340D69" w:rsidRDefault="00340D69" w:rsidP="00340D69">
      <w:pPr>
        <w:jc w:val="center"/>
        <w:rPr>
          <w:b/>
          <w:sz w:val="24"/>
          <w:szCs w:val="24"/>
          <w:lang w:val="lt-LT"/>
        </w:rPr>
      </w:pPr>
    </w:p>
    <w:p w14:paraId="24A78B2D" w14:textId="77777777" w:rsidR="004F230C" w:rsidRPr="004F230C" w:rsidRDefault="004F230C" w:rsidP="00340D69">
      <w:pPr>
        <w:jc w:val="center"/>
        <w:rPr>
          <w:b/>
          <w:sz w:val="24"/>
          <w:szCs w:val="24"/>
          <w:lang w:val="lt-LT"/>
        </w:rPr>
      </w:pPr>
    </w:p>
    <w:p w14:paraId="0546B83A" w14:textId="77777777" w:rsidR="00863D03" w:rsidRPr="004F230C" w:rsidRDefault="00340D69" w:rsidP="00340D69">
      <w:pPr>
        <w:jc w:val="center"/>
        <w:rPr>
          <w:b/>
          <w:sz w:val="24"/>
          <w:szCs w:val="24"/>
          <w:lang w:val="lt-LT"/>
        </w:rPr>
      </w:pPr>
      <w:r w:rsidRPr="004F230C">
        <w:rPr>
          <w:b/>
          <w:sz w:val="24"/>
          <w:szCs w:val="24"/>
          <w:lang w:val="lt-LT"/>
        </w:rPr>
        <w:lastRenderedPageBreak/>
        <w:t xml:space="preserve">II. </w:t>
      </w:r>
      <w:r w:rsidR="00863D03" w:rsidRPr="004F230C">
        <w:rPr>
          <w:b/>
          <w:sz w:val="24"/>
          <w:szCs w:val="24"/>
          <w:lang w:val="lt-LT"/>
        </w:rPr>
        <w:t>SKYRIUS</w:t>
      </w:r>
    </w:p>
    <w:p w14:paraId="05163EA6" w14:textId="77777777" w:rsidR="00340D69" w:rsidRPr="004F230C" w:rsidRDefault="00340D69" w:rsidP="00340D69">
      <w:pPr>
        <w:jc w:val="center"/>
        <w:rPr>
          <w:b/>
          <w:sz w:val="24"/>
          <w:szCs w:val="24"/>
          <w:lang w:val="lt-LT"/>
        </w:rPr>
      </w:pPr>
      <w:r w:rsidRPr="004F230C">
        <w:rPr>
          <w:b/>
          <w:sz w:val="24"/>
          <w:szCs w:val="24"/>
          <w:lang w:val="lt-LT"/>
        </w:rPr>
        <w:t>NOMINACIJŲ SKYRIMO TVARKA</w:t>
      </w:r>
    </w:p>
    <w:p w14:paraId="416E14E9" w14:textId="77777777" w:rsidR="00340D69" w:rsidRPr="004F230C" w:rsidRDefault="00340D69" w:rsidP="00340D69">
      <w:pPr>
        <w:jc w:val="both"/>
        <w:rPr>
          <w:sz w:val="24"/>
          <w:szCs w:val="24"/>
          <w:lang w:val="lt-LT"/>
        </w:rPr>
      </w:pPr>
    </w:p>
    <w:p w14:paraId="372507BC" w14:textId="77777777" w:rsidR="00340D69" w:rsidRPr="004F230C" w:rsidRDefault="00340D69" w:rsidP="004F230C">
      <w:pPr>
        <w:spacing w:line="360" w:lineRule="auto"/>
        <w:jc w:val="both"/>
        <w:rPr>
          <w:sz w:val="24"/>
          <w:szCs w:val="24"/>
          <w:lang w:val="lt-LT"/>
        </w:rPr>
      </w:pPr>
      <w:r w:rsidRPr="004F230C">
        <w:rPr>
          <w:sz w:val="24"/>
          <w:szCs w:val="24"/>
          <w:lang w:val="lt-LT"/>
        </w:rPr>
        <w:tab/>
        <w:t>5. Kandidatus nominacijoms gali teikti rajono įmonės, įstaigos, nevyriausybinės organizacijos, piliečių iniciatyvos grupės ir kt.</w:t>
      </w:r>
    </w:p>
    <w:p w14:paraId="22A69004" w14:textId="77777777" w:rsidR="00340D69" w:rsidRPr="004F230C" w:rsidRDefault="00340D69" w:rsidP="004F230C">
      <w:pPr>
        <w:spacing w:line="360" w:lineRule="auto"/>
        <w:jc w:val="both"/>
        <w:rPr>
          <w:sz w:val="24"/>
          <w:szCs w:val="24"/>
          <w:lang w:val="lt-LT"/>
        </w:rPr>
      </w:pPr>
      <w:r w:rsidRPr="004F230C">
        <w:rPr>
          <w:sz w:val="24"/>
          <w:szCs w:val="24"/>
          <w:lang w:val="lt-LT"/>
        </w:rPr>
        <w:tab/>
        <w:t>6.  Kandidatų anketas svarsto ir nominacijas skiria savivaldybės mero potvarkiu sudaryta Nominacijų vertinimo ir skyrimo komisija (toliau – Komisija).</w:t>
      </w:r>
    </w:p>
    <w:p w14:paraId="6AEF9F53" w14:textId="77777777" w:rsidR="00340D69" w:rsidRPr="004F230C" w:rsidRDefault="00340D69" w:rsidP="004F230C">
      <w:pPr>
        <w:spacing w:line="360" w:lineRule="auto"/>
        <w:jc w:val="both"/>
        <w:rPr>
          <w:sz w:val="24"/>
          <w:szCs w:val="24"/>
          <w:lang w:val="lt-LT"/>
        </w:rPr>
      </w:pPr>
      <w:r w:rsidRPr="004F230C">
        <w:rPr>
          <w:sz w:val="24"/>
          <w:szCs w:val="24"/>
          <w:lang w:val="lt-LT"/>
        </w:rPr>
        <w:tab/>
        <w:t>7.  Komisijos darbo reglamentą tvirtina pati Komisija pirmajame posėdyje.</w:t>
      </w:r>
    </w:p>
    <w:p w14:paraId="05C02400" w14:textId="77777777" w:rsidR="00340D69" w:rsidRPr="004F230C" w:rsidRDefault="00340D69" w:rsidP="004F230C">
      <w:pPr>
        <w:spacing w:line="360" w:lineRule="auto"/>
        <w:jc w:val="both"/>
        <w:rPr>
          <w:sz w:val="24"/>
          <w:szCs w:val="24"/>
          <w:lang w:val="lt-LT"/>
        </w:rPr>
      </w:pPr>
      <w:r w:rsidRPr="004F230C">
        <w:rPr>
          <w:sz w:val="24"/>
          <w:szCs w:val="24"/>
          <w:lang w:val="lt-LT"/>
        </w:rPr>
        <w:tab/>
        <w:t>8. Komisijos darbą techniškai aptarnauja savivaldybės administracija.</w:t>
      </w:r>
    </w:p>
    <w:p w14:paraId="3731B665" w14:textId="77777777" w:rsidR="00340D69" w:rsidRPr="004F230C" w:rsidRDefault="00340D69" w:rsidP="004F230C">
      <w:pPr>
        <w:spacing w:line="360" w:lineRule="auto"/>
        <w:jc w:val="both"/>
        <w:rPr>
          <w:sz w:val="24"/>
          <w:szCs w:val="24"/>
          <w:lang w:val="lt-LT"/>
        </w:rPr>
      </w:pPr>
      <w:r w:rsidRPr="004F230C">
        <w:rPr>
          <w:sz w:val="24"/>
          <w:szCs w:val="24"/>
          <w:lang w:val="lt-LT"/>
        </w:rPr>
        <w:tab/>
        <w:t xml:space="preserve">9. </w:t>
      </w:r>
      <w:r w:rsidR="009D1261" w:rsidRPr="004F230C">
        <w:rPr>
          <w:sz w:val="24"/>
          <w:szCs w:val="24"/>
          <w:lang w:val="lt-LT"/>
        </w:rPr>
        <w:t xml:space="preserve">Kandidatai apdovanojimams teikiami kasmet iki sausio 5 d. Užpildytos anketos turi būti pateiktos su lydraščiu ir užregistruotos Trakų rajono savivaldybės dokumentų priimamajame </w:t>
      </w:r>
      <w:r w:rsidRPr="004F230C">
        <w:rPr>
          <w:sz w:val="24"/>
          <w:szCs w:val="24"/>
          <w:lang w:val="lt-LT"/>
        </w:rPr>
        <w:t>kandidatų anketas (pridedama).</w:t>
      </w:r>
    </w:p>
    <w:p w14:paraId="092F027B" w14:textId="77777777" w:rsidR="009D1261" w:rsidRPr="004F230C" w:rsidRDefault="00340D69" w:rsidP="004F230C">
      <w:pPr>
        <w:spacing w:line="360" w:lineRule="auto"/>
        <w:jc w:val="both"/>
        <w:rPr>
          <w:sz w:val="24"/>
          <w:szCs w:val="24"/>
          <w:lang w:val="lt-LT"/>
        </w:rPr>
      </w:pPr>
      <w:r w:rsidRPr="004F230C">
        <w:rPr>
          <w:sz w:val="24"/>
          <w:szCs w:val="24"/>
          <w:lang w:val="lt-LT"/>
        </w:rPr>
        <w:tab/>
        <w:t>10.</w:t>
      </w:r>
      <w:r w:rsidR="009D1261" w:rsidRPr="004F230C">
        <w:rPr>
          <w:sz w:val="24"/>
          <w:szCs w:val="24"/>
          <w:lang w:val="lt-LT"/>
        </w:rPr>
        <w:t xml:space="preserve"> Nominuotas asmuo negali būti teikiamas toje pačioje srityje antrą kartą</w:t>
      </w:r>
      <w:r w:rsidRPr="004F230C">
        <w:rPr>
          <w:sz w:val="24"/>
          <w:szCs w:val="24"/>
          <w:lang w:val="lt-LT"/>
        </w:rPr>
        <w:t>.</w:t>
      </w:r>
    </w:p>
    <w:p w14:paraId="6B7EEE97" w14:textId="4A92FADD" w:rsidR="00863D03" w:rsidRDefault="00340D69" w:rsidP="004F230C">
      <w:pPr>
        <w:spacing w:line="360" w:lineRule="auto"/>
        <w:jc w:val="both"/>
        <w:rPr>
          <w:sz w:val="23"/>
          <w:szCs w:val="23"/>
          <w:lang w:val="lt-LT"/>
        </w:rPr>
      </w:pPr>
      <w:r w:rsidRPr="004F230C">
        <w:rPr>
          <w:sz w:val="24"/>
          <w:szCs w:val="24"/>
          <w:lang w:val="lt-LT"/>
        </w:rPr>
        <w:tab/>
        <w:t xml:space="preserve">11. Nominacijos įteikiamos </w:t>
      </w:r>
      <w:r w:rsidR="000E5684" w:rsidRPr="004F230C">
        <w:rPr>
          <w:sz w:val="24"/>
          <w:szCs w:val="24"/>
          <w:lang w:val="lt-LT"/>
        </w:rPr>
        <w:t xml:space="preserve">iškilmingame renginyje, skirtame </w:t>
      </w:r>
      <w:r w:rsidRPr="004F230C">
        <w:rPr>
          <w:sz w:val="24"/>
          <w:szCs w:val="24"/>
          <w:lang w:val="lt-LT"/>
        </w:rPr>
        <w:t>Lietuvos Valstyb</w:t>
      </w:r>
      <w:r w:rsidR="000E5684" w:rsidRPr="004F230C">
        <w:rPr>
          <w:sz w:val="24"/>
          <w:szCs w:val="24"/>
          <w:lang w:val="lt-LT"/>
        </w:rPr>
        <w:t>ės atkūrimo</w:t>
      </w:r>
      <w:r w:rsidR="005B0176" w:rsidRPr="004F230C">
        <w:rPr>
          <w:sz w:val="24"/>
          <w:szCs w:val="24"/>
          <w:lang w:val="lt-LT"/>
        </w:rPr>
        <w:t>, Vasario 16-osios</w:t>
      </w:r>
      <w:r w:rsidR="00B21F25" w:rsidRPr="004F230C">
        <w:rPr>
          <w:sz w:val="24"/>
          <w:szCs w:val="24"/>
          <w:lang w:val="lt-LT"/>
        </w:rPr>
        <w:t>,</w:t>
      </w:r>
      <w:r w:rsidR="000E5684" w:rsidRPr="004F230C">
        <w:rPr>
          <w:sz w:val="24"/>
          <w:szCs w:val="24"/>
          <w:lang w:val="lt-LT"/>
        </w:rPr>
        <w:t xml:space="preserve"> dienai.</w:t>
      </w:r>
      <w:r w:rsidRPr="00330E38">
        <w:rPr>
          <w:sz w:val="23"/>
          <w:szCs w:val="23"/>
          <w:lang w:val="lt-LT"/>
        </w:rPr>
        <w:tab/>
      </w:r>
    </w:p>
    <w:p w14:paraId="03AECF00" w14:textId="77777777" w:rsidR="004F230C" w:rsidRDefault="004F230C" w:rsidP="004F230C">
      <w:pPr>
        <w:spacing w:line="360" w:lineRule="auto"/>
        <w:jc w:val="both"/>
        <w:rPr>
          <w:sz w:val="23"/>
          <w:szCs w:val="23"/>
          <w:lang w:val="lt-LT"/>
        </w:rPr>
      </w:pPr>
    </w:p>
    <w:p w14:paraId="7F9402C0" w14:textId="7383A268" w:rsidR="007E42F1" w:rsidRPr="009D1261" w:rsidRDefault="00336B0E" w:rsidP="00863D03">
      <w:pPr>
        <w:jc w:val="center"/>
        <w:rPr>
          <w:sz w:val="24"/>
          <w:szCs w:val="24"/>
          <w:lang w:val="lt-LT"/>
        </w:rPr>
      </w:pPr>
      <w:r>
        <w:rPr>
          <w:sz w:val="23"/>
          <w:szCs w:val="23"/>
          <w:lang w:val="lt-LT"/>
        </w:rPr>
        <w:t>_________________</w:t>
      </w:r>
      <w:r w:rsidR="00863D03">
        <w:rPr>
          <w:sz w:val="23"/>
          <w:szCs w:val="23"/>
          <w:lang w:val="lt-LT"/>
        </w:rPr>
        <w:t xml:space="preserve">   </w:t>
      </w:r>
    </w:p>
    <w:sectPr w:rsidR="007E42F1" w:rsidRPr="009D1261" w:rsidSect="004F230C">
      <w:pgSz w:w="12240" w:h="15840"/>
      <w:pgMar w:top="1134" w:right="616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43E1C"/>
    <w:multiLevelType w:val="hybridMultilevel"/>
    <w:tmpl w:val="A2C4A918"/>
    <w:lvl w:ilvl="0" w:tplc="7674D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926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122"/>
    <w:rsid w:val="000E5684"/>
    <w:rsid w:val="000F5FC3"/>
    <w:rsid w:val="00330E38"/>
    <w:rsid w:val="00336B0E"/>
    <w:rsid w:val="00340D69"/>
    <w:rsid w:val="004F230C"/>
    <w:rsid w:val="00566D46"/>
    <w:rsid w:val="005B0176"/>
    <w:rsid w:val="006236D2"/>
    <w:rsid w:val="007E42F1"/>
    <w:rsid w:val="00863D03"/>
    <w:rsid w:val="009D1261"/>
    <w:rsid w:val="00B21F25"/>
    <w:rsid w:val="00B23CAB"/>
    <w:rsid w:val="00B610E8"/>
    <w:rsid w:val="00C467DD"/>
    <w:rsid w:val="00D76527"/>
    <w:rsid w:val="00E76122"/>
    <w:rsid w:val="00EA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7A25C"/>
  <w15:docId w15:val="{1C8AC199-4F72-4896-B07F-4DA6CF2F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40D69"/>
    <w:rPr>
      <w:lang w:val="en-GB"/>
    </w:rPr>
  </w:style>
  <w:style w:type="paragraph" w:styleId="Antrat2">
    <w:name w:val="heading 2"/>
    <w:basedOn w:val="prastasis"/>
    <w:next w:val="prastasis"/>
    <w:qFormat/>
    <w:rsid w:val="00566D46"/>
    <w:pPr>
      <w:keepNext/>
      <w:spacing w:before="240" w:after="60"/>
      <w:outlineLvl w:val="1"/>
    </w:pPr>
    <w:rPr>
      <w:rFonts w:ascii="Arial" w:hAnsi="Arial" w:cs="Arial"/>
      <w:b/>
      <w:bCs/>
      <w:i/>
      <w:iCs/>
      <w:caps/>
      <w:outline/>
      <w:color w:val="000000"/>
      <w:sz w:val="28"/>
      <w:szCs w:val="2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63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9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1689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PATVIRTINTA</vt:lpstr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Audrone</dc:creator>
  <cp:lastModifiedBy>Ana Baltutienė</cp:lastModifiedBy>
  <cp:revision>4</cp:revision>
  <cp:lastPrinted>2007-12-26T22:27:00Z</cp:lastPrinted>
  <dcterms:created xsi:type="dcterms:W3CDTF">2021-04-15T14:01:00Z</dcterms:created>
  <dcterms:modified xsi:type="dcterms:W3CDTF">2022-12-06T14:50:00Z</dcterms:modified>
</cp:coreProperties>
</file>